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095" w:rsidRPr="002E5E49" w:rsidRDefault="00C75095" w:rsidP="0043418F">
      <w:pPr>
        <w:pStyle w:val="aa"/>
        <w:spacing w:before="3440" w:after="6880"/>
        <w:ind w:left="-210" w:right="-210"/>
      </w:pPr>
      <w:r>
        <w:rPr>
          <w:rFonts w:hint="eastAsia"/>
        </w:rPr>
        <w:t>C3</w:t>
      </w:r>
      <w:r w:rsidRPr="002E5E49">
        <w:rPr>
          <w:rFonts w:hint="eastAsia"/>
        </w:rPr>
        <w:t>10</w:t>
      </w:r>
      <w:r>
        <w:rPr>
          <w:rFonts w:hint="eastAsia"/>
        </w:rPr>
        <w:t>3</w:t>
      </w:r>
      <w:r w:rsidRPr="002E5E49">
        <w:rPr>
          <w:rFonts w:hint="eastAsia"/>
        </w:rPr>
        <w:t xml:space="preserve"> </w:t>
      </w:r>
      <w:r w:rsidRPr="002E5E49">
        <w:rPr>
          <w:rFonts w:hint="eastAsia"/>
        </w:rPr>
        <w:t>情報格付け取扱手順</w:t>
      </w:r>
    </w:p>
    <w:p w:rsidR="0043418F" w:rsidRPr="001A1635" w:rsidRDefault="0043418F" w:rsidP="007845B1">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43418F" w:rsidRPr="004222E2" w:rsidRDefault="0043418F" w:rsidP="0043418F">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43418F" w:rsidRPr="00065121" w:rsidTr="00A213EB">
        <w:tc>
          <w:tcPr>
            <w:tcW w:w="1796" w:type="dxa"/>
            <w:shd w:val="clear" w:color="auto" w:fill="D9D9D9" w:themeFill="background1" w:themeFillShade="D9"/>
          </w:tcPr>
          <w:p w:rsidR="0043418F" w:rsidRPr="00065121" w:rsidRDefault="0043418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43418F" w:rsidRPr="00065121" w:rsidRDefault="0043418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43418F" w:rsidRPr="00065121" w:rsidRDefault="0043418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43418F" w:rsidRPr="00065121" w:rsidTr="00A213EB">
        <w:tc>
          <w:tcPr>
            <w:tcW w:w="179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43418F" w:rsidRPr="00065121" w:rsidRDefault="00BF18BB" w:rsidP="00A213EB">
            <w:pPr>
              <w:autoSpaceDE w:val="0"/>
              <w:autoSpaceDN w:val="0"/>
              <w:rPr>
                <w:rFonts w:ascii="Arial" w:eastAsia="ＭＳ Ｐゴシック" w:hAnsi="Arial" w:cs="Arial"/>
              </w:rPr>
            </w:pPr>
            <w:r>
              <w:rPr>
                <w:rFonts w:ascii="Arial" w:eastAsia="ＭＳ Ｐゴシック" w:hAnsi="Arial" w:cs="Arial" w:hint="eastAsia"/>
              </w:rPr>
              <w:t>A3105</w:t>
            </w:r>
          </w:p>
        </w:tc>
        <w:tc>
          <w:tcPr>
            <w:tcW w:w="4212" w:type="dxa"/>
          </w:tcPr>
          <w:p w:rsidR="0043418F" w:rsidRPr="00065121" w:rsidRDefault="0043418F" w:rsidP="00301F98">
            <w:pPr>
              <w:autoSpaceDE w:val="0"/>
              <w:autoSpaceDN w:val="0"/>
              <w:rPr>
                <w:rFonts w:ascii="Arial" w:eastAsia="ＭＳ Ｐゴシック" w:hAnsi="Arial" w:cs="Arial"/>
              </w:rPr>
            </w:pPr>
            <w:r w:rsidRPr="00065121">
              <w:rPr>
                <w:rFonts w:ascii="Arial" w:eastAsia="ＭＳ Ｐゴシック" w:hAnsi="Arial" w:cs="Arial" w:hint="eastAsia"/>
              </w:rPr>
              <w:t>新規作成</w:t>
            </w:r>
            <w:r>
              <w:rPr>
                <w:rFonts w:ascii="Arial" w:eastAsia="ＭＳ Ｐゴシック" w:hAnsi="Arial" w:cs="Arial" w:hint="eastAsia"/>
              </w:rPr>
              <w:t>（情報</w:t>
            </w:r>
            <w:r w:rsidR="00301F98">
              <w:rPr>
                <w:rFonts w:ascii="Arial" w:eastAsia="ＭＳ Ｐゴシック" w:hAnsi="Arial" w:cs="Arial" w:hint="eastAsia"/>
              </w:rPr>
              <w:t>取り扱い手順</w:t>
            </w:r>
            <w:r>
              <w:rPr>
                <w:rFonts w:ascii="Arial" w:eastAsia="ＭＳ Ｐゴシック" w:hAnsi="Arial" w:cs="Arial" w:hint="eastAsia"/>
              </w:rPr>
              <w:t>）</w:t>
            </w:r>
          </w:p>
        </w:tc>
        <w:tc>
          <w:tcPr>
            <w:tcW w:w="317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43418F" w:rsidRPr="00065121" w:rsidTr="00A213EB">
        <w:tc>
          <w:tcPr>
            <w:tcW w:w="179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43418F" w:rsidRPr="00065121" w:rsidRDefault="00BF18BB" w:rsidP="00A213EB">
            <w:pPr>
              <w:autoSpaceDE w:val="0"/>
              <w:autoSpaceDN w:val="0"/>
              <w:rPr>
                <w:rFonts w:ascii="Arial" w:eastAsia="ＭＳ Ｐゴシック" w:hAnsi="Arial" w:cs="Arial"/>
              </w:rPr>
            </w:pPr>
            <w:r>
              <w:rPr>
                <w:rFonts w:ascii="Arial" w:eastAsia="ＭＳ Ｐゴシック" w:hAnsi="Arial" w:cs="Arial" w:hint="eastAsia"/>
              </w:rPr>
              <w:t>A3104</w:t>
            </w:r>
          </w:p>
        </w:tc>
        <w:tc>
          <w:tcPr>
            <w:tcW w:w="4212" w:type="dxa"/>
          </w:tcPr>
          <w:p w:rsidR="0043418F" w:rsidRPr="00065121" w:rsidRDefault="0043418F" w:rsidP="00A213EB">
            <w:pPr>
              <w:autoSpaceDE w:val="0"/>
              <w:autoSpaceDN w:val="0"/>
              <w:rPr>
                <w:rFonts w:ascii="Arial" w:eastAsia="ＭＳ Ｐゴシック" w:hAnsi="Arial" w:cs="Arial"/>
              </w:rPr>
            </w:pPr>
            <w:r>
              <w:rPr>
                <w:rFonts w:ascii="Arial" w:eastAsia="ＭＳ Ｐゴシック" w:hAnsi="Arial" w:cs="Arial" w:hint="eastAsia"/>
              </w:rPr>
              <w:t>「情報格付け</w:t>
            </w:r>
            <w:r w:rsidR="00301F98">
              <w:rPr>
                <w:rFonts w:ascii="Arial" w:eastAsia="ＭＳ Ｐゴシック" w:hAnsi="Arial" w:cs="Arial" w:hint="eastAsia"/>
              </w:rPr>
              <w:t>取扱手順</w:t>
            </w:r>
            <w:r>
              <w:rPr>
                <w:rFonts w:ascii="Arial" w:eastAsia="ＭＳ Ｐゴシック" w:hAnsi="Arial" w:cs="Arial" w:hint="eastAsia"/>
              </w:rPr>
              <w:t>」として</w:t>
            </w:r>
            <w:r w:rsidR="00301F98">
              <w:rPr>
                <w:rFonts w:ascii="Arial" w:eastAsia="ＭＳ Ｐゴシック" w:hAnsi="Arial" w:cs="Arial" w:hint="eastAsia"/>
              </w:rPr>
              <w:t>構成を見直し</w:t>
            </w:r>
          </w:p>
        </w:tc>
        <w:tc>
          <w:tcPr>
            <w:tcW w:w="317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43418F" w:rsidRPr="00065121" w:rsidTr="00A213EB">
        <w:tc>
          <w:tcPr>
            <w:tcW w:w="179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43418F" w:rsidRPr="00065121" w:rsidRDefault="00301F98" w:rsidP="00A213EB">
            <w:pPr>
              <w:autoSpaceDE w:val="0"/>
              <w:autoSpaceDN w:val="0"/>
              <w:rPr>
                <w:rFonts w:ascii="Arial" w:eastAsia="ＭＳ Ｐゴシック" w:hAnsi="Arial" w:cs="Arial"/>
              </w:rPr>
            </w:pPr>
            <w:r>
              <w:rPr>
                <w:rFonts w:ascii="Arial" w:eastAsia="ＭＳ Ｐゴシック" w:hAnsi="Arial" w:cs="Arial" w:hint="eastAsia"/>
              </w:rPr>
              <w:t>C3103</w:t>
            </w:r>
          </w:p>
        </w:tc>
        <w:tc>
          <w:tcPr>
            <w:tcW w:w="4212" w:type="dxa"/>
          </w:tcPr>
          <w:p w:rsidR="0043418F" w:rsidRPr="00065121" w:rsidRDefault="00C84D1C" w:rsidP="00A213EB">
            <w:pPr>
              <w:autoSpaceDE w:val="0"/>
              <w:autoSpaceDN w:val="0"/>
              <w:rPr>
                <w:rFonts w:ascii="Arial" w:eastAsia="ＭＳ Ｐゴシック" w:hAnsi="Arial" w:cs="Arial"/>
              </w:rPr>
            </w:pPr>
            <w:r>
              <w:rPr>
                <w:rFonts w:ascii="Arial" w:eastAsia="ＭＳ Ｐゴシック" w:hAnsi="Arial" w:cs="Arial" w:hint="eastAsia"/>
              </w:rPr>
              <w:t>情報システムの</w:t>
            </w:r>
            <w:r w:rsidR="00B556FD">
              <w:rPr>
                <w:rFonts w:ascii="Arial" w:eastAsia="ＭＳ Ｐゴシック" w:hAnsi="Arial" w:cs="Arial" w:hint="eastAsia"/>
              </w:rPr>
              <w:t>実態に合わな</w:t>
            </w:r>
            <w:r w:rsidR="00270CB5">
              <w:rPr>
                <w:rFonts w:ascii="Arial" w:eastAsia="ＭＳ Ｐゴシック" w:hAnsi="Arial" w:cs="Arial" w:hint="eastAsia"/>
              </w:rPr>
              <w:t>くなった</w:t>
            </w:r>
            <w:r>
              <w:rPr>
                <w:rFonts w:ascii="Arial" w:eastAsia="ＭＳ Ｐゴシック" w:hAnsi="Arial" w:cs="Arial" w:hint="eastAsia"/>
              </w:rPr>
              <w:t>箇所</w:t>
            </w:r>
            <w:r w:rsidR="00B556FD">
              <w:rPr>
                <w:rFonts w:ascii="Arial" w:eastAsia="ＭＳ Ｐゴシック" w:hAnsi="Arial" w:cs="Arial" w:hint="eastAsia"/>
              </w:rPr>
              <w:t>の修正</w:t>
            </w:r>
          </w:p>
        </w:tc>
        <w:tc>
          <w:tcPr>
            <w:tcW w:w="3176" w:type="dxa"/>
          </w:tcPr>
          <w:p w:rsidR="0043418F" w:rsidRPr="00065121" w:rsidRDefault="00B556FD"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7845B1" w:rsidRPr="00065121" w:rsidTr="007845B1">
        <w:tc>
          <w:tcPr>
            <w:tcW w:w="1796" w:type="dxa"/>
            <w:tcBorders>
              <w:top w:val="single" w:sz="4" w:space="0" w:color="auto"/>
              <w:left w:val="single" w:sz="4" w:space="0" w:color="auto"/>
              <w:bottom w:val="single" w:sz="4" w:space="0" w:color="auto"/>
              <w:right w:val="single" w:sz="4" w:space="0" w:color="auto"/>
            </w:tcBorders>
          </w:tcPr>
          <w:p w:rsidR="007845B1" w:rsidRPr="00065121" w:rsidRDefault="007845B1" w:rsidP="006A3EA1">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17</w:t>
            </w:r>
            <w:r w:rsidRPr="00065121">
              <w:rPr>
                <w:rFonts w:ascii="Arial" w:eastAsia="ＭＳ Ｐゴシック" w:hAnsi="Arial" w:cs="Arial" w:hint="eastAsia"/>
              </w:rPr>
              <w:t>日</w:t>
            </w:r>
          </w:p>
          <w:p w:rsidR="007845B1" w:rsidRPr="00065121" w:rsidRDefault="007845B1" w:rsidP="006A3EA1">
            <w:pPr>
              <w:autoSpaceDE w:val="0"/>
              <w:autoSpaceDN w:val="0"/>
              <w:rPr>
                <w:rFonts w:ascii="Arial" w:eastAsia="ＭＳ Ｐゴシック" w:hAnsi="Arial" w:cs="Arial"/>
              </w:rPr>
            </w:pPr>
            <w:r>
              <w:rPr>
                <w:rFonts w:ascii="Arial" w:eastAsia="ＭＳ Ｐゴシック" w:hAnsi="Arial" w:cs="Arial" w:hint="eastAsia"/>
              </w:rPr>
              <w:t>C3103</w:t>
            </w:r>
          </w:p>
        </w:tc>
        <w:tc>
          <w:tcPr>
            <w:tcW w:w="4212" w:type="dxa"/>
            <w:tcBorders>
              <w:top w:val="single" w:sz="4" w:space="0" w:color="auto"/>
              <w:left w:val="single" w:sz="4" w:space="0" w:color="auto"/>
              <w:bottom w:val="single" w:sz="4" w:space="0" w:color="auto"/>
              <w:right w:val="single" w:sz="4" w:space="0" w:color="auto"/>
            </w:tcBorders>
          </w:tcPr>
          <w:p w:rsidR="007845B1" w:rsidRDefault="007845B1" w:rsidP="006A3EA1">
            <w:pPr>
              <w:autoSpaceDE w:val="0"/>
              <w:autoSpaceDN w:val="0"/>
              <w:rPr>
                <w:rFonts w:ascii="Arial" w:eastAsia="ＭＳ Ｐゴシック" w:hAnsi="Arial" w:cs="Arial"/>
              </w:rPr>
            </w:pPr>
            <w:r>
              <w:rPr>
                <w:rFonts w:ascii="Arial" w:eastAsia="ＭＳ Ｐゴシック" w:hAnsi="Arial" w:cs="Arial" w:hint="eastAsia"/>
              </w:rPr>
              <w:t>要機密情報の定義を修正</w:t>
            </w:r>
          </w:p>
          <w:p w:rsidR="007845B1" w:rsidRPr="00065121" w:rsidRDefault="007845B1" w:rsidP="006A3EA1">
            <w:pPr>
              <w:autoSpaceDE w:val="0"/>
              <w:autoSpaceDN w:val="0"/>
              <w:rPr>
                <w:rFonts w:ascii="Arial" w:eastAsia="ＭＳ Ｐゴシック" w:hAnsi="Arial" w:cs="Arial"/>
              </w:rPr>
            </w:pPr>
            <w:r>
              <w:rPr>
                <w:rFonts w:ascii="Arial" w:eastAsia="ＭＳ Ｐゴシック" w:hAnsi="Arial" w:cs="Arial" w:hint="eastAsia"/>
              </w:rPr>
              <w:t>（</w:t>
            </w:r>
            <w:r>
              <w:rPr>
                <w:rFonts w:ascii="Arial" w:eastAsia="ＭＳ Ｐゴシック" w:hAnsi="Arial" w:cs="Arial" w:hint="eastAsia"/>
              </w:rPr>
              <w:t>C2501</w:t>
            </w:r>
            <w:r>
              <w:rPr>
                <w:rFonts w:ascii="Arial" w:eastAsia="ＭＳ Ｐゴシック" w:hAnsi="Arial" w:cs="Arial" w:hint="eastAsia"/>
              </w:rPr>
              <w:t>の定めるものと一致させた）</w:t>
            </w:r>
          </w:p>
        </w:tc>
        <w:tc>
          <w:tcPr>
            <w:tcW w:w="3176" w:type="dxa"/>
            <w:tcBorders>
              <w:top w:val="single" w:sz="4" w:space="0" w:color="auto"/>
              <w:left w:val="single" w:sz="4" w:space="0" w:color="auto"/>
              <w:bottom w:val="single" w:sz="4" w:space="0" w:color="auto"/>
              <w:right w:val="single" w:sz="4" w:space="0" w:color="auto"/>
            </w:tcBorders>
          </w:tcPr>
          <w:p w:rsidR="007845B1" w:rsidRPr="00065121" w:rsidRDefault="007845B1" w:rsidP="006A3EA1">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43418F" w:rsidRPr="007845B1" w:rsidRDefault="0043418F" w:rsidP="0043418F">
      <w:pPr>
        <w:rPr>
          <w:rFonts w:ascii="Arial" w:hAnsi="Arial" w:cs="Arial"/>
        </w:rPr>
      </w:pPr>
    </w:p>
    <w:p w:rsidR="0043418F" w:rsidRPr="00E614A3" w:rsidRDefault="0043418F" w:rsidP="0043418F">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43418F" w:rsidRDefault="0043418F" w:rsidP="0043418F">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43418F" w:rsidRPr="00E614A3" w:rsidRDefault="0043418F" w:rsidP="0043418F">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43418F" w:rsidRPr="00E614A3" w:rsidRDefault="0043418F" w:rsidP="0043418F">
      <w:pPr>
        <w:rPr>
          <w:rFonts w:ascii="Arial" w:hAnsi="Arial" w:cs="Arial"/>
        </w:rPr>
      </w:pPr>
    </w:p>
    <w:p w:rsidR="0043418F" w:rsidRDefault="0043418F" w:rsidP="0043418F">
      <w:pPr>
        <w:rPr>
          <w:rFonts w:ascii="Arial" w:hAnsi="Arial" w:cs="Arial"/>
        </w:rPr>
        <w:sectPr w:rsidR="0043418F" w:rsidSect="00773E84">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C75095" w:rsidRPr="00B15E02" w:rsidRDefault="00C75095" w:rsidP="007845B1">
      <w:pPr>
        <w:spacing w:afterLines="50"/>
        <w:rPr>
          <w:rFonts w:ascii="Arial" w:eastAsia="ＭＳ ゴシック" w:hAnsi="Arial"/>
          <w:b/>
          <w:sz w:val="24"/>
        </w:rPr>
      </w:pPr>
      <w:r w:rsidRPr="00B15E02">
        <w:rPr>
          <w:rFonts w:ascii="Arial" w:eastAsia="ＭＳ ゴシック" w:hAnsi="Arial" w:hint="eastAsia"/>
          <w:b/>
          <w:sz w:val="24"/>
        </w:rPr>
        <w:lastRenderedPageBreak/>
        <w:t xml:space="preserve">1. </w:t>
      </w:r>
      <w:r w:rsidRPr="00B15E02">
        <w:rPr>
          <w:rFonts w:ascii="Arial" w:eastAsia="ＭＳ ゴシック" w:hint="eastAsia"/>
          <w:b/>
          <w:sz w:val="24"/>
        </w:rPr>
        <w:t>目的</w:t>
      </w:r>
    </w:p>
    <w:p w:rsidR="00C75095" w:rsidRPr="000005A8" w:rsidRDefault="00C75095" w:rsidP="00C75095">
      <w:pPr>
        <w:pStyle w:val="Default"/>
        <w:ind w:leftChars="200" w:left="420" w:firstLineChars="100" w:firstLine="210"/>
        <w:jc w:val="both"/>
        <w:rPr>
          <w:rFonts w:ascii="Arial" w:hAnsi="Arial" w:cs="ＭＳ 明朝"/>
          <w:sz w:val="21"/>
          <w:szCs w:val="21"/>
        </w:rPr>
      </w:pPr>
      <w:r w:rsidRPr="000005A8">
        <w:rPr>
          <w:rFonts w:ascii="Arial" w:hAnsi="Arial" w:cs="ＭＳ 明朝" w:hint="eastAsia"/>
          <w:sz w:val="21"/>
          <w:szCs w:val="21"/>
        </w:rPr>
        <w:t>情報システムで取り扱う情報は格付けされ、格付けに応じて適切に取り扱う必要がある。取扱いが不適切なため、機密性が求められる情報の漏えい、完全性が求められる情報の改ざん等が生じた場合には、大学活動の停止や社会的信用の失墜の要因となる可能性もある。</w:t>
      </w:r>
      <w:r w:rsidRPr="000005A8">
        <w:rPr>
          <w:rFonts w:ascii="Arial" w:hAnsi="Arial" w:cs="ＭＳ 明朝"/>
          <w:sz w:val="21"/>
          <w:szCs w:val="21"/>
        </w:rPr>
        <w:t xml:space="preserve"> </w:t>
      </w:r>
    </w:p>
    <w:p w:rsidR="00C75095" w:rsidRPr="000005A8" w:rsidRDefault="00C75095" w:rsidP="00C75095">
      <w:pPr>
        <w:autoSpaceDE w:val="0"/>
        <w:autoSpaceDN w:val="0"/>
        <w:adjustRightInd w:val="0"/>
        <w:ind w:leftChars="200" w:left="420" w:firstLineChars="100" w:firstLine="21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本書は、このようなリスクを軽減するため、教職員等が情報を適切に取り扱うために必要な事項を定めることを目的とする。</w:t>
      </w:r>
      <w:r w:rsidRPr="000005A8">
        <w:rPr>
          <w:rFonts w:ascii="Arial" w:eastAsia="ＭＳ ゴシック" w:hAnsi="Arial" w:cs="ＭＳ 明朝"/>
          <w:color w:val="000000"/>
          <w:kern w:val="0"/>
          <w:szCs w:val="21"/>
        </w:rPr>
        <w:t xml:space="preserve"> </w:t>
      </w:r>
    </w:p>
    <w:p w:rsidR="00C75095" w:rsidRPr="000005A8" w:rsidRDefault="00C75095" w:rsidP="00C75095"/>
    <w:p w:rsidR="00C75095" w:rsidRPr="00B15E02" w:rsidRDefault="00C75095" w:rsidP="007845B1">
      <w:pPr>
        <w:spacing w:afterLines="50"/>
        <w:rPr>
          <w:rFonts w:ascii="Arial" w:eastAsia="ＭＳ ゴシック" w:hAnsi="Arial"/>
          <w:b/>
          <w:sz w:val="24"/>
        </w:rPr>
      </w:pPr>
      <w:r w:rsidRPr="00B15E02">
        <w:rPr>
          <w:rFonts w:ascii="Arial" w:eastAsia="ＭＳ ゴシック" w:hAnsi="Arial" w:hint="eastAsia"/>
          <w:b/>
          <w:sz w:val="24"/>
        </w:rPr>
        <w:t xml:space="preserve">2. </w:t>
      </w:r>
      <w:r w:rsidRPr="00B15E02">
        <w:rPr>
          <w:rFonts w:ascii="Arial" w:eastAsia="ＭＳ ゴシック" w:hint="eastAsia"/>
          <w:b/>
          <w:sz w:val="24"/>
        </w:rPr>
        <w:t>本書の対象</w:t>
      </w:r>
    </w:p>
    <w:p w:rsidR="00C75095" w:rsidRPr="002E5E49" w:rsidRDefault="00C75095" w:rsidP="00C75095">
      <w:pPr>
        <w:autoSpaceDE w:val="0"/>
        <w:autoSpaceDN w:val="0"/>
        <w:adjustRightInd w:val="0"/>
        <w:ind w:firstLineChars="300" w:firstLine="630"/>
        <w:rPr>
          <w:rFonts w:ascii="Arial" w:eastAsia="ＭＳ ゴシック" w:hAnsi="Arial" w:cs="ＭＳ 明朝"/>
          <w:kern w:val="0"/>
          <w:szCs w:val="21"/>
        </w:rPr>
      </w:pPr>
      <w:r w:rsidRPr="002E5E49">
        <w:rPr>
          <w:rFonts w:ascii="Arial" w:eastAsia="ＭＳ ゴシック" w:hAnsi="Arial" w:cs="ＭＳ 明朝" w:hint="eastAsia"/>
          <w:kern w:val="0"/>
          <w:szCs w:val="21"/>
        </w:rPr>
        <w:t>本書は、情報を取り扱うすべての教職員等を対象とする。</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rPr>
          <w:rFonts w:ascii="Arial" w:eastAsia="ＭＳ ゴシック" w:hAnsi="Arial"/>
          <w:b/>
          <w:sz w:val="24"/>
        </w:rPr>
      </w:pPr>
      <w:r w:rsidRPr="00B15E02">
        <w:rPr>
          <w:rFonts w:ascii="Arial" w:eastAsia="ＭＳ ゴシック" w:hAnsi="Arial" w:hint="eastAsia"/>
          <w:b/>
          <w:sz w:val="24"/>
        </w:rPr>
        <w:t xml:space="preserve">3. </w:t>
      </w:r>
      <w:r w:rsidRPr="00B15E02">
        <w:rPr>
          <w:rFonts w:ascii="Arial" w:eastAsia="ＭＳ ゴシック" w:hint="eastAsia"/>
          <w:b/>
          <w:sz w:val="24"/>
        </w:rPr>
        <w:t>定義</w:t>
      </w:r>
    </w:p>
    <w:p w:rsidR="00C75095" w:rsidRPr="002E5E49" w:rsidRDefault="00C75095" w:rsidP="00C75095">
      <w:pPr>
        <w:autoSpaceDE w:val="0"/>
        <w:autoSpaceDN w:val="0"/>
        <w:adjustRightInd w:val="0"/>
        <w:ind w:firstLineChars="300" w:firstLine="630"/>
        <w:rPr>
          <w:rFonts w:ascii="Arial" w:eastAsia="ＭＳ ゴシック" w:hAnsi="Arial" w:cs="ＭＳ 明朝"/>
          <w:kern w:val="0"/>
          <w:szCs w:val="21"/>
        </w:rPr>
      </w:pPr>
      <w:r w:rsidRPr="002E5E49">
        <w:rPr>
          <w:rFonts w:ascii="Arial" w:eastAsia="ＭＳ ゴシック" w:hAnsi="Arial" w:cs="ＭＳ 明朝" w:hint="eastAsia"/>
          <w:kern w:val="0"/>
          <w:szCs w:val="21"/>
        </w:rPr>
        <w:t>本書における用語の定義は次のとおりである。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630"/>
        <w:rPr>
          <w:rFonts w:ascii="Arial" w:eastAsia="ＭＳ ゴシック" w:hAnsi="Arial" w:cs="ＭＳ 明朝"/>
          <w:kern w:val="0"/>
          <w:szCs w:val="21"/>
        </w:rPr>
      </w:pPr>
      <w:r w:rsidRPr="002E5E49">
        <w:rPr>
          <w:rFonts w:ascii="Arial" w:eastAsia="ＭＳ ゴシック" w:hAnsi="Arial" w:cs="ＭＳ 明朝" w:hint="eastAsia"/>
          <w:kern w:val="0"/>
          <w:szCs w:val="21"/>
        </w:rPr>
        <w:t>「情報</w:t>
      </w:r>
      <w:r w:rsidR="004D5F46">
        <w:rPr>
          <w:rFonts w:ascii="Arial" w:eastAsia="ＭＳ ゴシック" w:hAnsi="Arial" w:cs="ＭＳ 明朝"/>
          <w:kern w:val="0"/>
          <w:szCs w:val="21"/>
        </w:rPr>
        <w:fldChar w:fldCharType="begin"/>
      </w:r>
      <w:r>
        <w:instrText xml:space="preserve"> XE "</w:instrText>
      </w:r>
      <w:r w:rsidRPr="00190AFE">
        <w:rPr>
          <w:rFonts w:ascii="Arial" w:eastAsiaTheme="minorEastAsia" w:hAnsi="Arial" w:cs="ＭＳ 明朝" w:hint="eastAsia"/>
          <w:kern w:val="0"/>
          <w:szCs w:val="21"/>
        </w:rPr>
        <w:instrText>情報</w:instrText>
      </w:r>
      <w:r>
        <w:instrText>" \y "</w:instrText>
      </w:r>
      <w:r>
        <w:instrText>じょうほう</w:instrText>
      </w:r>
      <w:r w:rsidR="00190AFE">
        <w:instrText>"</w:instrText>
      </w:r>
      <w:r>
        <w:instrText xml:space="preserve"> </w:instrText>
      </w:r>
      <w:r w:rsidR="004D5F46">
        <w:rPr>
          <w:rFonts w:ascii="Arial" w:eastAsia="ＭＳ ゴシック" w:hAnsi="Arial" w:cs="ＭＳ 明朝"/>
          <w:kern w:val="0"/>
          <w:szCs w:val="21"/>
        </w:rPr>
        <w:fldChar w:fldCharType="end"/>
      </w:r>
      <w:r w:rsidRPr="002E5E49">
        <w:rPr>
          <w:rFonts w:ascii="Arial" w:eastAsia="ＭＳ ゴシック" w:hAnsi="Arial" w:cs="ＭＳ 明朝" w:hint="eastAsia"/>
          <w:kern w:val="0"/>
          <w:szCs w:val="21"/>
        </w:rPr>
        <w:t>」とは、情報システム内部に記録された情報、情報システム外部の電磁的記録媒体に記録された情報及び情報システムに関係がある書面に記載された情報をいう。</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rPr>
          <w:rFonts w:ascii="Arial" w:eastAsia="ＭＳ ゴシック" w:hAnsi="Arial"/>
          <w:b/>
          <w:sz w:val="24"/>
        </w:rPr>
      </w:pPr>
      <w:r w:rsidRPr="00B15E02">
        <w:rPr>
          <w:rFonts w:ascii="Arial" w:eastAsia="ＭＳ ゴシック" w:hAnsi="Arial" w:hint="eastAsia"/>
          <w:b/>
          <w:sz w:val="24"/>
        </w:rPr>
        <w:t xml:space="preserve">4. </w:t>
      </w:r>
      <w:r w:rsidRPr="00B15E02">
        <w:rPr>
          <w:rFonts w:ascii="Arial" w:eastAsia="ＭＳ ゴシック" w:hint="eastAsia"/>
          <w:b/>
          <w:sz w:val="24"/>
        </w:rPr>
        <w:t>情報の取扱いに関する全般的な注意事項</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4.1 </w:t>
      </w:r>
      <w:r w:rsidRPr="002E5E49">
        <w:rPr>
          <w:rFonts w:ascii="Arial" w:eastAsia="ＭＳ ゴシック" w:hAnsi="Arial" w:cs="ＭＳ 明朝" w:hint="eastAsia"/>
          <w:kern w:val="0"/>
          <w:szCs w:val="21"/>
        </w:rPr>
        <w:t>大学活動</w:t>
      </w:r>
      <w:r w:rsidRPr="002E5E49">
        <w:rPr>
          <w:rFonts w:ascii="Arial" w:eastAsia="ＭＳ ゴシック" w:hAnsi="Arial" w:cs="ＭＳ ゴシック" w:hint="eastAsia"/>
          <w:kern w:val="0"/>
          <w:szCs w:val="21"/>
        </w:rPr>
        <w:t>の遂行以外の目的での情報の作成、入手及び利用禁止</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教職員等は、大学活動の遂行以外の目的で、情報の作成、入手又は利用を行わないよう努めること。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4.2 </w:t>
      </w:r>
      <w:r w:rsidRPr="002E5E49">
        <w:rPr>
          <w:rFonts w:ascii="Arial" w:eastAsia="ＭＳ ゴシック" w:hAnsi="Arial" w:cs="ＭＳ ゴシック" w:hint="eastAsia"/>
          <w:kern w:val="0"/>
          <w:szCs w:val="21"/>
        </w:rPr>
        <w:t>情報の格付け及び取扱制限に応じた取扱い</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Arial"/>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Arial" w:hint="eastAsia"/>
          <w:kern w:val="0"/>
          <w:szCs w:val="21"/>
        </w:rPr>
        <w:t>教職員等は、作成又は入手した情報について、格付け及び取扱制限を指定し、当該指定の結果を電磁的記録であるか書面であるかに応じて明示等すること。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教職員等は、取り扱う情報に明示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された格付けに従って、当該情報を本書が定めるとおりに取り扱うこと。格付けに加えて、取扱制限の明示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がなされている場合には、当該取扱制限の指示内容に従って当該情報を取り扱うこと。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rPr>
          <w:rFonts w:ascii="Arial" w:eastAsia="ＭＳ ゴシック" w:hAnsi="Arial"/>
          <w:b/>
          <w:sz w:val="24"/>
        </w:rPr>
      </w:pPr>
      <w:r w:rsidRPr="00B15E02">
        <w:rPr>
          <w:rFonts w:ascii="Arial" w:eastAsia="ＭＳ ゴシック" w:hAnsi="Arial" w:hint="eastAsia"/>
          <w:b/>
          <w:sz w:val="24"/>
        </w:rPr>
        <w:t xml:space="preserve">5. </w:t>
      </w:r>
      <w:r w:rsidRPr="00B15E02">
        <w:rPr>
          <w:rFonts w:ascii="Arial" w:eastAsia="ＭＳ ゴシック" w:hint="eastAsia"/>
          <w:b/>
          <w:sz w:val="24"/>
        </w:rPr>
        <w:t>情報の格付け</w:t>
      </w:r>
    </w:p>
    <w:p w:rsidR="00C75095" w:rsidRPr="002E5E49" w:rsidRDefault="00C75095" w:rsidP="007845B1">
      <w:pPr>
        <w:autoSpaceDE w:val="0"/>
        <w:autoSpaceDN w:val="0"/>
        <w:adjustRightInd w:val="0"/>
        <w:spacing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5.1 </w:t>
      </w:r>
      <w:r w:rsidRPr="002E5E49">
        <w:rPr>
          <w:rFonts w:ascii="Arial" w:eastAsia="ＭＳ ゴシック" w:hAnsi="Arial" w:cs="ＭＳ ゴシック" w:hint="eastAsia"/>
          <w:kern w:val="0"/>
          <w:szCs w:val="21"/>
        </w:rPr>
        <w:t>格付け及び取扱制限の指定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Chars="300" w:left="630" w:firstLineChars="100" w:firstLine="210"/>
        <w:jc w:val="left"/>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教職員等は、情報の格付け及び取扱制限について、「付録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格付け及び取扱制限の判断基準」に基づき、格付け及び取扱制限の指定を行うこと。ただし、「付録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格付け及び取扱制限の判断基準」で規定されていない情報については、電磁的記録については機密性、完全性、可用性の観点から、書面については機密性の観点から、格付け及び取扱制限の定義に基づき、要件に過不足が生じないように注意した上でその決定（取扱制限については必要性の有無を含む。）をし、決定した格付け及び取扱制限に基づき、その指定を行</w:t>
      </w:r>
      <w:r w:rsidRPr="002E5E49">
        <w:rPr>
          <w:rFonts w:ascii="Arial" w:eastAsia="ＭＳ ゴシック" w:hAnsi="Arial" w:cs="ＭＳ 明朝" w:hint="eastAsia"/>
          <w:kern w:val="0"/>
          <w:szCs w:val="21"/>
        </w:rPr>
        <w:lastRenderedPageBreak/>
        <w:t>うこと。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5.2 </w:t>
      </w:r>
      <w:r w:rsidRPr="002E5E49">
        <w:rPr>
          <w:rFonts w:ascii="Arial" w:eastAsia="ＭＳ ゴシック" w:hAnsi="Arial" w:cs="ＭＳ ゴシック" w:hint="eastAsia"/>
          <w:kern w:val="0"/>
          <w:szCs w:val="21"/>
        </w:rPr>
        <w:t>格付け及び取扱制限の明示手順</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教職員等は、書面の場合には、格付け及び取扱制限を各ページに明記すること。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磁的記録の場合には、参照、編集時に常に格付け及び取扱制限が分かるように、また印刷時に各ページに格付け及び取扱制限が印刷されるように、文章のヘッダ等において各ページに明記すること。ただし、電磁的記録の参照、編集等に利用するソフトウェアの制限等により、各ページに明記できない場合には、文章の先頭ページに明記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left="540"/>
        <w:rPr>
          <w:rFonts w:ascii="Arial" w:eastAsia="ＭＳ ゴシック" w:hAnsi="Arial" w:cs="ＭＳ 明朝"/>
          <w:kern w:val="0"/>
          <w:szCs w:val="21"/>
        </w:rPr>
      </w:pPr>
      <w:r w:rsidRPr="002E5E49">
        <w:rPr>
          <w:rFonts w:ascii="Arial" w:eastAsia="ＭＳ ゴシック" w:hAnsi="Arial" w:cs="ＭＳ 明朝" w:hint="eastAsia"/>
          <w:kern w:val="0"/>
          <w:szCs w:val="21"/>
        </w:rPr>
        <w:t>【格付け及び取扱制限をファイル名にも明記する場合】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教職員等は、電磁的記録の場合には、当該ファイルの内容を参照せずとも格付け及び取扱制限が分かるように、ファイル名に格付け及び取扱制限を明記すること。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当該情報を取り扱う教職員等に格付け又は取扱制限の認識が周知徹底されているため、格付け又は取扱制限を明記する必要がないと情報システム運用委員会において定められた情報に関しては、格付け又は取扱制限を書面又は電磁的記録に明記する必要はない。なお、明記が不要な情報については、「付録</w:t>
      </w:r>
      <w:r w:rsidRPr="002E5E49">
        <w:rPr>
          <w:rFonts w:ascii="Arial" w:eastAsia="ＭＳ ゴシック" w:hAnsi="Arial" w:cs="Century"/>
          <w:kern w:val="0"/>
          <w:szCs w:val="21"/>
        </w:rPr>
        <w:t>B</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格付け及び取扱制限の明記不要な情報一覧」を参照すること。</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5.3 </w:t>
      </w:r>
      <w:r w:rsidRPr="002E5E49">
        <w:rPr>
          <w:rFonts w:ascii="Arial" w:eastAsia="ＭＳ ゴシック" w:hAnsi="Arial" w:cs="ＭＳ ゴシック" w:hint="eastAsia"/>
          <w:kern w:val="0"/>
          <w:szCs w:val="21"/>
        </w:rPr>
        <w:t>格付け及び取扱制限の変更手順</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firstLineChars="300" w:firstLine="630"/>
        <w:rPr>
          <w:rFonts w:ascii="Arial" w:eastAsia="ＭＳ ゴシック" w:hAnsi="Arial" w:cs="ＭＳ ゴシック"/>
          <w:kern w:val="0"/>
          <w:szCs w:val="21"/>
        </w:rPr>
      </w:pPr>
      <w:r w:rsidRPr="002E5E49">
        <w:rPr>
          <w:rFonts w:ascii="Arial" w:eastAsia="ＭＳ ゴシック" w:hAnsi="Arial" w:cs="Arial"/>
          <w:kern w:val="0"/>
          <w:szCs w:val="21"/>
        </w:rPr>
        <w:t xml:space="preserve">5.3.1 </w:t>
      </w:r>
      <w:r w:rsidRPr="002E5E49">
        <w:rPr>
          <w:rFonts w:ascii="Arial" w:eastAsia="ＭＳ ゴシック" w:hAnsi="Arial" w:cs="ＭＳ ゴシック" w:hint="eastAsia"/>
          <w:kern w:val="0"/>
          <w:szCs w:val="21"/>
        </w:rPr>
        <w:t>格付け及び取扱制限の再指定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教職員等は、元の情報への修正、追加、削除のいずれかにより、他者が指定した情報の格付け又は取扱制限を再指定する必要があると思料する場合には、「</w:t>
      </w:r>
      <w:r w:rsidRPr="002E5E49">
        <w:rPr>
          <w:rFonts w:ascii="Arial" w:eastAsia="ＭＳ ゴシック" w:hAnsi="Arial" w:cs="Century"/>
          <w:kern w:val="0"/>
          <w:szCs w:val="21"/>
        </w:rPr>
        <w:t xml:space="preserve">5.1 </w:t>
      </w:r>
      <w:r w:rsidRPr="002E5E49">
        <w:rPr>
          <w:rFonts w:ascii="Arial" w:eastAsia="ＭＳ ゴシック" w:hAnsi="Arial" w:cs="ＭＳ 明朝" w:hint="eastAsia"/>
          <w:kern w:val="0"/>
          <w:szCs w:val="21"/>
        </w:rPr>
        <w:t>格付け及び取扱制限の指定」に従って、新たな格付け又は取扱制限を指定すること。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left="425"/>
        <w:rPr>
          <w:rFonts w:ascii="Arial" w:eastAsia="ＭＳ ゴシック" w:hAnsi="Arial" w:cs="ＭＳ 明朝"/>
          <w:kern w:val="0"/>
          <w:szCs w:val="21"/>
        </w:rPr>
      </w:pPr>
      <w:r w:rsidRPr="002E5E49">
        <w:rPr>
          <w:rFonts w:ascii="Arial" w:eastAsia="ＭＳ ゴシック" w:hAnsi="Arial" w:cs="ＭＳ 明朝" w:hint="eastAsia"/>
          <w:kern w:val="0"/>
          <w:szCs w:val="21"/>
        </w:rPr>
        <w:t>【再指定した場合の指定者をこれを行った教職員等とする場合】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情報の格付け又は取扱制限を再指定した場合には、指定者の責任として、それ以前に当該情報を参照した者に対して、その旨を可能な限り周知し、同一の情報が異なる格付け又は取扱制限とならないように努め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300" w:firstLine="630"/>
        <w:rPr>
          <w:rFonts w:ascii="Arial" w:eastAsia="ＭＳ ゴシック" w:hAnsi="Arial" w:cs="ＭＳ ゴシック"/>
          <w:kern w:val="0"/>
          <w:szCs w:val="21"/>
        </w:rPr>
      </w:pPr>
      <w:r w:rsidRPr="002E5E49">
        <w:rPr>
          <w:rFonts w:ascii="Arial" w:eastAsia="ＭＳ ゴシック" w:hAnsi="Arial" w:cs="Arial"/>
          <w:kern w:val="0"/>
          <w:szCs w:val="21"/>
        </w:rPr>
        <w:t xml:space="preserve">5.3.2 </w:t>
      </w:r>
      <w:r w:rsidRPr="002E5E49">
        <w:rPr>
          <w:rFonts w:ascii="Arial" w:eastAsia="ＭＳ ゴシック" w:hAnsi="Arial" w:cs="ＭＳ ゴシック" w:hint="eastAsia"/>
          <w:kern w:val="0"/>
          <w:szCs w:val="21"/>
        </w:rPr>
        <w:t>格付け及び取扱制限の見直し</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元の情報への修正、追加、削除のいずれもないが、元の情報の格付け又は取扱制限がその時点で不適当と考えるため、他者が指定した情報の格付け又は取扱制限そのものを見直す必要があると思料する場合には、その指定者又は同人が所属する上司に相談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被相談者は、指定した情報の格付け又は取扱制限の見直しの必要性を検討し、必要があると認めた場合には、当該情報に対して新たな格付け又は取扱制限を「</w:t>
      </w:r>
      <w:r w:rsidRPr="002E5E49">
        <w:rPr>
          <w:rFonts w:ascii="Arial" w:eastAsia="ＭＳ ゴシック" w:hAnsi="Arial" w:cs="Century"/>
          <w:kern w:val="0"/>
          <w:szCs w:val="21"/>
        </w:rPr>
        <w:t xml:space="preserve">5.1 </w:t>
      </w:r>
      <w:r w:rsidRPr="002E5E49">
        <w:rPr>
          <w:rFonts w:ascii="Arial" w:eastAsia="ＭＳ ゴシック" w:hAnsi="Arial" w:cs="ＭＳ 明朝" w:hint="eastAsia"/>
          <w:kern w:val="0"/>
          <w:szCs w:val="21"/>
        </w:rPr>
        <w:t>格付け及び取扱制限の指定」に従って指定すること。ただし、「付録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格付け及び取扱制限の判断基準」に規定されていない情報の場合には、「</w:t>
      </w:r>
      <w:r w:rsidRPr="002E5E49">
        <w:rPr>
          <w:rFonts w:ascii="Arial" w:eastAsia="ＭＳ ゴシック" w:hAnsi="Arial" w:cs="Century"/>
          <w:kern w:val="0"/>
          <w:szCs w:val="21"/>
        </w:rPr>
        <w:t xml:space="preserve">5.1 </w:t>
      </w:r>
      <w:r w:rsidRPr="002E5E49">
        <w:rPr>
          <w:rFonts w:ascii="Arial" w:eastAsia="ＭＳ ゴシック" w:hAnsi="Arial" w:cs="ＭＳ 明朝" w:hint="eastAsia"/>
          <w:kern w:val="0"/>
          <w:szCs w:val="21"/>
        </w:rPr>
        <w:t>格付け及び取扱制限の指定」に</w:t>
      </w:r>
      <w:r w:rsidRPr="002E5E49">
        <w:rPr>
          <w:rFonts w:ascii="Arial" w:eastAsia="ＭＳ ゴシック" w:hAnsi="Arial" w:cs="ＭＳ 明朝" w:hint="eastAsia"/>
          <w:kern w:val="0"/>
          <w:szCs w:val="21"/>
        </w:rPr>
        <w:lastRenderedPageBreak/>
        <w:t>従って決定及び指定すること。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被相談者は、指定した情報の格付け又は取扱制限の見直しに際して、「付録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格付け及び取扱制限の判断基準」において決定されている情報の格付け又は取扱制限の見直しが必要と思料される場合には、上司に報告すること。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left="539"/>
        <w:rPr>
          <w:rFonts w:ascii="Arial" w:eastAsia="ＭＳ ゴシック" w:hAnsi="Arial" w:cs="ＭＳ 明朝"/>
          <w:kern w:val="0"/>
          <w:szCs w:val="21"/>
        </w:rPr>
      </w:pPr>
      <w:r w:rsidRPr="002E5E49">
        <w:rPr>
          <w:rFonts w:ascii="Arial" w:eastAsia="ＭＳ ゴシック" w:hAnsi="Arial" w:cs="ＭＳ 明朝" w:hint="eastAsia"/>
          <w:kern w:val="0"/>
          <w:szCs w:val="21"/>
        </w:rPr>
        <w:t>【見直した場合の指定者を元の格付け等を行った教職員等とする場合】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被相談者は、情報の格付け又は取扱制限を見直した場合には、指定者の責任として、それ以前に当該情報を参照した者に対して、その旨を可能な限り周知し、同一の情報が異なる格付け及び取扱制限とならないように努め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rPr>
          <w:rFonts w:ascii="Arial" w:eastAsia="ＭＳ ゴシック" w:hAnsi="Arial"/>
          <w:b/>
          <w:sz w:val="24"/>
        </w:rPr>
      </w:pPr>
      <w:r w:rsidRPr="00B15E02">
        <w:rPr>
          <w:rFonts w:ascii="Arial" w:eastAsia="ＭＳ ゴシック" w:hAnsi="Arial" w:hint="eastAsia"/>
          <w:b/>
          <w:sz w:val="24"/>
        </w:rPr>
        <w:t xml:space="preserve">6. </w:t>
      </w:r>
      <w:r w:rsidRPr="00B15E02">
        <w:rPr>
          <w:rFonts w:ascii="Arial" w:eastAsia="ＭＳ ゴシック" w:hint="eastAsia"/>
          <w:b/>
          <w:sz w:val="24"/>
        </w:rPr>
        <w:t>情報の作成・入手</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6.1 </w:t>
      </w:r>
      <w:r w:rsidRPr="002E5E49">
        <w:rPr>
          <w:rFonts w:ascii="Arial" w:eastAsia="ＭＳ ゴシック" w:hAnsi="Arial" w:cs="ＭＳ ゴシック" w:hint="eastAsia"/>
          <w:kern w:val="0"/>
          <w:szCs w:val="21"/>
        </w:rPr>
        <w:t>情報を作成・入手する場合の注意事項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教職員等は、大学活動の遂行以外の目的で、情報を作成又は入手しないよう努めること。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6.2 </w:t>
      </w:r>
      <w:r w:rsidRPr="002E5E49">
        <w:rPr>
          <w:rFonts w:ascii="Arial" w:eastAsia="ＭＳ ゴシック" w:hAnsi="Arial" w:cs="ＭＳ ゴシック" w:hint="eastAsia"/>
          <w:kern w:val="0"/>
          <w:szCs w:val="21"/>
        </w:rPr>
        <w:t>情報を新規に作成した場合の格付け方法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教職員等は、情報を新規に作成した場合には、「</w:t>
      </w:r>
      <w:r w:rsidRPr="002E5E49">
        <w:rPr>
          <w:rFonts w:ascii="Arial" w:eastAsia="ＭＳ ゴシック" w:hAnsi="Arial" w:cs="Century"/>
          <w:kern w:val="0"/>
          <w:szCs w:val="21"/>
        </w:rPr>
        <w:t>5</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情報の格付け」に従って当該情報の格付け及び取扱制限を指定し、これを情報に明示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6.3 </w:t>
      </w:r>
      <w:r w:rsidRPr="002E5E49">
        <w:rPr>
          <w:rFonts w:ascii="Arial" w:eastAsia="ＭＳ ゴシック" w:hAnsi="Arial" w:cs="ＭＳ ゴシック" w:hint="eastAsia"/>
          <w:kern w:val="0"/>
          <w:szCs w:val="21"/>
        </w:rPr>
        <w:t>格付けされた情報を引用して情報を作成した場合の格付け方法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教職員等は、既に格付けされた情報を引用して情報を作成する場合には、引用した情報の格付け及び取扱制限と、「</w:t>
      </w:r>
      <w:r w:rsidRPr="002E5E49">
        <w:rPr>
          <w:rFonts w:ascii="Arial" w:eastAsia="ＭＳ ゴシック" w:hAnsi="Arial" w:cs="Century"/>
          <w:kern w:val="0"/>
          <w:szCs w:val="21"/>
        </w:rPr>
        <w:t>5</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情報の格付け」に従って指定した新規に作成した情報の格付け及び取扱制限とを比較した上で、より上位の格付けを行い、双方の取扱制限を併せた新たな取扱制限とし、これを情報に明示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6.4 </w:t>
      </w:r>
      <w:r w:rsidRPr="002E5E49">
        <w:rPr>
          <w:rFonts w:ascii="Arial" w:eastAsia="ＭＳ ゴシック" w:hAnsi="Arial" w:cs="ＭＳ ゴシック" w:hint="eastAsia"/>
          <w:kern w:val="0"/>
          <w:szCs w:val="21"/>
        </w:rPr>
        <w:t>格付け及び取扱制限が明示</w:t>
      </w:r>
      <w:r w:rsidRPr="002E5E49">
        <w:rPr>
          <w:rFonts w:ascii="Arial" w:eastAsia="ＭＳ ゴシック" w:hAnsi="Arial" w:cs="Arial" w:hint="eastAsia"/>
          <w:kern w:val="0"/>
          <w:szCs w:val="21"/>
        </w:rPr>
        <w:t>等</w:t>
      </w:r>
      <w:r w:rsidRPr="002E5E49">
        <w:rPr>
          <w:rFonts w:ascii="Arial" w:eastAsia="ＭＳ ゴシック" w:hAnsi="Arial" w:cs="ＭＳ ゴシック" w:hint="eastAsia"/>
          <w:kern w:val="0"/>
          <w:szCs w:val="21"/>
        </w:rPr>
        <w:t>されている情報を入手した場合の格付け方法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教職員等は、格付け又は取扱制限が明示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されている情報を入手した場合には、明示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されている格付け又は取扱制限を継承すること。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教職員等は、格付け又は取扱制限が明示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されている情報を入手した場合で、当該情報の継承すべき格付け又は取扱制限を変更する必要性があると思料するときは、「</w:t>
      </w:r>
      <w:r w:rsidRPr="002E5E49">
        <w:rPr>
          <w:rFonts w:ascii="Arial" w:eastAsia="ＭＳ ゴシック" w:hAnsi="Arial" w:cs="Century"/>
          <w:kern w:val="0"/>
          <w:szCs w:val="21"/>
        </w:rPr>
        <w:t xml:space="preserve">5 </w:t>
      </w:r>
      <w:r w:rsidRPr="002E5E49">
        <w:rPr>
          <w:rFonts w:ascii="Arial" w:eastAsia="ＭＳ ゴシック" w:hAnsi="Arial" w:cs="ＭＳ 明朝" w:hint="eastAsia"/>
          <w:kern w:val="0"/>
          <w:szCs w:val="21"/>
        </w:rPr>
        <w:t>情報の格付け」に従って格付けを変更すること。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6.5 </w:t>
      </w:r>
      <w:r w:rsidRPr="002E5E49">
        <w:rPr>
          <w:rFonts w:ascii="Arial" w:eastAsia="ＭＳ ゴシック" w:hAnsi="Arial" w:cs="ＭＳ ゴシック" w:hint="eastAsia"/>
          <w:kern w:val="0"/>
          <w:szCs w:val="21"/>
        </w:rPr>
        <w:t>格付け及び取扱制限が明示</w:t>
      </w:r>
      <w:r w:rsidRPr="002E5E49">
        <w:rPr>
          <w:rFonts w:ascii="Arial" w:eastAsia="ＭＳ ゴシック" w:hAnsi="Arial" w:cs="Arial" w:hint="eastAsia"/>
          <w:kern w:val="0"/>
          <w:szCs w:val="21"/>
        </w:rPr>
        <w:t>等</w:t>
      </w:r>
      <w:r w:rsidRPr="002E5E49">
        <w:rPr>
          <w:rFonts w:ascii="Arial" w:eastAsia="ＭＳ ゴシック" w:hAnsi="Arial" w:cs="ＭＳ ゴシック" w:hint="eastAsia"/>
          <w:kern w:val="0"/>
          <w:szCs w:val="21"/>
        </w:rPr>
        <w:t>されていない情報を入手した場合の格付け方法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教職員等は、格付け又は取扱制限が明示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されていない情報を入手した場合には、「</w:t>
      </w:r>
      <w:r w:rsidRPr="002E5E49">
        <w:rPr>
          <w:rFonts w:ascii="Arial" w:eastAsia="ＭＳ ゴシック" w:hAnsi="Arial" w:cs="Century"/>
          <w:kern w:val="0"/>
          <w:szCs w:val="21"/>
        </w:rPr>
        <w:t xml:space="preserve">5 </w:t>
      </w:r>
      <w:r w:rsidRPr="002E5E49">
        <w:rPr>
          <w:rFonts w:ascii="Arial" w:eastAsia="ＭＳ ゴシック" w:hAnsi="Arial" w:cs="ＭＳ 明朝" w:hint="eastAsia"/>
          <w:kern w:val="0"/>
          <w:szCs w:val="21"/>
        </w:rPr>
        <w:t>情報の格付け」に従って当該情報の格付け又は取扱制限を指定し、これを情報に明示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すること。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rPr>
          <w:rFonts w:ascii="Arial" w:eastAsia="ＭＳ ゴシック" w:hAnsi="Arial"/>
          <w:b/>
          <w:sz w:val="24"/>
        </w:rPr>
      </w:pPr>
      <w:r w:rsidRPr="00B15E02">
        <w:rPr>
          <w:rFonts w:ascii="Arial" w:eastAsia="ＭＳ ゴシック" w:hAnsi="Arial" w:hint="eastAsia"/>
          <w:b/>
          <w:sz w:val="24"/>
        </w:rPr>
        <w:t xml:space="preserve">7. </w:t>
      </w:r>
      <w:r w:rsidRPr="00B15E02">
        <w:rPr>
          <w:rFonts w:ascii="Arial" w:eastAsia="ＭＳ ゴシック" w:hint="eastAsia"/>
          <w:b/>
          <w:sz w:val="24"/>
        </w:rPr>
        <w:t>情報の利用</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7.1 </w:t>
      </w:r>
      <w:r w:rsidRPr="002E5E49">
        <w:rPr>
          <w:rFonts w:ascii="Arial" w:eastAsia="ＭＳ ゴシック" w:hAnsi="Arial" w:cs="ＭＳ ゴシック" w:hint="eastAsia"/>
          <w:kern w:val="0"/>
          <w:szCs w:val="21"/>
        </w:rPr>
        <w:t>情報の利用における注意事項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lastRenderedPageBreak/>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教職員等は、大学活動の遂行以外の目的で、情報を利用しないよう努めること。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教職員等は、取り扱う情報に明示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された格付けに従って、当該情報を取り扱うこと。格付けに加えて、取扱制限の明示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がなされている場合には、当該取扱制限の指示内容に従って当該情報を取り扱うこと。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7.2 </w:t>
      </w:r>
      <w:r w:rsidRPr="002E5E49">
        <w:rPr>
          <w:rFonts w:ascii="Arial" w:eastAsia="ＭＳ ゴシック" w:hAnsi="Arial" w:cs="ＭＳ ゴシック" w:hint="eastAsia"/>
          <w:kern w:val="0"/>
          <w:szCs w:val="21"/>
        </w:rPr>
        <w:t>情報を利用する場合の保護方法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教職員等は、要保護情報が保存された外部記録媒体を利用する場合には、紛失及び盗難から保護するために、以下の措置を講ずること。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外部記録媒体の利用中に適切な保護が行えない場合には、当該外部記録媒体を放置せずに、施錠可能な保管庫、棚等に保管する。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外部記録媒体の利用が終了した場合には、当該外部記録媒体を机上、端末のドライブ内等に放置せずに、所定の場所に保管する。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教職員等は、要機密情報が記載された書面又は重要な設計書を利用する場合には、紛失及び盗難から保護するために、以下の措置を講ずること。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書面の利用中に適切な保護が行えない場合には、当該書面を放置せずに、施錠可能な保管庫、棚等に保管する。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書面の利用が終了した場合には、当該書面を机上等に放置せずに、所定の場所に保管する。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プリンタ等で書面に印刷した場合には、出力トレイに当該書面を放置せずに、速やかに回収する。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教職員等は、機密性３情報が記載された書面又はこれが含まれる電磁的記録を必要以上に複製しないこと。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教職員等は、要機密情報が記載された書面又はこれが含まれる電磁的記録を必要以上に配付しないこと。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jc w:val="left"/>
        <w:rPr>
          <w:rFonts w:ascii="Arial" w:eastAsia="ＭＳ ゴシック" w:hAnsi="Arial" w:cs="ＭＳ 明朝"/>
          <w:kern w:val="0"/>
          <w:szCs w:val="21"/>
        </w:rPr>
      </w:pPr>
      <w:r w:rsidRPr="002E5E49">
        <w:rPr>
          <w:rFonts w:ascii="Arial" w:eastAsia="ＭＳ ゴシック" w:hAnsi="Arial"/>
          <w:kern w:val="0"/>
        </w:rPr>
        <w:t xml:space="preserve"> </w:t>
      </w:r>
      <w:r w:rsidRPr="002E5E49">
        <w:rPr>
          <w:rFonts w:ascii="Arial" w:eastAsia="ＭＳ ゴシック" w:hAnsi="Arial" w:cs="ＭＳ 明朝" w:hint="eastAsia"/>
          <w:kern w:val="0"/>
          <w:szCs w:val="21"/>
          <w:u w:val="single"/>
        </w:rPr>
        <w:t>【書面に印刷された機密性３情報の所在を明らかにする場合（強化遵守事項）】</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5</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教職員等は、書面に印刷された機密性３情報には、一連番号を付し、その所在を</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機密性３情報印刷書面管理表</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の様式で明らかにしておくこと。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left="539"/>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【機密性３情報に機密性３情報として取り扱う期間を明記する場合（強化遵守事項）】</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6</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教職員等は、機密性３情報には、機密性３情報として取り扱う期間を明記すること。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7</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教職員等は、機密性３情報の格付けを下げた場合には、その旨を関係する教職員に通知するとともに、</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機密性３情報印刷書面管理表</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に記録すること。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rPr>
          <w:rFonts w:ascii="Arial" w:eastAsia="ＭＳ ゴシック" w:hAnsi="Arial"/>
          <w:b/>
          <w:sz w:val="24"/>
        </w:rPr>
      </w:pPr>
      <w:r w:rsidRPr="00B15E02">
        <w:rPr>
          <w:rFonts w:ascii="Arial" w:eastAsia="ＭＳ ゴシック" w:hAnsi="Arial" w:hint="eastAsia"/>
          <w:b/>
          <w:sz w:val="24"/>
        </w:rPr>
        <w:t xml:space="preserve">8. </w:t>
      </w:r>
      <w:r w:rsidRPr="00B15E02">
        <w:rPr>
          <w:rFonts w:ascii="Arial" w:eastAsia="ＭＳ ゴシック" w:hint="eastAsia"/>
          <w:b/>
          <w:sz w:val="24"/>
        </w:rPr>
        <w:t>情報の保存・管理</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8.1 </w:t>
      </w:r>
      <w:r w:rsidRPr="002E5E49">
        <w:rPr>
          <w:rFonts w:ascii="Arial" w:eastAsia="ＭＳ ゴシック" w:hAnsi="Arial" w:cs="ＭＳ ゴシック" w:hint="eastAsia"/>
          <w:kern w:val="0"/>
          <w:szCs w:val="21"/>
        </w:rPr>
        <w:t>情報の保存における注意事項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lastRenderedPageBreak/>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教職員等は、大学活動の遂行以外の目的で、要保護情報を電子計算機又は外部記録媒体に保存しないこと。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教職員等は、電子計算機又は外部記録媒体に保存された要保護情報について、保存の理由となった業務事務の遂行目的が達成された等、保存する理由が滅失した場合には、速やかに当該情報を削除すること。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教職員等は、電子計算機又は外部記録媒体に保存された情報の保存期間が定められている場合には、当該情報を保存期間が満了する日まで保存すること。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教職員等は、保存期間が満了した情報に関して、保存期間を延長する必要がない場合は、速やかに当該情報を消去すること。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5</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若しくは要安定情報である電磁的記録又は重要な設計書について、滅失、消失又は改ざんされるおそれが大きく、業務の遂行に影響を与える可能性が高いと判断されるときは、バックアップ又は複写を取得すること。ただし、部局技術担当者によりバックアップされているファイルサーバに保存している等、既にバックアップが行われている場合は、この限りでない。</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6</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教職員等は、バックアップ若しくは複写された情報又は当該情報が保存された電磁的記録媒体若しくは記載された書面を、バックアップ又は複写元の情報と同等に管理すること。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8.2 </w:t>
      </w:r>
      <w:r w:rsidRPr="002E5E49">
        <w:rPr>
          <w:rFonts w:ascii="Arial" w:eastAsia="ＭＳ ゴシック" w:hAnsi="Arial" w:cs="ＭＳ ゴシック" w:hint="eastAsia"/>
          <w:kern w:val="0"/>
          <w:szCs w:val="21"/>
        </w:rPr>
        <w:t>電子計算機へ情報を保存する場合の保護方法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教職員等は、要保護情報を電子計算機に保存する場合には、他の者が当該情報を参照、変更、削除等できないようにアクセス制御すること。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教職員等は、機密性３情報を端末に保存する場合には、アクセス制御に加え、当該情報を暗号化すること。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教職員等は、要保全情報を端末に保存する場合で、改ざんされるおそれが大きく、業務の遂行に影響を与える可能性が高いと判断されるときは、保存されている当該情報に電子署名を付与すること。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kern w:val="0"/>
          <w:szCs w:val="21"/>
        </w:rPr>
        <w:t xml:space="preserve">8.3 </w:t>
      </w:r>
      <w:r w:rsidRPr="002E5E49">
        <w:rPr>
          <w:rFonts w:ascii="Arial" w:eastAsia="ＭＳ ゴシック" w:hAnsi="Arial" w:cs="ＭＳ ゴシック" w:hint="eastAsia"/>
          <w:kern w:val="0"/>
          <w:szCs w:val="21"/>
        </w:rPr>
        <w:t>外部記録媒体へ情報を保存する場合の保護方法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教職員等は、要機密情報を外部記録媒体に保存する場合には、当該情報を暗号化すること。ただし、機密性２情報の場合には、パスワードを用いた保護で代替することができる。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教職員等は、要保全情報を外部記録媒体に保存する場合で、改ざんされるおそれが大きく、業務の遂行に影響を与える可能性が高いと判断されるときは、保存されている当該情報に電子署名を付与すること。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leftChars="200" w:left="840" w:hangingChars="200" w:hanging="420"/>
        <w:rPr>
          <w:rFonts w:ascii="Arial" w:eastAsia="ＭＳ ゴシック" w:hAnsi="Arial" w:cs="ＭＳ ゴシック"/>
          <w:kern w:val="0"/>
          <w:szCs w:val="21"/>
        </w:rPr>
      </w:pPr>
      <w:r w:rsidRPr="002E5E49">
        <w:rPr>
          <w:rFonts w:ascii="Arial" w:eastAsia="ＭＳ ゴシック" w:hAnsi="Arial" w:cs="Arial"/>
          <w:kern w:val="0"/>
          <w:szCs w:val="21"/>
        </w:rPr>
        <w:t xml:space="preserve">8.4 </w:t>
      </w:r>
      <w:r w:rsidRPr="002E5E49">
        <w:rPr>
          <w:rFonts w:ascii="Arial" w:eastAsia="ＭＳ ゴシック" w:hAnsi="Arial" w:cs="ＭＳ ゴシック" w:hint="eastAsia"/>
          <w:kern w:val="0"/>
          <w:szCs w:val="21"/>
        </w:rPr>
        <w:t>要保護情報が保存された外部記録媒体並びに記載された書面及び重要な設計書の保管方法</w:t>
      </w:r>
      <w:r w:rsidRPr="002E5E49">
        <w:rPr>
          <w:rFonts w:ascii="Arial" w:eastAsia="ＭＳ ゴシック" w:hAnsi="Arial" w:cs="ＭＳ ゴシック"/>
          <w:kern w:val="0"/>
          <w:szCs w:val="21"/>
        </w:rPr>
        <w:t xml:space="preserve"> </w:t>
      </w:r>
    </w:p>
    <w:p w:rsidR="00C75095" w:rsidRPr="002E5E49" w:rsidRDefault="00C75095" w:rsidP="00C75095">
      <w:pPr>
        <w:numPr>
          <w:ilvl w:val="1"/>
          <w:numId w:val="20"/>
        </w:numPr>
        <w:autoSpaceDE w:val="0"/>
        <w:autoSpaceDN w:val="0"/>
        <w:adjustRightInd w:val="0"/>
        <w:spacing w:before="100"/>
        <w:ind w:left="900" w:hanging="420"/>
        <w:rPr>
          <w:rFonts w:ascii="Arial" w:eastAsia="ＭＳ ゴシック" w:hAnsi="Arial" w:cs="ＭＳ 明朝"/>
          <w:kern w:val="0"/>
          <w:szCs w:val="21"/>
        </w:rPr>
      </w:pPr>
      <w:r w:rsidRPr="002E5E49">
        <w:rPr>
          <w:rFonts w:ascii="Arial" w:eastAsia="ＭＳ ゴシック" w:hAnsi="Arial" w:cs="ＭＳ 明朝" w:hint="eastAsia"/>
          <w:kern w:val="0"/>
          <w:szCs w:val="21"/>
        </w:rPr>
        <w:lastRenderedPageBreak/>
        <w:t xml:space="preserve">　教職員等は、要保護情報が保存された外部記録媒体又は記載された書面若しくは重要な設計書を保管する場合には、施錠管理された保管庫、棚等に保管すること。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rPr>
          <w:rFonts w:ascii="Arial" w:eastAsia="ＭＳ ゴシック" w:hAnsi="Arial"/>
          <w:b/>
          <w:sz w:val="24"/>
        </w:rPr>
      </w:pPr>
      <w:r w:rsidRPr="00B15E02">
        <w:rPr>
          <w:rFonts w:ascii="Arial" w:eastAsia="ＭＳ ゴシック" w:hAnsi="Arial" w:hint="eastAsia"/>
          <w:b/>
          <w:sz w:val="24"/>
        </w:rPr>
        <w:t xml:space="preserve">9. </w:t>
      </w:r>
      <w:r w:rsidRPr="00B15E02">
        <w:rPr>
          <w:rFonts w:ascii="Arial" w:eastAsia="ＭＳ ゴシック" w:hint="eastAsia"/>
          <w:b/>
          <w:sz w:val="24"/>
        </w:rPr>
        <w:t>情報の公表・提供</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9.1 </w:t>
      </w:r>
      <w:r w:rsidRPr="002E5E49">
        <w:rPr>
          <w:rFonts w:ascii="Arial" w:eastAsia="ＭＳ ゴシック" w:hAnsi="Arial" w:cs="ＭＳ ゴシック" w:hint="eastAsia"/>
          <w:kern w:val="0"/>
          <w:szCs w:val="21"/>
        </w:rPr>
        <w:t>情報の公表・提供における注意事項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教職員等は、大学活動の遂行以外の目的で、情報を公表・提供しないよう努めること。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教職員等は、要機密情報を提供する場合には、「</w:t>
      </w:r>
      <w:r w:rsidRPr="002E5E49">
        <w:rPr>
          <w:rFonts w:ascii="Arial" w:eastAsia="ＭＳ ゴシック" w:hAnsi="Arial" w:cs="Century"/>
          <w:kern w:val="0"/>
          <w:szCs w:val="21"/>
        </w:rPr>
        <w:t xml:space="preserve">9.2 </w:t>
      </w:r>
      <w:r w:rsidRPr="002E5E49">
        <w:rPr>
          <w:rFonts w:ascii="Arial" w:eastAsia="ＭＳ ゴシック" w:hAnsi="Arial" w:cs="ＭＳ 明朝" w:hint="eastAsia"/>
          <w:kern w:val="0"/>
          <w:szCs w:val="21"/>
        </w:rPr>
        <w:t>情報の公表・提供に関する手続」の手続に従い、提供する情報及び提供先を必要最小限にとどめること。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教職員等は、要保護情報を提供するために当該情報を移送する場合には、「</w:t>
      </w:r>
      <w:r w:rsidRPr="002E5E49">
        <w:rPr>
          <w:rFonts w:ascii="Arial" w:eastAsia="ＭＳ ゴシック" w:hAnsi="Arial" w:cs="Century"/>
          <w:kern w:val="0"/>
          <w:szCs w:val="21"/>
        </w:rPr>
        <w:t>11</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情報の移送」に従って移送すること。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電磁的記録には、プロパティ等に作成者名、組織名、作成履歴等の付加情報が含まれている可能性があり、当該付加情報から情報が漏えいする場合がある。教職員等は、電磁的記録を公表又は提供する場合には、当該情報の付加情報に不要な情報が含まれていないか確認し、不用意な情報漏えいを防止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5</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格付け及び取扱制限の明記が不要とされている情報を含む書面又は電磁的記録の提供については、提供先においても格付け及び取扱制限に応じた取扱いを確保するため、提供する前に、明記が不要とされている情報の格付け及び取扱制限を当該書面又は電磁的記録に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6</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又は重要な設計書を学外の者に提供する場合には、提供先において、当該情報が、本学の付した情報の機密性の格付けに応じて適切に取り扱われるための措置として、取扱いに関する留意事項の伝達、適切な管理のための取決め等の措置を講ず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9.2 </w:t>
      </w:r>
      <w:r w:rsidRPr="002E5E49">
        <w:rPr>
          <w:rFonts w:ascii="Arial" w:eastAsia="ＭＳ ゴシック" w:hAnsi="Arial" w:cs="ＭＳ ゴシック" w:hint="eastAsia"/>
          <w:kern w:val="0"/>
          <w:szCs w:val="21"/>
        </w:rPr>
        <w:t>情報の公表・提供に関する手続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教職員等は、保有する情報を公表する場合には、当該情報が機密性１情報に格付けされるものであることを確認すること。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教職員等は、機密性１情報を公表する場合には、当該情報が法律の規定等で公表が禁じられていないことを確認すること。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教職員等は、機密性３情報、完全性２情報若しくは可用性２情報又は重要な設計書を本学外の者に提供する場合には、</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機密性３情報移送・提供許可申請書</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の様式で上司に申請し、許可を得ること。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２情報であって完全性１情報かつ可用性１情報である電磁的記録又は機密性２情報を記載した書面を本学外の者に提供する場合には、当該情報が機密性２情報に格付けされたものであることを確認し、秘密であると判断した情報を削除した上で、提供すると同時に、上司に届け出ること。メールに添付して提供する場合は、上司に</w:t>
      </w:r>
      <w:r w:rsidRPr="002E5E49">
        <w:rPr>
          <w:rFonts w:ascii="Arial" w:eastAsia="ＭＳ ゴシック" w:hAnsi="Arial" w:cs="ＭＳ 明朝" w:hint="eastAsia"/>
          <w:kern w:val="0"/>
          <w:szCs w:val="21"/>
        </w:rPr>
        <w:t>BCC:</w:t>
      </w:r>
      <w:r w:rsidRPr="002E5E49">
        <w:rPr>
          <w:rFonts w:ascii="Arial" w:eastAsia="ＭＳ ゴシック" w:hAnsi="Arial" w:cs="ＭＳ 明朝" w:hint="eastAsia"/>
          <w:kern w:val="0"/>
          <w:szCs w:val="21"/>
        </w:rPr>
        <w:t>で送信しておくなどの方法が考えられる。ただし、上司が届出を要しないと定めた提供については、この限りでない。</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rPr>
          <w:rFonts w:ascii="Arial" w:eastAsia="ＭＳ ゴシック" w:hAnsi="Arial"/>
          <w:b/>
          <w:sz w:val="24"/>
        </w:rPr>
      </w:pPr>
      <w:r w:rsidRPr="00B15E02">
        <w:rPr>
          <w:rFonts w:ascii="Arial" w:eastAsia="ＭＳ ゴシック" w:hAnsi="Arial" w:hint="eastAsia"/>
          <w:b/>
          <w:sz w:val="24"/>
        </w:rPr>
        <w:t xml:space="preserve">10. </w:t>
      </w:r>
      <w:r w:rsidRPr="00B15E02">
        <w:rPr>
          <w:rFonts w:ascii="Arial" w:eastAsia="ＭＳ ゴシック" w:hint="eastAsia"/>
          <w:b/>
          <w:sz w:val="24"/>
        </w:rPr>
        <w:t>情報の持出し</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10.1 </w:t>
      </w:r>
      <w:r w:rsidRPr="002E5E49">
        <w:rPr>
          <w:rFonts w:ascii="Arial" w:eastAsia="ＭＳ ゴシック" w:hAnsi="Arial" w:cs="ＭＳ ゴシック" w:hint="eastAsia"/>
          <w:kern w:val="0"/>
          <w:szCs w:val="21"/>
        </w:rPr>
        <w:t>情報の持出しにおける注意事項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教職員等は、大学活動の遂行以外の目的で、要保護情報を学外に持ち出さないこと。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教職員等は、大学活動の遂行の目的で、要保護情報を学外に持ち出す場合には、「</w:t>
      </w:r>
      <w:r w:rsidRPr="002E5E49">
        <w:rPr>
          <w:rFonts w:ascii="Arial" w:eastAsia="ＭＳ ゴシック" w:hAnsi="Arial" w:cs="Century"/>
          <w:kern w:val="0"/>
          <w:szCs w:val="21"/>
        </w:rPr>
        <w:t xml:space="preserve">10.2 </w:t>
      </w:r>
      <w:r w:rsidRPr="002E5E49">
        <w:rPr>
          <w:rFonts w:ascii="Arial" w:eastAsia="ＭＳ ゴシック" w:hAnsi="Arial" w:cs="ＭＳ 明朝" w:hint="eastAsia"/>
          <w:kern w:val="0"/>
          <w:szCs w:val="21"/>
        </w:rPr>
        <w:t>情報の持出しに関する手続」の手続に従い、持ち出す情報及び持出先を必要最小限にとどめること。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教職員等は、要保護情報の持出しのため、当該情報を移送する場合には、「</w:t>
      </w:r>
      <w:r w:rsidRPr="002E5E49">
        <w:rPr>
          <w:rFonts w:ascii="Arial" w:eastAsia="ＭＳ ゴシック" w:hAnsi="Arial" w:cs="Century"/>
          <w:kern w:val="0"/>
          <w:szCs w:val="21"/>
        </w:rPr>
        <w:t>11</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情報の移送」に従って移送すること。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教職員等は、持出先においても学内と同様に情報を取り扱うこと。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10.2 </w:t>
      </w:r>
      <w:r w:rsidRPr="002E5E49">
        <w:rPr>
          <w:rFonts w:ascii="Arial" w:eastAsia="ＭＳ ゴシック" w:hAnsi="Arial" w:cs="ＭＳ ゴシック" w:hint="eastAsia"/>
          <w:kern w:val="0"/>
          <w:szCs w:val="21"/>
        </w:rPr>
        <w:t>情報の持出しに関する手続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の目的で、大学支給以外の情報システムにおける情報処理又は学外での情報処理を行うために、電子計算機、外部記録媒体、書面等で要保護情報（機密性２情報を除く。）を学外に持ち出す場合には、</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要保護情報（機密性２情報を除く。）持出し許可申請書</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の様式で部局技術責任者又は上司の許可を得ること。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機密性２情報を除く。）の持出しによる大学支給以外の情報システムにおける情報処理又は学外での情報処理が終了した場合には、その許可を与えた者に対して、その旨を報告すること。ただし、許可を与えた者から報告を要しないとされた場合は、この限りでない。</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rPr>
          <w:rFonts w:ascii="Arial" w:eastAsia="ＭＳ ゴシック" w:hAnsi="Arial"/>
          <w:b/>
          <w:sz w:val="24"/>
        </w:rPr>
      </w:pPr>
      <w:r w:rsidRPr="00B15E02">
        <w:rPr>
          <w:rFonts w:ascii="Arial" w:eastAsia="ＭＳ ゴシック" w:hAnsi="Arial" w:hint="eastAsia"/>
          <w:b/>
          <w:sz w:val="24"/>
        </w:rPr>
        <w:t xml:space="preserve">11. </w:t>
      </w:r>
      <w:r w:rsidRPr="00B15E02">
        <w:rPr>
          <w:rFonts w:ascii="Arial" w:eastAsia="ＭＳ ゴシック" w:hint="eastAsia"/>
          <w:b/>
          <w:sz w:val="24"/>
        </w:rPr>
        <w:t>情報の移送</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11.1 </w:t>
      </w:r>
      <w:r w:rsidRPr="002E5E49">
        <w:rPr>
          <w:rFonts w:ascii="Arial" w:eastAsia="ＭＳ ゴシック" w:hAnsi="Arial" w:cs="ＭＳ ゴシック" w:hint="eastAsia"/>
          <w:kern w:val="0"/>
          <w:szCs w:val="21"/>
        </w:rPr>
        <w:t>情報の移送に関する手続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400" w:left="84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教職員等は、機密性３情報、完全性２情報若しくは可用性２情報又は重要な設計書を移送する場合には、</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機密性３情報移送・提供許可申請書</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の様式で上司に申請し、許可を得ること。当該申請において、移送方法（送信又は運搬のいずれか）及び移送手段（電子メールの添付、郵送、職員による携行等）を届け出ること。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11.2 </w:t>
      </w:r>
      <w:r w:rsidRPr="002E5E49">
        <w:rPr>
          <w:rFonts w:ascii="Arial" w:eastAsia="ＭＳ ゴシック" w:hAnsi="Arial" w:cs="ＭＳ ゴシック" w:hint="eastAsia"/>
          <w:kern w:val="0"/>
          <w:szCs w:val="21"/>
        </w:rPr>
        <w:t>移送方法・手段の選択方法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Chars="419" w:left="88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情報の格付け、種類等に応じて移送方法・手段を選択する。</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11.3 </w:t>
      </w:r>
      <w:r w:rsidRPr="002E5E49">
        <w:rPr>
          <w:rFonts w:ascii="Arial" w:eastAsia="ＭＳ ゴシック" w:hAnsi="Arial" w:cs="ＭＳ ゴシック" w:hint="eastAsia"/>
          <w:kern w:val="0"/>
          <w:szCs w:val="21"/>
        </w:rPr>
        <w:t>書面及び外部記録媒体を運搬する場合の保護方法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教職員等は、要機密情報が記載された書面又は保存された外部記録媒体を建屋外に運搬する場合には、安全確保のため、以下の措置を講ずること。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外見から機密性の高い情報であることが分からないようにする。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郵便、信書便等の場合には、親展で送付する。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lastRenderedPageBreak/>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携行の場合には、封筒、書類鞄等に収め、当該封筒、書類鞄等の盗難、置き忘れ等に注意する。</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ind w:left="539"/>
        <w:rPr>
          <w:rFonts w:ascii="Arial" w:eastAsia="ＭＳ ゴシック" w:hAnsi="Arial" w:cs="ＭＳ 明朝"/>
          <w:kern w:val="0"/>
          <w:szCs w:val="21"/>
        </w:rPr>
      </w:pPr>
      <w:r w:rsidRPr="002E5E49">
        <w:rPr>
          <w:rFonts w:ascii="Arial" w:eastAsia="ＭＳ ゴシック" w:hAnsi="Arial" w:cs="ＭＳ 明朝" w:hint="eastAsia"/>
          <w:kern w:val="0"/>
          <w:szCs w:val="21"/>
        </w:rPr>
        <w:t>【機密性３情報の暗号化を必須とする場合】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保存された外部記録媒体を建屋外に運搬する場合には、書面又は保存された外部記録媒体を建屋外に運搬する場合の措置に加え、以下の方法を用いて当該記録媒体に保存された情報を保護すること。ただし、当該情報が機密性２情報の場合には、パスワードを用いた保護で代替することができ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情報の暗号化</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left="1418"/>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【秘密分散を利用する場合（強化遵守事項）】</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秘密分散</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教職員等は、要機密情報が記載された書面又は保存された外部記録媒体を建屋内で運搬する場合には、建屋外に運搬する場合の措置に準じて保護することが望ましい。</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が保存された外部記録媒体を建屋外に運搬する場合で、改ざんされるおそれが大きく、業務の遂行に影響を与える可能性が高いと判断されるときは、保存されている当該情報に電子署名を付与することが望ましい。</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(5) </w:t>
      </w:r>
      <w:r w:rsidRPr="002E5E49">
        <w:rPr>
          <w:rFonts w:ascii="Arial" w:eastAsia="ＭＳ ゴシック" w:hAnsi="Arial" w:cs="ＭＳ 明朝" w:hint="eastAsia"/>
          <w:kern w:val="0"/>
          <w:szCs w:val="21"/>
        </w:rPr>
        <w:t>教職員は、要保全情報である電磁的記録を移送する場合には、バックアップを行う必要性の有無を検討し、必要があると認めた時は、情報のバックアップを取得すること。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(6) </w:t>
      </w:r>
      <w:r w:rsidRPr="002E5E49">
        <w:rPr>
          <w:rFonts w:ascii="Arial" w:eastAsia="ＭＳ ゴシック" w:hAnsi="Arial" w:cs="ＭＳ 明朝" w:hint="eastAsia"/>
          <w:kern w:val="0"/>
          <w:szCs w:val="21"/>
        </w:rPr>
        <w:t>教職員は、要保全情報である電磁的記録を移送する場合には、移送中の滅失、紛失、移送先への到着時間の遅延等により支障が起こるおそれに対し、同一の電磁的記録を異なる移送経路で移送するなどの措置を講ずる必要性の有無を検討し、必要があると認めたときは、所要の措置を講ず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11.4 </w:t>
      </w:r>
      <w:r w:rsidRPr="002E5E49">
        <w:rPr>
          <w:rFonts w:ascii="Arial" w:eastAsia="ＭＳ ゴシック" w:hAnsi="Arial" w:cs="ＭＳ ゴシック" w:hint="eastAsia"/>
          <w:kern w:val="0"/>
          <w:szCs w:val="21"/>
        </w:rPr>
        <w:t>電磁的記録を送信する場合の保護方法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54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【機密性３情報の暗号化を必須とする場合】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である電磁的記録を学外に送信する場合には、以下の方法を用いて当該情報を保護すること。ただし、当該情報が機密性２情報の場合には、パスワードを用いた保護で代替することができ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hint="eastAsia"/>
          <w:kern w:val="0"/>
          <w:szCs w:val="21"/>
        </w:rPr>
        <w:t>•</w:t>
      </w:r>
      <w:r w:rsidRPr="002E5E49">
        <w:rPr>
          <w:rFonts w:ascii="Arial" w:eastAsia="ＭＳ ゴシック" w:hAnsi="Arial"/>
          <w:kern w:val="0"/>
          <w:szCs w:val="21"/>
        </w:rPr>
        <w:t xml:space="preserve"> </w:t>
      </w:r>
      <w:r w:rsidRPr="002E5E49">
        <w:rPr>
          <w:rFonts w:ascii="Arial" w:eastAsia="ＭＳ ゴシック" w:hAnsi="Arial" w:cs="ＭＳ 明朝" w:hint="eastAsia"/>
          <w:kern w:val="0"/>
          <w:szCs w:val="21"/>
        </w:rPr>
        <w:t>通信路の暗号化</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電磁的記録の暗号化</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afterLines="50"/>
        <w:ind w:left="1418"/>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【秘密分散を利用する場合（強化遵守事項）】</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秘密分散</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教職員等は、要機密情報である電磁的記録を学内に送信する場合には、学外に送信する場合の措置に準じて保護することが望ましい。</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00FB1AF2">
        <w:rPr>
          <w:rFonts w:ascii="Arial" w:eastAsia="ＭＳ ゴシック" w:hAnsi="Arial" w:cs="ＭＳ 明朝" w:hint="eastAsia"/>
          <w:kern w:val="0"/>
          <w:szCs w:val="21"/>
        </w:rPr>
        <w:t>教職員等は、要保全情報である電磁的記録を</w:t>
      </w:r>
      <w:r w:rsidRPr="002E5E49">
        <w:rPr>
          <w:rFonts w:ascii="Arial" w:eastAsia="ＭＳ ゴシック" w:hAnsi="Arial" w:cs="ＭＳ 明朝" w:hint="eastAsia"/>
          <w:kern w:val="0"/>
          <w:szCs w:val="21"/>
        </w:rPr>
        <w:t>学外に送信する場合で、改ざんされるお</w:t>
      </w:r>
      <w:r w:rsidRPr="002E5E49">
        <w:rPr>
          <w:rFonts w:ascii="Arial" w:eastAsia="ＭＳ ゴシック" w:hAnsi="Arial" w:cs="ＭＳ 明朝" w:hint="eastAsia"/>
          <w:kern w:val="0"/>
          <w:szCs w:val="21"/>
        </w:rPr>
        <w:lastRenderedPageBreak/>
        <w:t>それが大きく、業務の遂行に影響を与える可能性が高いと判断されるときは、保存されている当該情報に電子署名を付与することが望ましい。</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(4) </w:t>
      </w:r>
      <w:r w:rsidRPr="002E5E49">
        <w:rPr>
          <w:rFonts w:ascii="Arial" w:eastAsia="ＭＳ ゴシック" w:hAnsi="Arial" w:cs="ＭＳ 明朝" w:hint="eastAsia"/>
          <w:kern w:val="0"/>
          <w:szCs w:val="21"/>
        </w:rPr>
        <w:t>教職員は、要保全情報である電磁的記録を移送する場合には、バックアップを行う必要性の有無を検討し、必要があると認めた時は、情報のバックアップを取得すること。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(5) </w:t>
      </w:r>
      <w:r w:rsidRPr="002E5E49">
        <w:rPr>
          <w:rFonts w:ascii="Arial" w:eastAsia="ＭＳ ゴシック" w:hAnsi="Arial" w:cs="ＭＳ 明朝" w:hint="eastAsia"/>
          <w:kern w:val="0"/>
          <w:szCs w:val="21"/>
        </w:rPr>
        <w:t>教職員は、要保全情報である電磁的記録を移送する場合には、移送中の滅失、紛失、移送先への到着時間の遅延等により支障が起こるおそれに対し、同一の電磁的記録を異なる移送経路で移送するなどの措置を講ずる必要性の有無を検討し、必要があると認めたときは、所要の措置を講ず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rPr>
          <w:rFonts w:ascii="Arial" w:eastAsia="ＭＳ ゴシック" w:hAnsi="Arial"/>
          <w:b/>
          <w:sz w:val="24"/>
        </w:rPr>
      </w:pPr>
      <w:r w:rsidRPr="00B15E02">
        <w:rPr>
          <w:rFonts w:ascii="Arial" w:eastAsia="ＭＳ ゴシック" w:hAnsi="Arial" w:hint="eastAsia"/>
          <w:b/>
          <w:sz w:val="24"/>
        </w:rPr>
        <w:t xml:space="preserve">12. </w:t>
      </w:r>
      <w:r w:rsidRPr="00B15E02">
        <w:rPr>
          <w:rFonts w:ascii="Arial" w:eastAsia="ＭＳ ゴシック" w:hint="eastAsia"/>
          <w:b/>
          <w:sz w:val="24"/>
        </w:rPr>
        <w:t>情報の消去</w:t>
      </w:r>
    </w:p>
    <w:p w:rsidR="00C75095" w:rsidRPr="002E5E49" w:rsidRDefault="00C75095" w:rsidP="007845B1">
      <w:pPr>
        <w:autoSpaceDE w:val="0"/>
        <w:autoSpaceDN w:val="0"/>
        <w:adjustRightInd w:val="0"/>
        <w:spacing w:after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12.1 </w:t>
      </w:r>
      <w:r w:rsidRPr="002E5E49">
        <w:rPr>
          <w:rFonts w:ascii="Arial" w:eastAsia="ＭＳ ゴシック" w:hAnsi="Arial" w:cs="ＭＳ ゴシック" w:hint="eastAsia"/>
          <w:kern w:val="0"/>
          <w:szCs w:val="21"/>
        </w:rPr>
        <w:t>外部記録媒体及び書面の廃棄方法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540"/>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【機密文書等の回収及び廃棄を外部委託している場合】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教職員等は、情報が保存された外部記録媒体を廃棄する場合には、専用の回収ボックスに投入すること。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教職員等は、要機密情報が記録された書面を廃棄する場合には、専用の回収ボックスに投入すること。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ind w:left="539"/>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【細断機を利用する場合】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教職員等は、情報が保存された外部記録媒体を廃棄する場合には、細断機を利用して細断すること。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教職員等は、要機密情報が記録された書面を廃棄する場合には、細断機を利用して細断すること。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ind w:left="539"/>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【外部記録媒体を教職員等が自身で処理する場合】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情報が保存された外部記録媒体を廃棄する場合には、以下のように外部記録媒体の物理的に破壊する等し、読取装置を利用して当該外部記録媒体から情報が読み出せないことを確認すること。ただし、物理的な破壊等により読取装置が利用できない場合に限り、確認を省くことができる。</w:t>
      </w:r>
      <w:r w:rsidRPr="002E5E49">
        <w:rPr>
          <w:rFonts w:ascii="Arial" w:eastAsia="ＭＳ ゴシック" w:hAnsi="Arial" w:cs="ＭＳ 明朝"/>
          <w:kern w:val="0"/>
          <w:szCs w:val="21"/>
        </w:rPr>
        <w:t xml:space="preserve"> </w:t>
      </w:r>
    </w:p>
    <w:p w:rsidR="00C13A26" w:rsidRDefault="00C13A26"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Pr>
          <w:rFonts w:ascii="Arial" w:eastAsia="ＭＳ ゴシック" w:hAnsi="Arial" w:cs="ＭＳ 明朝" w:hint="eastAsia"/>
          <w:kern w:val="0"/>
          <w:szCs w:val="21"/>
        </w:rPr>
        <w:t>・</w:t>
      </w:r>
      <w:r w:rsidRPr="002E5E49">
        <w:rPr>
          <w:rFonts w:ascii="Arial" w:eastAsia="ＭＳ ゴシック" w:hAnsi="Arial" w:cs="ＭＳ 明朝"/>
          <w:kern w:val="0"/>
          <w:szCs w:val="21"/>
        </w:rPr>
        <w:t>CD-R/RW</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DVD-R/RW</w:t>
      </w:r>
      <w:r w:rsidRPr="002E5E49">
        <w:rPr>
          <w:rFonts w:ascii="Arial" w:eastAsia="ＭＳ ゴシック" w:hAnsi="Arial" w:cs="ＭＳ 明朝" w:hint="eastAsia"/>
          <w:kern w:val="0"/>
          <w:szCs w:val="21"/>
        </w:rPr>
        <w:t>等の光学媒体の場合には、カッター等を利用してラベル面側から同心円状に多数の傷を付け、情報を記録している記録層を破壊する。</w:t>
      </w:r>
    </w:p>
    <w:p w:rsidR="00FB1AF2" w:rsidRDefault="00FB1AF2" w:rsidP="00FB1AF2">
      <w:pPr>
        <w:autoSpaceDE w:val="0"/>
        <w:autoSpaceDN w:val="0"/>
        <w:adjustRightInd w:val="0"/>
        <w:spacing w:before="100"/>
        <w:ind w:leftChars="750" w:left="1785" w:hangingChars="100" w:hanging="210"/>
        <w:rPr>
          <w:rFonts w:ascii="Arial" w:eastAsia="ＭＳ ゴシック" w:hAnsi="Arial" w:cs="ＭＳ 明朝"/>
          <w:kern w:val="0"/>
          <w:szCs w:val="21"/>
        </w:rPr>
      </w:pPr>
      <w:r>
        <w:rPr>
          <w:rFonts w:ascii="Arial" w:eastAsia="ＭＳ ゴシック" w:hAnsi="Arial" w:cs="ＭＳ 明朝" w:hint="eastAsia"/>
          <w:kern w:val="0"/>
          <w:szCs w:val="21"/>
        </w:rPr>
        <w:t>・</w:t>
      </w:r>
      <w:r>
        <w:rPr>
          <w:rFonts w:ascii="Arial" w:eastAsia="ＭＳ ゴシック" w:hAnsi="Arial" w:cs="ＭＳ 明朝" w:hint="eastAsia"/>
          <w:kern w:val="0"/>
          <w:szCs w:val="21"/>
        </w:rPr>
        <w:t>USB</w:t>
      </w:r>
      <w:r>
        <w:rPr>
          <w:rFonts w:ascii="Arial" w:eastAsia="ＭＳ ゴシック" w:hAnsi="Arial" w:cs="ＭＳ 明朝" w:hint="eastAsia"/>
          <w:kern w:val="0"/>
          <w:szCs w:val="21"/>
        </w:rPr>
        <w:t>メモリは、チップの部分を取り出してペンチで折るか、袋に入れて袋の上からハンマー等で粉砕する（破片飛散防止のため）。</w:t>
      </w:r>
    </w:p>
    <w:p w:rsidR="00FB1AF2" w:rsidRDefault="00C13A26" w:rsidP="00C13A26">
      <w:pPr>
        <w:autoSpaceDE w:val="0"/>
        <w:autoSpaceDN w:val="0"/>
        <w:adjustRightInd w:val="0"/>
        <w:spacing w:before="100"/>
        <w:ind w:leftChars="750" w:left="1785" w:hangingChars="100" w:hanging="210"/>
        <w:rPr>
          <w:rFonts w:ascii="Arial" w:eastAsia="ＭＳ ゴシック" w:hAnsi="Arial" w:cs="ＭＳ 明朝"/>
          <w:kern w:val="0"/>
          <w:szCs w:val="21"/>
        </w:rPr>
      </w:pPr>
      <w:r>
        <w:rPr>
          <w:rFonts w:ascii="Arial" w:eastAsia="ＭＳ ゴシック" w:hAnsi="Arial" w:cs="ＭＳ 明朝" w:hint="eastAsia"/>
          <w:kern w:val="0"/>
          <w:szCs w:val="21"/>
        </w:rPr>
        <w:t>・メモリカード</w:t>
      </w:r>
      <w:r w:rsidR="00FB1AF2">
        <w:rPr>
          <w:rFonts w:ascii="Arial" w:eastAsia="ＭＳ ゴシック" w:hAnsi="Arial" w:cs="ＭＳ 明朝" w:hint="eastAsia"/>
          <w:kern w:val="0"/>
          <w:szCs w:val="21"/>
        </w:rPr>
        <w:t>類</w:t>
      </w:r>
      <w:r>
        <w:rPr>
          <w:rFonts w:ascii="Arial" w:eastAsia="ＭＳ ゴシック" w:hAnsi="Arial" w:cs="ＭＳ 明朝" w:hint="eastAsia"/>
          <w:kern w:val="0"/>
          <w:szCs w:val="21"/>
        </w:rPr>
        <w:t>は</w:t>
      </w:r>
      <w:r w:rsidR="00FB1AF2">
        <w:rPr>
          <w:rFonts w:ascii="Arial" w:eastAsia="ＭＳ ゴシック" w:hAnsi="Arial" w:cs="ＭＳ 明朝" w:hint="eastAsia"/>
          <w:kern w:val="0"/>
          <w:szCs w:val="21"/>
        </w:rPr>
        <w:t>ペンチ等で折り曲げるか、カッター等で切断する。</w:t>
      </w:r>
    </w:p>
    <w:p w:rsidR="00C13A26" w:rsidRPr="00FB1AF2" w:rsidRDefault="00C13A26" w:rsidP="00C75095">
      <w:pPr>
        <w:autoSpaceDE w:val="0"/>
        <w:autoSpaceDN w:val="0"/>
        <w:adjustRightInd w:val="0"/>
        <w:spacing w:before="100"/>
        <w:ind w:leftChars="750" w:left="1785" w:hangingChars="100" w:hanging="210"/>
        <w:rPr>
          <w:rFonts w:ascii="Arial" w:eastAsia="ＭＳ ゴシック" w:hAnsi="Arial" w:cs="ＭＳ 明朝"/>
          <w:kern w:val="0"/>
          <w:szCs w:val="21"/>
        </w:rPr>
      </w:pPr>
    </w:p>
    <w:p w:rsidR="00C75095" w:rsidRPr="002E5E49" w:rsidRDefault="00C75095" w:rsidP="007845B1">
      <w:pPr>
        <w:autoSpaceDE w:val="0"/>
        <w:autoSpaceDN w:val="0"/>
        <w:adjustRightInd w:val="0"/>
        <w:spacing w:beforeLines="5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12.2 </w:t>
      </w:r>
      <w:r w:rsidRPr="002E5E49">
        <w:rPr>
          <w:rFonts w:ascii="Arial" w:eastAsia="ＭＳ ゴシック" w:hAnsi="Arial" w:cs="ＭＳ ゴシック" w:hint="eastAsia"/>
          <w:kern w:val="0"/>
          <w:szCs w:val="21"/>
        </w:rPr>
        <w:t>外部記録媒体を他者へ渡す場合の情報の消去方法</w:t>
      </w:r>
      <w:r w:rsidRPr="002E5E49">
        <w:rPr>
          <w:rFonts w:ascii="Arial" w:eastAsia="ＭＳ ゴシック" w:hAnsi="Arial" w:cs="ＭＳ ゴシック"/>
          <w:kern w:val="0"/>
          <w:szCs w:val="21"/>
        </w:rPr>
        <w:t xml:space="preserve"> </w:t>
      </w:r>
    </w:p>
    <w:p w:rsidR="00FB1AF2"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教職員等は、使用済みの外部記録媒体を他者へ渡す場合で、当該外部記録媒体に記録さ</w:t>
      </w:r>
      <w:r w:rsidRPr="002E5E49">
        <w:rPr>
          <w:rFonts w:ascii="Arial" w:eastAsia="ＭＳ ゴシック" w:hAnsi="Arial" w:cs="ＭＳ 明朝" w:hint="eastAsia"/>
          <w:kern w:val="0"/>
          <w:szCs w:val="21"/>
        </w:rPr>
        <w:lastRenderedPageBreak/>
        <w:t>れている情報を提供する必要がないときは、データ消去ソフトウェア又はデータ消去装置を用いて、当該外部記録媒体に保存されている情報を復元が困難な状態にし、残留する情報を最小限に保つこと</w:t>
      </w:r>
      <w:r w:rsidR="00FB1AF2">
        <w:rPr>
          <w:rFonts w:ascii="Arial" w:eastAsia="ＭＳ ゴシック" w:hAnsi="Arial" w:cs="ＭＳ 明朝" w:hint="eastAsia"/>
          <w:kern w:val="0"/>
          <w:szCs w:val="21"/>
        </w:rPr>
        <w:t>。</w:t>
      </w:r>
    </w:p>
    <w:p w:rsidR="00C75095" w:rsidRPr="002E5E49" w:rsidRDefault="00FB1AF2" w:rsidP="00FB1AF2">
      <w:pPr>
        <w:pStyle w:val="a6"/>
        <w:rPr>
          <w:kern w:val="0"/>
        </w:rPr>
      </w:pPr>
      <w:r>
        <w:rPr>
          <w:rFonts w:hint="eastAsia"/>
          <w:kern w:val="0"/>
        </w:rPr>
        <w:t>解説：</w:t>
      </w:r>
      <w:r>
        <w:rPr>
          <w:rFonts w:hint="eastAsia"/>
          <w:kern w:val="0"/>
        </w:rPr>
        <w:t>USB</w:t>
      </w:r>
      <w:r>
        <w:rPr>
          <w:rFonts w:hint="eastAsia"/>
          <w:kern w:val="0"/>
        </w:rPr>
        <w:t>メモリ、メモリカード等の記録媒体</w:t>
      </w:r>
      <w:r w:rsidR="00B90248">
        <w:rPr>
          <w:rFonts w:hint="eastAsia"/>
          <w:kern w:val="0"/>
        </w:rPr>
        <w:t>を他社に渡す場合</w:t>
      </w:r>
      <w:r>
        <w:rPr>
          <w:rFonts w:hint="eastAsia"/>
          <w:kern w:val="0"/>
        </w:rPr>
        <w:t>、</w:t>
      </w:r>
      <w:r w:rsidR="00B90248">
        <w:rPr>
          <w:rFonts w:hint="eastAsia"/>
          <w:kern w:val="0"/>
        </w:rPr>
        <w:t>不要ファイルを</w:t>
      </w:r>
      <w:r w:rsidR="00B90248" w:rsidRPr="00B90248">
        <w:rPr>
          <w:rFonts w:hint="eastAsia"/>
          <w:kern w:val="0"/>
        </w:rPr>
        <w:t>OS</w:t>
      </w:r>
      <w:r w:rsidR="00B90248">
        <w:rPr>
          <w:rFonts w:hint="eastAsia"/>
          <w:kern w:val="0"/>
        </w:rPr>
        <w:t>上で</w:t>
      </w:r>
      <w:r w:rsidR="00B90248" w:rsidRPr="00B90248">
        <w:rPr>
          <w:rFonts w:hint="eastAsia"/>
          <w:kern w:val="0"/>
        </w:rPr>
        <w:t>消去しただけでは、記録情報が復元される可能性に注意すること</w:t>
      </w:r>
      <w:r w:rsidR="00B90248">
        <w:rPr>
          <w:rFonts w:hint="eastAsia"/>
          <w:kern w:val="0"/>
        </w:rPr>
        <w:t>。完全に消去するには、専用の消去ソフトウェア等を利用する必要がある</w:t>
      </w:r>
      <w:r>
        <w:rPr>
          <w:rStyle w:val="af5"/>
          <w:rFonts w:ascii="Arial" w:eastAsia="ＭＳ ゴシック" w:hAnsi="Arial" w:cs="ＭＳ 明朝"/>
          <w:kern w:val="0"/>
          <w:szCs w:val="21"/>
        </w:rPr>
        <w:footnoteReference w:id="1"/>
      </w:r>
      <w:r w:rsidR="00C75095" w:rsidRPr="002E5E49">
        <w:rPr>
          <w:rFonts w:hint="eastAsia"/>
          <w:kern w:val="0"/>
        </w:rPr>
        <w:t>。</w:t>
      </w:r>
    </w:p>
    <w:p w:rsidR="00C75095" w:rsidRPr="002E5E49" w:rsidRDefault="00C75095" w:rsidP="007845B1">
      <w:pPr>
        <w:autoSpaceDE w:val="0"/>
        <w:autoSpaceDN w:val="0"/>
        <w:adjustRightInd w:val="0"/>
        <w:spacing w:beforeLines="50" w:afterLines="50"/>
        <w:ind w:left="357"/>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【利用環境等により適宜情報を消去する必要がある場合（強化遵守事項）】</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12.3 </w:t>
      </w:r>
      <w:r w:rsidRPr="002E5E49">
        <w:rPr>
          <w:rFonts w:ascii="Arial" w:eastAsia="ＭＳ ゴシック" w:hAnsi="Arial" w:cs="ＭＳ ゴシック" w:hint="eastAsia"/>
          <w:kern w:val="0"/>
          <w:szCs w:val="21"/>
        </w:rPr>
        <w:t>利用環境等の理由により適宜情報の消去が求められる場合の消去方法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外部記録媒体について、無人の執務室で利用される環境等、必要があると認められる場合は、適宜、データ消去ソフトウェアを用いて、当該外部記録媒体の要機密情報を復元が困難な状態にし、残留する要機密情報を最小限に保つ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rPr>
          <w:rFonts w:ascii="Arial" w:eastAsia="ＭＳ ゴシック" w:hAnsi="Arial"/>
          <w:b/>
          <w:sz w:val="24"/>
        </w:rPr>
      </w:pPr>
      <w:r w:rsidRPr="00B15E02">
        <w:rPr>
          <w:rFonts w:ascii="Arial" w:eastAsia="ＭＳ ゴシック" w:hAnsi="Arial" w:hint="eastAsia"/>
          <w:b/>
          <w:sz w:val="24"/>
        </w:rPr>
        <w:t xml:space="preserve">13. </w:t>
      </w:r>
      <w:r w:rsidRPr="00B15E02">
        <w:rPr>
          <w:rFonts w:ascii="Arial" w:eastAsia="ＭＳ ゴシック" w:hint="eastAsia"/>
          <w:b/>
          <w:sz w:val="24"/>
        </w:rPr>
        <w:t>本書に関する相談窓口</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教職員等は、緊急時の対応又は本書の内容を超えた対応が必要とされる場合には、部局技術責任者に相談し、指示を受けること。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教職員等は、本書の内容について不明な点又は質問がある場合には、部局技術担当者に連絡し、回答を得ること。</w:t>
      </w:r>
      <w:r w:rsidRPr="002E5E49">
        <w:rPr>
          <w:rFonts w:ascii="Arial" w:eastAsia="ＭＳ ゴシック" w:hAnsi="Arial" w:cs="ＭＳ 明朝"/>
          <w:kern w:val="0"/>
          <w:szCs w:val="21"/>
        </w:rPr>
        <w:t xml:space="preserve"> </w:t>
      </w:r>
    </w:p>
    <w:p w:rsidR="00C75095" w:rsidRPr="00B15E02" w:rsidRDefault="00C75095" w:rsidP="007845B1">
      <w:pPr>
        <w:autoSpaceDE w:val="0"/>
        <w:autoSpaceDN w:val="0"/>
        <w:adjustRightInd w:val="0"/>
        <w:spacing w:afterLines="50"/>
        <w:rPr>
          <w:rFonts w:ascii="Arial" w:eastAsia="ＭＳ ゴシック" w:hAnsi="Arial" w:cs="ＭＳ ゴシック"/>
          <w:b/>
          <w:kern w:val="0"/>
          <w:sz w:val="24"/>
        </w:rPr>
      </w:pPr>
      <w:r w:rsidRPr="002E5E49">
        <w:rPr>
          <w:rFonts w:ascii="Arial" w:eastAsia="ＭＳ ゴシック" w:hAnsi="Arial" w:cs="ＭＳ 明朝"/>
          <w:kern w:val="0"/>
          <w:szCs w:val="21"/>
        </w:rPr>
        <w:br w:type="page"/>
      </w:r>
      <w:r w:rsidRPr="00B15E02">
        <w:rPr>
          <w:rFonts w:ascii="Arial" w:eastAsia="ＭＳ ゴシック" w:hAnsi="Arial" w:cs="ＭＳ ゴシック" w:hint="eastAsia"/>
          <w:b/>
          <w:kern w:val="0"/>
          <w:sz w:val="24"/>
        </w:rPr>
        <w:lastRenderedPageBreak/>
        <w:t>付録</w:t>
      </w:r>
      <w:r w:rsidRPr="00B15E02">
        <w:rPr>
          <w:rFonts w:ascii="Arial" w:eastAsia="ＭＳ ゴシック" w:hAnsi="Arial" w:cs="Arial"/>
          <w:b/>
          <w:kern w:val="0"/>
          <w:sz w:val="24"/>
        </w:rPr>
        <w:t>A</w:t>
      </w:r>
      <w:r w:rsidRPr="00B15E02">
        <w:rPr>
          <w:rFonts w:ascii="Arial" w:eastAsia="ＭＳ ゴシック" w:hAnsi="Arial" w:cs="ＭＳ ゴシック" w:hint="eastAsia"/>
          <w:b/>
          <w:kern w:val="0"/>
          <w:sz w:val="24"/>
        </w:rPr>
        <w:t>：</w:t>
      </w:r>
      <w:r w:rsidRPr="00B15E02">
        <w:rPr>
          <w:rFonts w:ascii="Arial" w:eastAsia="ＭＳ ゴシック" w:hAnsi="Arial" w:cs="ＭＳ ゴシック"/>
          <w:b/>
          <w:kern w:val="0"/>
          <w:sz w:val="24"/>
        </w:rPr>
        <w:t xml:space="preserve"> </w:t>
      </w:r>
      <w:r w:rsidRPr="00B15E02">
        <w:rPr>
          <w:rFonts w:ascii="Arial" w:eastAsia="ＭＳ ゴシック" w:hAnsi="Arial" w:cs="ＭＳ ゴシック" w:hint="eastAsia"/>
          <w:b/>
          <w:kern w:val="0"/>
          <w:sz w:val="24"/>
        </w:rPr>
        <w:t>格付け及び取扱制限の判断基準</w:t>
      </w:r>
      <w:r w:rsidRPr="00B15E02">
        <w:rPr>
          <w:rFonts w:ascii="Arial" w:eastAsia="ＭＳ ゴシック" w:hAnsi="Arial" w:cs="ＭＳ ゴシック"/>
          <w:b/>
          <w:kern w:val="0"/>
          <w:sz w:val="24"/>
        </w:rPr>
        <w:t xml:space="preserve"> </w:t>
      </w:r>
    </w:p>
    <w:p w:rsidR="00C75095" w:rsidRPr="002E5E49" w:rsidRDefault="00C75095" w:rsidP="00C75095">
      <w:pPr>
        <w:autoSpaceDE w:val="0"/>
        <w:autoSpaceDN w:val="0"/>
        <w:adjustRightInd w:val="0"/>
        <w:ind w:left="420"/>
        <w:rPr>
          <w:rFonts w:ascii="Arial" w:eastAsia="ＭＳ ゴシック" w:hAnsi="Arial" w:cs="ＭＳ ゴシック"/>
          <w:kern w:val="0"/>
          <w:szCs w:val="21"/>
        </w:rPr>
      </w:pPr>
      <w:r w:rsidRPr="002E5E49">
        <w:rPr>
          <w:rFonts w:ascii="Arial" w:eastAsia="ＭＳ ゴシック" w:hAnsi="Arial" w:cs="ＭＳ ゴシック" w:hint="eastAsia"/>
          <w:kern w:val="0"/>
          <w:szCs w:val="21"/>
        </w:rPr>
        <w:t>格付けの区分</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880"/>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【ポリシーの格付け分類に準拠する場合】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ind w:left="880"/>
        <w:rPr>
          <w:rFonts w:ascii="Arial" w:eastAsia="ＭＳ ゴシック" w:hAnsi="Arial" w:cs="ＭＳ 明朝"/>
          <w:kern w:val="0"/>
          <w:szCs w:val="21"/>
        </w:rPr>
      </w:pPr>
      <w:r w:rsidRPr="002E5E49">
        <w:rPr>
          <w:rFonts w:ascii="Arial" w:eastAsia="ＭＳ ゴシック" w:hAnsi="Arial" w:cs="ＭＳ 明朝" w:hint="eastAsia"/>
          <w:kern w:val="0"/>
          <w:szCs w:val="21"/>
        </w:rPr>
        <w:t>機密性についての情報の格付け</w:t>
      </w:r>
      <w:r w:rsidRPr="002E5E49">
        <w:rPr>
          <w:rFonts w:ascii="Arial" w:eastAsia="ＭＳ ゴシック" w:hAnsi="Arial" w:cs="ＭＳ 明朝"/>
          <w:kern w:val="0"/>
          <w:szCs w:val="21"/>
        </w:rPr>
        <w:t xml:space="preserve"> </w:t>
      </w:r>
    </w:p>
    <w:tbl>
      <w:tblPr>
        <w:tblW w:w="0" w:type="auto"/>
        <w:tblInd w:w="1008" w:type="dxa"/>
        <w:tblBorders>
          <w:top w:val="nil"/>
          <w:left w:val="nil"/>
          <w:bottom w:val="nil"/>
          <w:right w:val="nil"/>
        </w:tblBorders>
        <w:tblLook w:val="0000"/>
      </w:tblPr>
      <w:tblGrid>
        <w:gridCol w:w="1800"/>
        <w:gridCol w:w="6246"/>
      </w:tblGrid>
      <w:tr w:rsidR="00C75095" w:rsidRPr="002E5E49" w:rsidTr="00BA3A17">
        <w:trPr>
          <w:trHeight w:val="209"/>
        </w:trPr>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2E5E49" w:rsidRDefault="00C75095"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格付けの区分</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shd w:val="clear" w:color="auto" w:fill="D8D8D8"/>
          </w:tcPr>
          <w:p w:rsidR="00C75095" w:rsidRPr="002E5E49" w:rsidRDefault="00C75095"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分類の基準</w:t>
            </w:r>
            <w:r w:rsidRPr="002E5E49">
              <w:rPr>
                <w:rFonts w:ascii="Arial" w:eastAsia="ＭＳ ゴシック" w:hAnsi="Arial" w:cs="ＭＳ 明朝"/>
                <w:kern w:val="0"/>
                <w:szCs w:val="21"/>
              </w:rPr>
              <w:t xml:space="preserve"> </w:t>
            </w:r>
          </w:p>
        </w:tc>
      </w:tr>
      <w:tr w:rsidR="007845B1" w:rsidRPr="002E5E49" w:rsidTr="00BA3A17">
        <w:trPr>
          <w:trHeight w:val="482"/>
        </w:trPr>
        <w:tc>
          <w:tcPr>
            <w:tcW w:w="1800" w:type="dxa"/>
            <w:tcBorders>
              <w:top w:val="single" w:sz="8" w:space="0" w:color="000000"/>
              <w:left w:val="single" w:sz="8" w:space="0" w:color="000000"/>
              <w:bottom w:val="single" w:sz="8" w:space="0" w:color="000000"/>
              <w:right w:val="single" w:sz="8" w:space="0" w:color="000000"/>
            </w:tcBorders>
          </w:tcPr>
          <w:p w:rsidR="007845B1" w:rsidRPr="002E5E49" w:rsidRDefault="007845B1"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機密性３情報</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7845B1" w:rsidRPr="00D35FD2" w:rsidRDefault="007845B1" w:rsidP="006A3EA1">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本学で取り扱う情報のうち、行政文書の管理に関するガイドライン（平成</w:t>
            </w:r>
            <w:r w:rsidRPr="00FD753C">
              <w:rPr>
                <w:rFonts w:ascii="Arial" w:eastAsia="ＭＳ ゴシック" w:hAnsi="Arial" w:cs="ＭＳ 明朝" w:hint="eastAsia"/>
                <w:kern w:val="0"/>
                <w:szCs w:val="21"/>
              </w:rPr>
              <w:t>23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4</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1</w:t>
            </w:r>
            <w:r w:rsidRPr="00FD753C">
              <w:rPr>
                <w:rFonts w:ascii="Arial" w:eastAsia="ＭＳ ゴシック" w:hAnsi="Arial" w:cs="ＭＳ 明朝" w:hint="eastAsia"/>
                <w:kern w:val="0"/>
                <w:szCs w:val="21"/>
              </w:rPr>
              <w:t>日内閣総理大臣決定）に定める秘密文書に相当する機密性を要する情報を含む情報</w:t>
            </w:r>
          </w:p>
        </w:tc>
      </w:tr>
      <w:tr w:rsidR="007845B1" w:rsidRPr="002E5E49" w:rsidTr="00BA3A17">
        <w:trPr>
          <w:trHeight w:val="755"/>
        </w:trPr>
        <w:tc>
          <w:tcPr>
            <w:tcW w:w="1800" w:type="dxa"/>
            <w:tcBorders>
              <w:top w:val="single" w:sz="8" w:space="0" w:color="000000"/>
              <w:left w:val="single" w:sz="8" w:space="0" w:color="000000"/>
              <w:bottom w:val="single" w:sz="8" w:space="0" w:color="000000"/>
              <w:right w:val="single" w:sz="8" w:space="0" w:color="000000"/>
            </w:tcBorders>
          </w:tcPr>
          <w:p w:rsidR="007845B1" w:rsidRPr="002E5E49" w:rsidRDefault="007845B1"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機密性２情報</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7845B1" w:rsidRPr="002133A9" w:rsidRDefault="007845B1" w:rsidP="006A3EA1">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本学で取り扱う情報のうち、独立行政法人の保有する情報の公開に関する法律（平成</w:t>
            </w:r>
            <w:r w:rsidRPr="00FD753C">
              <w:rPr>
                <w:rFonts w:ascii="Arial" w:eastAsia="ＭＳ ゴシック" w:hAnsi="Arial" w:cs="ＭＳ 明朝" w:hint="eastAsia"/>
                <w:kern w:val="0"/>
                <w:szCs w:val="21"/>
              </w:rPr>
              <w:t>13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12</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5</w:t>
            </w:r>
            <w:r w:rsidRPr="00FD753C">
              <w:rPr>
                <w:rFonts w:ascii="Arial" w:eastAsia="ＭＳ ゴシック" w:hAnsi="Arial" w:cs="ＭＳ 明朝" w:hint="eastAsia"/>
                <w:kern w:val="0"/>
                <w:szCs w:val="21"/>
              </w:rPr>
              <w:t>日法律第</w:t>
            </w:r>
            <w:r w:rsidRPr="00FD753C">
              <w:rPr>
                <w:rFonts w:ascii="Arial" w:eastAsia="ＭＳ ゴシック" w:hAnsi="Arial" w:cs="ＭＳ 明朝" w:hint="eastAsia"/>
                <w:kern w:val="0"/>
                <w:szCs w:val="21"/>
              </w:rPr>
              <w:t>140</w:t>
            </w:r>
            <w:r w:rsidRPr="00FD753C">
              <w:rPr>
                <w:rFonts w:ascii="Arial" w:eastAsia="ＭＳ ゴシック" w:hAnsi="Arial" w:cs="ＭＳ 明朝" w:hint="eastAsia"/>
                <w:kern w:val="0"/>
                <w:szCs w:val="21"/>
              </w:rPr>
              <w:t>号</w:t>
            </w:r>
            <w:bookmarkStart w:id="0" w:name="_GoBack"/>
            <w:r>
              <w:rPr>
                <w:rFonts w:ascii="Arial" w:eastAsia="ＭＳ ゴシック" w:hAnsi="Arial" w:cs="ＭＳ 明朝" w:hint="eastAsia"/>
                <w:kern w:val="0"/>
                <w:szCs w:val="21"/>
              </w:rPr>
              <w:t>。以下、「独立行政法人等情報公開法」という。</w:t>
            </w:r>
            <w:bookmarkEnd w:id="0"/>
            <w:r w:rsidRPr="00FD753C">
              <w:rPr>
                <w:rFonts w:ascii="Arial" w:eastAsia="ＭＳ ゴシック" w:hAnsi="Arial" w:cs="ＭＳ 明朝" w:hint="eastAsia"/>
                <w:kern w:val="0"/>
                <w:szCs w:val="21"/>
              </w:rPr>
              <w:t>）第５条各号における不開示情報に該当すると判断される蓋然性の高い情報を含む情報であって、「機密性３情報」以外の情報</w:t>
            </w:r>
          </w:p>
        </w:tc>
      </w:tr>
      <w:tr w:rsidR="007845B1" w:rsidRPr="002E5E49" w:rsidTr="00BA3A17">
        <w:trPr>
          <w:trHeight w:val="209"/>
        </w:trPr>
        <w:tc>
          <w:tcPr>
            <w:tcW w:w="1800" w:type="dxa"/>
            <w:tcBorders>
              <w:top w:val="single" w:sz="8" w:space="0" w:color="000000"/>
              <w:left w:val="single" w:sz="8" w:space="0" w:color="000000"/>
              <w:bottom w:val="single" w:sz="8" w:space="0" w:color="000000"/>
              <w:right w:val="single" w:sz="8" w:space="0" w:color="000000"/>
            </w:tcBorders>
          </w:tcPr>
          <w:p w:rsidR="007845B1" w:rsidRPr="002E5E49" w:rsidRDefault="007845B1"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機密性１情報</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7845B1" w:rsidRPr="00D35FD2" w:rsidRDefault="007845B1" w:rsidP="006A3EA1">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独立行政法人等</w:t>
            </w:r>
            <w:r w:rsidRPr="00FD753C">
              <w:rPr>
                <w:rFonts w:ascii="Arial" w:eastAsia="ＭＳ ゴシック" w:hAnsi="Arial" w:cs="ＭＳ 明朝" w:hint="eastAsia"/>
                <w:kern w:val="0"/>
                <w:szCs w:val="21"/>
              </w:rPr>
              <w:t>情報公開法第５条各号における不開示情報に該当すると判断される蓋然性の高い情報を含まない情報</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完全性についての情報の格付け</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tblPr>
      <w:tblGrid>
        <w:gridCol w:w="1800"/>
        <w:gridCol w:w="6246"/>
      </w:tblGrid>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格付けの区分</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分類の基準</w:t>
            </w:r>
            <w:r w:rsidRPr="000005A8">
              <w:rPr>
                <w:rFonts w:ascii="Arial" w:eastAsia="ＭＳ ゴシック" w:hAnsi="Arial" w:cs="ＭＳ 明朝"/>
                <w:color w:val="000000"/>
                <w:kern w:val="0"/>
                <w:szCs w:val="21"/>
              </w:rPr>
              <w:t xml:space="preserve"> </w:t>
            </w:r>
          </w:p>
        </w:tc>
      </w:tr>
      <w:tr w:rsidR="00C75095" w:rsidRPr="000005A8" w:rsidTr="00BA3A17">
        <w:trPr>
          <w:trHeight w:val="102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本学情報システムで取り扱う情報（書面を除く。）のうち、改ざん、誤びゅう又は破損により、利用者の権利が侵害され又は本学活動の適確な遂行に支障（軽微なものを除く。）を及ぼすおそれがある情報</w:t>
            </w:r>
            <w:r w:rsidRPr="000005A8">
              <w:rPr>
                <w:rFonts w:ascii="Arial" w:eastAsia="ＭＳ ゴシック" w:hAnsi="Arial" w:cs="ＭＳ 明朝"/>
                <w:color w:val="000000"/>
                <w:kern w:val="0"/>
                <w:szCs w:val="21"/>
              </w:rPr>
              <w:t xml:space="preserve"> </w:t>
            </w:r>
          </w:p>
        </w:tc>
      </w:tr>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完全性１情報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完全性２情報以外の情報（書面を除く。）</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可用性についての情報の格付け</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tblPr>
      <w:tblGrid>
        <w:gridCol w:w="1800"/>
        <w:gridCol w:w="6246"/>
      </w:tblGrid>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格付けの区分</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分類の基準</w:t>
            </w:r>
            <w:r w:rsidRPr="000005A8">
              <w:rPr>
                <w:rFonts w:ascii="Arial" w:eastAsia="ＭＳ ゴシック" w:hAnsi="Arial" w:cs="ＭＳ 明朝"/>
                <w:color w:val="000000"/>
                <w:kern w:val="0"/>
                <w:szCs w:val="21"/>
              </w:rPr>
              <w:t xml:space="preserve"> </w:t>
            </w:r>
          </w:p>
        </w:tc>
      </w:tr>
      <w:tr w:rsidR="00C75095" w:rsidRPr="000005A8" w:rsidTr="00BA3A17">
        <w:trPr>
          <w:trHeight w:val="102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情報システムで取り扱う情報（書面を除く。）のうち、滅失、紛失又は当該情報が利用不可能であることにより、利用者の権利が侵害され又は本学活動の安定的な遂行に支障（軽微なものを除く。）を及ぼすおそれがある情報</w:t>
            </w:r>
            <w:r w:rsidRPr="000005A8">
              <w:rPr>
                <w:rFonts w:ascii="Arial" w:eastAsia="ＭＳ ゴシック" w:hAnsi="Arial" w:cs="ＭＳ 明朝"/>
                <w:color w:val="000000"/>
                <w:kern w:val="0"/>
                <w:szCs w:val="21"/>
              </w:rPr>
              <w:t xml:space="preserve"> </w:t>
            </w:r>
          </w:p>
        </w:tc>
      </w:tr>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可用性１情報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可用性２情報以外の情報（書面を除く。）</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firstLineChars="200" w:firstLine="420"/>
        <w:jc w:val="left"/>
        <w:rPr>
          <w:rFonts w:ascii="Arial" w:eastAsia="ＭＳ ゴシック" w:hAnsi="Arial" w:cs="ＭＳ ゴシック"/>
          <w:color w:val="000000"/>
          <w:kern w:val="0"/>
          <w:szCs w:val="21"/>
        </w:rPr>
      </w:pPr>
      <w:r w:rsidRPr="000005A8">
        <w:rPr>
          <w:rFonts w:ascii="Arial" w:eastAsia="ＭＳ ゴシック" w:hAnsi="Arial"/>
          <w:color w:val="000000"/>
          <w:kern w:val="0"/>
        </w:rPr>
        <w:br w:type="page"/>
      </w:r>
      <w:r w:rsidRPr="000005A8">
        <w:rPr>
          <w:rFonts w:ascii="Arial" w:eastAsia="ＭＳ ゴシック" w:hAnsi="Arial" w:cs="ＭＳ ゴシック" w:hint="eastAsia"/>
          <w:color w:val="000000"/>
          <w:kern w:val="0"/>
          <w:szCs w:val="21"/>
        </w:rPr>
        <w:lastRenderedPageBreak/>
        <w:t>取扱制限の種類</w:t>
      </w:r>
      <w:r w:rsidRPr="000005A8">
        <w:rPr>
          <w:rFonts w:ascii="Arial" w:eastAsia="ＭＳ ゴシック" w:hAnsi="Arial" w:cs="ＭＳ ゴシック"/>
          <w:color w:val="000000"/>
          <w:kern w:val="0"/>
          <w:szCs w:val="21"/>
        </w:rPr>
        <w:t xml:space="preserve"> </w:t>
      </w:r>
    </w:p>
    <w:p w:rsidR="00C75095" w:rsidRPr="000005A8" w:rsidRDefault="00C75095" w:rsidP="00C75095">
      <w:pPr>
        <w:autoSpaceDE w:val="0"/>
        <w:autoSpaceDN w:val="0"/>
        <w:adjustRightInd w:val="0"/>
        <w:ind w:left="88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機密性についての取扱制限</w:t>
      </w:r>
      <w:r w:rsidRPr="000005A8">
        <w:rPr>
          <w:rFonts w:ascii="Arial" w:eastAsia="ＭＳ ゴシック" w:hAnsi="Arial" w:cs="ＭＳ 明朝"/>
          <w:color w:val="000000"/>
          <w:kern w:val="0"/>
          <w:szCs w:val="21"/>
        </w:rPr>
        <w:t xml:space="preserve"> </w:t>
      </w:r>
    </w:p>
    <w:tbl>
      <w:tblPr>
        <w:tblW w:w="0" w:type="auto"/>
        <w:tblInd w:w="1008" w:type="dxa"/>
        <w:tblBorders>
          <w:top w:val="nil"/>
          <w:left w:val="nil"/>
          <w:bottom w:val="nil"/>
          <w:right w:val="nil"/>
        </w:tblBorders>
        <w:tblLook w:val="0000"/>
      </w:tblPr>
      <w:tblGrid>
        <w:gridCol w:w="2520"/>
        <w:gridCol w:w="5526"/>
      </w:tblGrid>
      <w:tr w:rsidR="00C75095" w:rsidRPr="000005A8" w:rsidTr="00BA3A17">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取扱制限の種類</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概要</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○○禁止</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○○で指定した行為を禁止する必要がある場合に指定する。</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例）複製禁止、配付禁止、印刷禁止、転送禁止、転記禁止、再利用禁止、送信禁止</w:t>
            </w:r>
            <w:r w:rsidRPr="000005A8">
              <w:rPr>
                <w:rFonts w:ascii="Arial" w:eastAsia="ＭＳ ゴシック" w:hAnsi="Arial" w:cs="ＭＳ 明朝"/>
                <w:color w:val="000000"/>
                <w:kern w:val="0"/>
                <w:szCs w:val="21"/>
              </w:rPr>
              <w:t xml:space="preserve"> </w:t>
            </w:r>
          </w:p>
        </w:tc>
      </w:tr>
      <w:tr w:rsidR="00C75095" w:rsidRPr="000005A8" w:rsidTr="00BA3A17">
        <w:trPr>
          <w:trHeight w:val="1028"/>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○○要許可</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○○で指定した行為をするに際して、許可を得る必要がある場合に指定する。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例）複製要許可、配付要許可、印刷要許可、転送要許可、転記要許可、再利用要許可、送信要許可</w:t>
            </w:r>
            <w:r w:rsidRPr="000005A8">
              <w:rPr>
                <w:rFonts w:ascii="Arial" w:eastAsia="ＭＳ ゴシック" w:hAnsi="Arial" w:cs="ＭＳ 明朝"/>
                <w:color w:val="000000"/>
                <w:kern w:val="0"/>
                <w:szCs w:val="21"/>
              </w:rPr>
              <w:t xml:space="preserve"> </w:t>
            </w:r>
          </w:p>
        </w:tc>
      </w:tr>
      <w:tr w:rsidR="00C75095" w:rsidRPr="000005A8" w:rsidTr="00BA3A17">
        <w:trPr>
          <w:trHeight w:val="1028"/>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○○必須</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○○で指定した行為を必須とする必要がある場合に指定する。また、必須とする際の条件を設定する必要がある場合には、当該条件を付与する。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例）暗号化必須、通信時暗号化必須</w:t>
            </w:r>
            <w:r w:rsidRPr="000005A8">
              <w:rPr>
                <w:rFonts w:ascii="Arial" w:eastAsia="ＭＳ ゴシック" w:hAnsi="Arial" w:cs="ＭＳ 明朝"/>
                <w:color w:val="000000"/>
                <w:kern w:val="0"/>
                <w:szCs w:val="21"/>
              </w:rPr>
              <w:t xml:space="preserve"> </w:t>
            </w:r>
          </w:p>
        </w:tc>
      </w:tr>
      <w:tr w:rsidR="00C75095" w:rsidRPr="000005A8" w:rsidTr="00BA3A17">
        <w:trPr>
          <w:trHeight w:val="483"/>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○○限り</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提供する範囲を○○に限定する必要がある場合に指定する。</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w:t>
            </w:r>
            <w:r>
              <w:rPr>
                <w:rFonts w:ascii="Arial" w:eastAsia="ＭＳ ゴシック" w:hAnsi="Arial" w:cs="ＭＳ 明朝" w:hint="eastAsia"/>
                <w:color w:val="000000"/>
                <w:kern w:val="0"/>
                <w:szCs w:val="21"/>
              </w:rPr>
              <w:t>教職員</w:t>
            </w:r>
            <w:r w:rsidRPr="000005A8">
              <w:rPr>
                <w:rFonts w:ascii="Arial" w:eastAsia="ＭＳ ゴシック" w:hAnsi="Arial" w:cs="ＭＳ 明朝" w:hint="eastAsia"/>
                <w:color w:val="000000"/>
                <w:kern w:val="0"/>
                <w:szCs w:val="21"/>
              </w:rPr>
              <w:t>限り、課内限り</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完全性についての取扱制限</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tblPr>
      <w:tblGrid>
        <w:gridCol w:w="2520"/>
        <w:gridCol w:w="5526"/>
      </w:tblGrid>
      <w:tr w:rsidR="00C75095" w:rsidRPr="000005A8" w:rsidTr="00BA3A17">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取扱制限の種類</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概要</w:t>
            </w:r>
            <w:r w:rsidRPr="000005A8">
              <w:rPr>
                <w:rFonts w:ascii="Arial" w:eastAsia="ＭＳ ゴシック" w:hAnsi="Arial" w:cs="ＭＳ 明朝"/>
                <w:color w:val="000000"/>
                <w:kern w:val="0"/>
                <w:szCs w:val="21"/>
              </w:rPr>
              <w:t xml:space="preserve"> </w:t>
            </w:r>
          </w:p>
        </w:tc>
      </w:tr>
      <w:tr w:rsidR="00C75095" w:rsidRPr="000005A8" w:rsidTr="00BA3A17">
        <w:trPr>
          <w:trHeight w:val="482"/>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○○まで保存</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○○の期日まで保存する必要がある場合に指定する。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例）平成１８年７月３１日まで保存</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○○において保存</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完全性が確保可能な○○の場所において保存する必要がある場合に指定する。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例）共有ファイルサーバにおいて保存</w:t>
            </w:r>
            <w:r w:rsidRPr="000005A8">
              <w:rPr>
                <w:rFonts w:ascii="Arial" w:eastAsia="ＭＳ ゴシック" w:hAnsi="Arial" w:cs="ＭＳ 明朝"/>
                <w:color w:val="000000"/>
                <w:kern w:val="0"/>
                <w:szCs w:val="21"/>
              </w:rPr>
              <w:t xml:space="preserve"> </w:t>
            </w:r>
          </w:p>
        </w:tc>
      </w:tr>
      <w:tr w:rsidR="00C75095" w:rsidRPr="000005A8" w:rsidTr="00BA3A17">
        <w:trPr>
          <w:trHeight w:val="482"/>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保存期間満了後要廃棄</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指定した保存期日を越えた際に廃棄する必要がある場合に指定する。</w:t>
            </w:r>
            <w:r w:rsidRPr="000005A8">
              <w:rPr>
                <w:rFonts w:ascii="Arial" w:eastAsia="ＭＳ ゴシック" w:hAnsi="Arial" w:cs="ＭＳ 明朝"/>
                <w:color w:val="000000"/>
                <w:kern w:val="0"/>
                <w:szCs w:val="21"/>
              </w:rPr>
              <w:t xml:space="preserve"> </w:t>
            </w:r>
          </w:p>
        </w:tc>
      </w:tr>
      <w:tr w:rsidR="00C75095" w:rsidRPr="000005A8" w:rsidTr="00BA3A17">
        <w:trPr>
          <w:trHeight w:val="483"/>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○○禁止</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○○で指定した行為を禁止する必要がある場合に指定する。</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例）書換禁止、削除禁止</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○○要許可</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○○で指定した行為をするに際して、許可を得る必要がある場合に指定する。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例）書換要許可、削除要許可</w:t>
            </w:r>
            <w:r w:rsidRPr="000005A8">
              <w:rPr>
                <w:rFonts w:ascii="Arial" w:eastAsia="ＭＳ ゴシック" w:hAnsi="Arial" w:cs="ＭＳ 明朝"/>
                <w:color w:val="000000"/>
                <w:kern w:val="0"/>
                <w:szCs w:val="21"/>
              </w:rPr>
              <w:t xml:space="preserve"> </w:t>
            </w:r>
          </w:p>
        </w:tc>
      </w:tr>
    </w:tbl>
    <w:p w:rsidR="00C75095"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jc w:val="left"/>
        <w:rPr>
          <w:rFonts w:ascii="Arial" w:eastAsia="ＭＳ ゴシック" w:hAnsi="Arial"/>
          <w:color w:val="000000"/>
          <w:kern w:val="0"/>
        </w:rPr>
      </w:pPr>
      <w:r>
        <w:rPr>
          <w:rFonts w:ascii="Arial" w:eastAsia="ＭＳ ゴシック" w:hAnsi="Arial"/>
          <w:color w:val="000000"/>
          <w:kern w:val="0"/>
        </w:rPr>
        <w:br w:type="page"/>
      </w: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可用性についての取扱制限</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tblPr>
      <w:tblGrid>
        <w:gridCol w:w="2520"/>
        <w:gridCol w:w="5526"/>
      </w:tblGrid>
      <w:tr w:rsidR="00C75095" w:rsidRPr="000005A8" w:rsidTr="00BA3A17">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取扱制限の種類</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概要</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○○以内復旧</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復旧に要する時間として許容可能な時間を設定する必要がある場合に指定する。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例）１時間以内復旧</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○○において保存</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可用性が確保可能な○○の場所において保存する必要がある場合に指定する。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例）年度内保存文書用共有ファイルサーバにおいて保存</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420"/>
        <w:rPr>
          <w:rFonts w:ascii="Arial" w:eastAsia="ＭＳ ゴシック" w:hAnsi="Arial" w:cs="ＭＳ ゴシック"/>
          <w:color w:val="000000"/>
          <w:kern w:val="0"/>
          <w:szCs w:val="21"/>
        </w:rPr>
      </w:pPr>
      <w:r w:rsidRPr="000005A8">
        <w:rPr>
          <w:rFonts w:ascii="Arial" w:eastAsia="ＭＳ ゴシック" w:hAnsi="Arial" w:cs="ＭＳ ゴシック" w:hint="eastAsia"/>
          <w:color w:val="000000"/>
          <w:kern w:val="0"/>
          <w:szCs w:val="21"/>
        </w:rPr>
        <w:t>格付け及び取扱制限の判断例</w:t>
      </w:r>
      <w:r w:rsidRPr="000005A8">
        <w:rPr>
          <w:rFonts w:ascii="Arial" w:eastAsia="ＭＳ ゴシック" w:hAnsi="Arial" w:cs="ＭＳ ゴシック"/>
          <w:color w:val="000000"/>
          <w:kern w:val="0"/>
          <w:szCs w:val="21"/>
        </w:rPr>
        <w:t xml:space="preserve"> </w:t>
      </w:r>
    </w:p>
    <w:tbl>
      <w:tblPr>
        <w:tblW w:w="0" w:type="auto"/>
        <w:tblInd w:w="1008" w:type="dxa"/>
        <w:tblBorders>
          <w:top w:val="nil"/>
          <w:left w:val="nil"/>
          <w:bottom w:val="nil"/>
          <w:right w:val="nil"/>
        </w:tblBorders>
        <w:tblLook w:val="0000"/>
      </w:tblPr>
      <w:tblGrid>
        <w:gridCol w:w="1440"/>
        <w:gridCol w:w="1800"/>
        <w:gridCol w:w="4806"/>
      </w:tblGrid>
      <w:tr w:rsidR="00C75095" w:rsidRPr="000005A8" w:rsidTr="00BA3A17">
        <w:trPr>
          <w:trHeight w:val="209"/>
        </w:trPr>
        <w:tc>
          <w:tcPr>
            <w:tcW w:w="144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情報類型</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格付け</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複製禁止、配付禁止</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暗号化必須</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教職員</w:t>
            </w:r>
            <w:r w:rsidRPr="000005A8">
              <w:rPr>
                <w:rFonts w:ascii="Arial" w:eastAsia="ＭＳ ゴシック" w:hAnsi="Arial" w:cs="ＭＳ 明朝" w:hint="eastAsia"/>
                <w:color w:val="000000"/>
                <w:kern w:val="0"/>
                <w:szCs w:val="21"/>
              </w:rPr>
              <w:t>限り</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機密性１情報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３日以内復旧、バックアップ必須</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▲▲報告書</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５年間保存</w:t>
            </w:r>
            <w:r w:rsidRPr="000005A8">
              <w:rPr>
                <w:rFonts w:ascii="Arial" w:eastAsia="ＭＳ ゴシック" w:hAnsi="Arial" w:cs="ＭＳ 明朝"/>
                <w:color w:val="000000"/>
                <w:kern w:val="0"/>
                <w:szCs w:val="21"/>
              </w:rPr>
              <w:t xml:space="preserve"> </w:t>
            </w:r>
          </w:p>
        </w:tc>
      </w:tr>
      <w:tr w:rsidR="00C75095" w:rsidRPr="000005A8" w:rsidTr="00BA3A17">
        <w:trPr>
          <w:trHeight w:val="888"/>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■■情報</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機密性３情報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複製禁止、配付禁止、暗号化必須、転送禁止、再利用禁止、送信禁止、関係者限り、Ａシステムにおいて保存、書換禁止、保存期間満了後要廃棄</w:t>
            </w:r>
            <w:r w:rsidRPr="000005A8">
              <w:rPr>
                <w:rFonts w:ascii="Arial" w:eastAsia="ＭＳ ゴシック" w:hAnsi="Arial" w:cs="ＭＳ 明朝"/>
                <w:color w:val="000000"/>
                <w:kern w:val="0"/>
                <w:szCs w:val="21"/>
              </w:rPr>
              <w:t xml:space="preserve"> </w:t>
            </w:r>
          </w:p>
        </w:tc>
      </w:tr>
      <w:tr w:rsidR="00C75095" w:rsidRPr="000005A8" w:rsidTr="00BA3A17">
        <w:trPr>
          <w:trHeight w:val="209"/>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700" w:firstLine="160"/>
        <w:rPr>
          <w:rFonts w:ascii="Arial" w:eastAsia="ＭＳ ゴシック" w:hAnsi="Arial"/>
          <w:color w:val="000000"/>
          <w:kern w:val="0"/>
          <w:szCs w:val="21"/>
        </w:rPr>
      </w:pPr>
      <w:r w:rsidRPr="000005A8">
        <w:rPr>
          <w:rFonts w:ascii="Arial" w:eastAsia="ＭＳ ゴシック" w:hAnsi="Arial" w:hint="eastAsia"/>
          <w:color w:val="000000"/>
          <w:kern w:val="0"/>
          <w:szCs w:val="21"/>
        </w:rPr>
        <w:t>【手順書策定者への補足説明】</w:t>
      </w:r>
      <w:r w:rsidRPr="000005A8">
        <w:rPr>
          <w:rFonts w:ascii="Arial" w:eastAsia="ＭＳ ゴシック" w:hAnsi="Arial"/>
          <w:color w:val="000000"/>
          <w:kern w:val="0"/>
          <w:szCs w:val="21"/>
        </w:rPr>
        <w:t xml:space="preserve"> </w:t>
      </w:r>
    </w:p>
    <w:p w:rsidR="00C75095" w:rsidRPr="000005A8" w:rsidRDefault="00C75095" w:rsidP="00C75095">
      <w:pPr>
        <w:autoSpaceDE w:val="0"/>
        <w:autoSpaceDN w:val="0"/>
        <w:adjustRightInd w:val="0"/>
        <w:ind w:leftChars="500" w:left="1365" w:hangingChars="150" w:hanging="315"/>
        <w:rPr>
          <w:rFonts w:ascii="Arial" w:eastAsia="ＭＳ ゴシック" w:hAnsi="Arial"/>
          <w:color w:val="000000"/>
          <w:kern w:val="0"/>
          <w:szCs w:val="21"/>
        </w:rPr>
      </w:pPr>
      <w:r w:rsidRPr="000005A8">
        <w:rPr>
          <w:rFonts w:ascii="Arial" w:eastAsia="ＭＳ ゴシック" w:hAnsi="Arial" w:hint="eastAsia"/>
          <w:color w:val="000000"/>
          <w:kern w:val="0"/>
          <w:szCs w:val="21"/>
        </w:rPr>
        <w:t>※</w:t>
      </w:r>
      <w:r w:rsidRPr="000005A8">
        <w:rPr>
          <w:rFonts w:ascii="Arial" w:eastAsia="ＭＳ ゴシック" w:hAnsi="Arial"/>
          <w:color w:val="000000"/>
          <w:kern w:val="0"/>
          <w:szCs w:val="21"/>
        </w:rPr>
        <w:t xml:space="preserve"> </w:t>
      </w:r>
      <w:r w:rsidRPr="000005A8">
        <w:rPr>
          <w:rFonts w:ascii="Arial" w:eastAsia="ＭＳ ゴシック" w:hAnsi="Arial" w:hint="eastAsia"/>
          <w:color w:val="000000"/>
          <w:kern w:val="0"/>
          <w:szCs w:val="21"/>
        </w:rPr>
        <w:t>取扱制限の種類については、情報を取り扱う他の者が制限すべき事項を理解できる形式であれば、例示したものである必要はない。</w:t>
      </w:r>
      <w:r w:rsidRPr="000005A8">
        <w:rPr>
          <w:rFonts w:ascii="Arial" w:eastAsia="ＭＳ ゴシック" w:hAnsi="Arial"/>
          <w:color w:val="000000"/>
          <w:kern w:val="0"/>
          <w:szCs w:val="21"/>
        </w:rPr>
        <w:t xml:space="preserve"> </w:t>
      </w:r>
    </w:p>
    <w:p w:rsidR="00C75095" w:rsidRDefault="00C75095" w:rsidP="00C75095">
      <w:pPr>
        <w:autoSpaceDE w:val="0"/>
        <w:autoSpaceDN w:val="0"/>
        <w:adjustRightInd w:val="0"/>
        <w:ind w:leftChars="500" w:left="1365" w:hangingChars="150" w:hanging="315"/>
        <w:rPr>
          <w:rFonts w:ascii="Arial" w:eastAsia="ＭＳ ゴシック" w:hAnsi="Arial"/>
          <w:color w:val="000000"/>
          <w:kern w:val="0"/>
          <w:szCs w:val="21"/>
        </w:rPr>
      </w:pPr>
      <w:r w:rsidRPr="000005A8">
        <w:rPr>
          <w:rFonts w:ascii="Arial" w:eastAsia="ＭＳ ゴシック" w:hAnsi="Arial" w:hint="eastAsia"/>
          <w:color w:val="000000"/>
          <w:kern w:val="0"/>
          <w:szCs w:val="21"/>
        </w:rPr>
        <w:t>※</w:t>
      </w:r>
      <w:r w:rsidRPr="000005A8">
        <w:rPr>
          <w:rFonts w:ascii="Arial" w:eastAsia="ＭＳ ゴシック" w:hAnsi="Arial"/>
          <w:color w:val="000000"/>
          <w:kern w:val="0"/>
          <w:szCs w:val="21"/>
        </w:rPr>
        <w:t xml:space="preserve"> </w:t>
      </w:r>
      <w:r w:rsidRPr="000005A8">
        <w:rPr>
          <w:rFonts w:ascii="Arial" w:eastAsia="ＭＳ ゴシック" w:hAnsi="Arial" w:hint="eastAsia"/>
          <w:color w:val="000000"/>
          <w:kern w:val="0"/>
          <w:szCs w:val="21"/>
        </w:rPr>
        <w:t>判断例の構成としては、文書の種類に基づくもの、特定文書に対応させたもの、本学活動の内容に基づくもの等があるため、適宜の方法を採用する。</w:t>
      </w:r>
      <w:r>
        <w:rPr>
          <w:rFonts w:ascii="Arial" w:eastAsia="ＭＳ ゴシック" w:hAnsi="Arial"/>
          <w:color w:val="000000"/>
          <w:kern w:val="0"/>
          <w:szCs w:val="21"/>
        </w:rPr>
        <w:t xml:space="preserve"> </w:t>
      </w:r>
    </w:p>
    <w:p w:rsidR="00C75095" w:rsidRPr="00B15E02" w:rsidRDefault="00C75095" w:rsidP="007845B1">
      <w:pPr>
        <w:autoSpaceDE w:val="0"/>
        <w:autoSpaceDN w:val="0"/>
        <w:adjustRightInd w:val="0"/>
        <w:spacing w:afterLines="50"/>
        <w:jc w:val="left"/>
        <w:rPr>
          <w:rFonts w:ascii="Arial" w:eastAsia="ＭＳ ゴシック" w:hAnsi="Arial" w:cs="ＭＳ ゴシック"/>
          <w:b/>
          <w:color w:val="000000"/>
          <w:kern w:val="0"/>
          <w:sz w:val="24"/>
        </w:rPr>
      </w:pPr>
      <w:r>
        <w:rPr>
          <w:rFonts w:ascii="Arial" w:eastAsia="ＭＳ ゴシック" w:hAnsi="Arial"/>
          <w:color w:val="000000"/>
          <w:kern w:val="0"/>
          <w:szCs w:val="21"/>
        </w:rPr>
        <w:t xml:space="preserve"> </w:t>
      </w:r>
      <w:r>
        <w:rPr>
          <w:rFonts w:ascii="Arial" w:eastAsia="ＭＳ ゴシック" w:hAnsi="Arial"/>
          <w:color w:val="000000"/>
          <w:kern w:val="0"/>
          <w:szCs w:val="21"/>
        </w:rPr>
        <w:br w:type="page"/>
      </w:r>
      <w:r w:rsidRPr="00B15E02">
        <w:rPr>
          <w:rFonts w:ascii="Arial" w:eastAsia="ＭＳ ゴシック" w:hAnsi="Arial" w:cs="ＭＳ ゴシック" w:hint="eastAsia"/>
          <w:b/>
          <w:color w:val="000000"/>
          <w:kern w:val="0"/>
          <w:sz w:val="24"/>
        </w:rPr>
        <w:lastRenderedPageBreak/>
        <w:t>付録</w:t>
      </w:r>
      <w:r w:rsidRPr="00B15E02">
        <w:rPr>
          <w:rFonts w:ascii="Arial" w:eastAsia="ＭＳ ゴシック" w:hAnsi="Arial" w:cs="Arial"/>
          <w:b/>
          <w:color w:val="000000"/>
          <w:kern w:val="0"/>
          <w:sz w:val="24"/>
        </w:rPr>
        <w:t>B</w:t>
      </w:r>
      <w:r w:rsidRPr="00B15E02">
        <w:rPr>
          <w:rFonts w:ascii="Arial" w:eastAsia="ＭＳ ゴシック" w:hAnsi="Arial" w:cs="ＭＳ ゴシック" w:hint="eastAsia"/>
          <w:b/>
          <w:color w:val="000000"/>
          <w:kern w:val="0"/>
          <w:sz w:val="24"/>
        </w:rPr>
        <w:t>：</w:t>
      </w:r>
      <w:r w:rsidRPr="00B15E02">
        <w:rPr>
          <w:rFonts w:ascii="Arial" w:eastAsia="ＭＳ ゴシック" w:hAnsi="Arial" w:cs="ＭＳ ゴシック"/>
          <w:b/>
          <w:color w:val="000000"/>
          <w:kern w:val="0"/>
          <w:sz w:val="24"/>
        </w:rPr>
        <w:t xml:space="preserve"> </w:t>
      </w:r>
      <w:r w:rsidRPr="00B15E02">
        <w:rPr>
          <w:rFonts w:ascii="Arial" w:eastAsia="ＭＳ ゴシック" w:hAnsi="Arial" w:cs="ＭＳ ゴシック" w:hint="eastAsia"/>
          <w:b/>
          <w:color w:val="000000"/>
          <w:kern w:val="0"/>
          <w:sz w:val="24"/>
        </w:rPr>
        <w:t>格付け及び取扱制限の明記不要な情報一覧</w:t>
      </w:r>
      <w:r w:rsidRPr="00B15E02">
        <w:rPr>
          <w:rFonts w:ascii="Arial" w:eastAsia="ＭＳ ゴシック" w:hAnsi="Arial" w:cs="ＭＳ ゴシック"/>
          <w:b/>
          <w:color w:val="000000"/>
          <w:kern w:val="0"/>
          <w:sz w:val="24"/>
        </w:rPr>
        <w:t xml:space="preserve"> </w:t>
      </w:r>
    </w:p>
    <w:p w:rsidR="00C75095" w:rsidRDefault="00C75095" w:rsidP="00C75095">
      <w:pPr>
        <w:autoSpaceDE w:val="0"/>
        <w:autoSpaceDN w:val="0"/>
        <w:adjustRightInd w:val="0"/>
        <w:ind w:left="540" w:firstLine="220"/>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教職員等に当該情報に関する格付け及び取扱制限の認識が周知徹底されているため、格付け及び取扱制限を明記する必要がないと定められた情報は以下のとおりである。</w:t>
      </w:r>
      <w:r>
        <w:rPr>
          <w:rFonts w:ascii="Arial" w:eastAsia="ＭＳ ゴシック" w:hAnsi="Arial" w:cs="ＭＳ 明朝"/>
          <w:color w:val="000000"/>
          <w:kern w:val="0"/>
          <w:szCs w:val="21"/>
        </w:rPr>
        <w:t xml:space="preserve"> </w:t>
      </w:r>
    </w:p>
    <w:p w:rsidR="00C75095" w:rsidRDefault="00C75095" w:rsidP="00C75095">
      <w:pPr>
        <w:autoSpaceDE w:val="0"/>
        <w:autoSpaceDN w:val="0"/>
        <w:adjustRightInd w:val="0"/>
        <w:spacing w:before="100"/>
        <w:ind w:left="1575"/>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r>
        <w:rPr>
          <w:rFonts w:ascii="Arial" w:eastAsia="ＭＳ ゴシック" w:hAnsi="Arial" w:cs="ＭＳ 明朝" w:hint="eastAsia"/>
          <w:color w:val="000000"/>
          <w:kern w:val="0"/>
          <w:szCs w:val="21"/>
        </w:rPr>
        <w:t>○○資料</w:t>
      </w:r>
      <w:r>
        <w:rPr>
          <w:rFonts w:ascii="Arial" w:eastAsia="ＭＳ ゴシック" w:hAnsi="Arial" w:cs="ＭＳ 明朝"/>
          <w:color w:val="000000"/>
          <w:kern w:val="0"/>
          <w:szCs w:val="21"/>
        </w:rPr>
        <w:t xml:space="preserve"> </w:t>
      </w:r>
    </w:p>
    <w:p w:rsidR="00C75095" w:rsidRDefault="00C75095" w:rsidP="00C75095">
      <w:pPr>
        <w:autoSpaceDE w:val="0"/>
        <w:autoSpaceDN w:val="0"/>
        <w:adjustRightInd w:val="0"/>
        <w:spacing w:before="100"/>
        <w:ind w:left="1575"/>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r>
        <w:rPr>
          <w:rFonts w:ascii="Arial" w:eastAsia="ＭＳ ゴシック" w:hAnsi="Arial" w:cs="ＭＳ 明朝" w:hint="eastAsia"/>
          <w:color w:val="000000"/>
          <w:kern w:val="0"/>
          <w:szCs w:val="21"/>
        </w:rPr>
        <w:t>■■情報</w:t>
      </w:r>
      <w:r>
        <w:rPr>
          <w:rFonts w:ascii="Arial" w:eastAsia="ＭＳ ゴシック" w:hAnsi="Arial" w:cs="ＭＳ 明朝"/>
          <w:color w:val="000000"/>
          <w:kern w:val="0"/>
          <w:szCs w:val="21"/>
        </w:rPr>
        <w:t xml:space="preserve"> </w:t>
      </w:r>
    </w:p>
    <w:p w:rsidR="00C75095" w:rsidRDefault="00C75095" w:rsidP="00C75095">
      <w:pPr>
        <w:autoSpaceDE w:val="0"/>
        <w:autoSpaceDN w:val="0"/>
        <w:adjustRightInd w:val="0"/>
        <w:spacing w:before="100"/>
        <w:ind w:left="1575"/>
        <w:rPr>
          <w:rFonts w:ascii="ＭＳ 明朝" w:hAnsi="Arial" w:cs="ＭＳ 明朝"/>
          <w:color w:val="000000"/>
          <w:kern w:val="0"/>
          <w:szCs w:val="21"/>
        </w:rPr>
      </w:pP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p>
    <w:p w:rsidR="00CA0AB4" w:rsidRDefault="00CA0AB4" w:rsidP="00CA0AB4">
      <w:pPr>
        <w:ind w:firstLine="210"/>
        <w:rPr>
          <w:rFonts w:ascii="ＭＳ 明朝" w:cs="ＭＳ 明朝"/>
          <w:szCs w:val="21"/>
        </w:rPr>
      </w:pPr>
      <w:r>
        <w:br w:type="page"/>
      </w:r>
      <w:r w:rsidR="007845B1" w:rsidRPr="004D5F46">
        <w:rPr>
          <w:rFonts w:ascii="ＭＳ 明朝" w:cs="ＭＳ 明朝"/>
          <w:szCs w:val="21"/>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69.25pt">
            <v:imagedata r:id="rId13" o:title=""/>
          </v:shape>
        </w:pict>
      </w:r>
    </w:p>
    <w:p w:rsidR="00CA0AB4" w:rsidRDefault="00CA0AB4" w:rsidP="00CA0AB4">
      <w:pPr>
        <w:ind w:firstLine="210"/>
      </w:pPr>
      <w:r>
        <w:rPr>
          <w:rFonts w:ascii="ＭＳ 明朝" w:cs="ＭＳ 明朝"/>
          <w:szCs w:val="21"/>
        </w:rPr>
        <w:br w:type="page"/>
      </w:r>
      <w:r w:rsidR="007845B1">
        <w:lastRenderedPageBreak/>
        <w:pict>
          <v:shape id="_x0000_i1026" type="#_x0000_t75" style="width:425.25pt;height:604.5pt">
            <v:imagedata r:id="rId14" o:title=""/>
          </v:shape>
        </w:pict>
      </w:r>
    </w:p>
    <w:p w:rsidR="00472FF2" w:rsidRDefault="00472FF2" w:rsidP="000157B6"/>
    <w:sectPr w:rsidR="00472FF2" w:rsidSect="00E51A1B">
      <w:headerReference w:type="even" r:id="rId15"/>
      <w:headerReference w:type="default" r:id="rId16"/>
      <w:footerReference w:type="even" r:id="rId17"/>
      <w:footerReference w:type="default" r:id="rId18"/>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DAD" w:rsidRDefault="00910DAD">
      <w:r>
        <w:separator/>
      </w:r>
    </w:p>
  </w:endnote>
  <w:endnote w:type="continuationSeparator" w:id="0">
    <w:p w:rsidR="00910DAD" w:rsidRDefault="00910D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8F" w:rsidRDefault="004D5F46" w:rsidP="009116F1">
    <w:pPr>
      <w:pStyle w:val="a5"/>
      <w:framePr w:wrap="around" w:vAnchor="text" w:hAnchor="margin" w:xAlign="center" w:y="1"/>
      <w:rPr>
        <w:rStyle w:val="a9"/>
      </w:rPr>
    </w:pPr>
    <w:r>
      <w:rPr>
        <w:rStyle w:val="a9"/>
      </w:rPr>
      <w:fldChar w:fldCharType="begin"/>
    </w:r>
    <w:r w:rsidR="0043418F">
      <w:rPr>
        <w:rStyle w:val="a9"/>
      </w:rPr>
      <w:instrText xml:space="preserve">PAGE  </w:instrText>
    </w:r>
    <w:r>
      <w:rPr>
        <w:rStyle w:val="a9"/>
      </w:rPr>
      <w:fldChar w:fldCharType="separate"/>
    </w:r>
    <w:r w:rsidR="007845B1">
      <w:rPr>
        <w:rStyle w:val="a9"/>
        <w:noProof/>
      </w:rPr>
      <w:t>2</w:t>
    </w:r>
    <w:r>
      <w:rPr>
        <w:rStyle w:val="a9"/>
      </w:rPr>
      <w:fldChar w:fldCharType="end"/>
    </w:r>
  </w:p>
  <w:p w:rsidR="0043418F" w:rsidRDefault="0043418F"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8F" w:rsidRDefault="004D5F46" w:rsidP="009116F1">
    <w:pPr>
      <w:pStyle w:val="a5"/>
      <w:framePr w:wrap="around" w:vAnchor="text" w:hAnchor="margin" w:xAlign="center" w:y="1"/>
      <w:rPr>
        <w:rStyle w:val="a9"/>
      </w:rPr>
    </w:pPr>
    <w:r>
      <w:rPr>
        <w:rStyle w:val="a9"/>
      </w:rPr>
      <w:fldChar w:fldCharType="begin"/>
    </w:r>
    <w:r w:rsidR="0043418F">
      <w:rPr>
        <w:rStyle w:val="a9"/>
      </w:rPr>
      <w:instrText xml:space="preserve">PAGE  </w:instrText>
    </w:r>
    <w:r>
      <w:rPr>
        <w:rStyle w:val="a9"/>
      </w:rPr>
      <w:fldChar w:fldCharType="separate"/>
    </w:r>
    <w:r w:rsidR="007845B1">
      <w:rPr>
        <w:rStyle w:val="a9"/>
        <w:noProof/>
      </w:rPr>
      <w:t>1</w:t>
    </w:r>
    <w:r>
      <w:rPr>
        <w:rStyle w:val="a9"/>
      </w:rPr>
      <w:fldChar w:fldCharType="end"/>
    </w:r>
  </w:p>
  <w:p w:rsidR="0043418F" w:rsidRDefault="0043418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A85" w:rsidRDefault="00DF3A85">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4D5F46"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7845B1">
      <w:rPr>
        <w:rStyle w:val="a9"/>
        <w:noProof/>
      </w:rPr>
      <w:t>12</w:t>
    </w:r>
    <w:r>
      <w:rPr>
        <w:rStyle w:val="a9"/>
      </w:rPr>
      <w:fldChar w:fldCharType="end"/>
    </w:r>
  </w:p>
  <w:p w:rsidR="007A333A" w:rsidRDefault="007A333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4D5F46"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7845B1">
      <w:rPr>
        <w:rStyle w:val="a9"/>
        <w:noProof/>
      </w:rPr>
      <w:t>13</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DAD" w:rsidRDefault="00910DAD">
      <w:r>
        <w:separator/>
      </w:r>
    </w:p>
  </w:footnote>
  <w:footnote w:type="continuationSeparator" w:id="0">
    <w:p w:rsidR="00910DAD" w:rsidRDefault="00910DAD">
      <w:r>
        <w:continuationSeparator/>
      </w:r>
    </w:p>
  </w:footnote>
  <w:footnote w:id="1">
    <w:p w:rsidR="00FB1AF2" w:rsidRDefault="00FB1AF2" w:rsidP="00FB1AF2">
      <w:pPr>
        <w:pStyle w:val="af3"/>
      </w:pPr>
      <w:r>
        <w:rPr>
          <w:rStyle w:val="af5"/>
        </w:rPr>
        <w:footnoteRef/>
      </w:r>
      <w:r>
        <w:t xml:space="preserve"> </w:t>
      </w:r>
      <w:r w:rsidRPr="00B90248">
        <w:rPr>
          <w:rFonts w:hint="eastAsia"/>
          <w:sz w:val="18"/>
          <w:szCs w:val="18"/>
        </w:rPr>
        <w:t>メモリカードの廃棄・譲渡時における内部のデータ消去に関するユーザ向けガイドライン</w:t>
      </w:r>
      <w:r w:rsidRPr="00B90248">
        <w:rPr>
          <w:sz w:val="18"/>
          <w:szCs w:val="18"/>
        </w:rPr>
        <w:t>http://home.jeita.or.jp/page_file/20120906151218_mfFqh0cvox.pdf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8F" w:rsidRPr="009F5D33" w:rsidRDefault="004D5F46" w:rsidP="00144829">
    <w:pPr>
      <w:rPr>
        <w:sz w:val="18"/>
        <w:szCs w:val="18"/>
      </w:rPr>
    </w:pPr>
    <w:r w:rsidRPr="009F5D33">
      <w:rPr>
        <w:rFonts w:ascii="Arial" w:eastAsia="ＭＳ ゴシック" w:hAnsi="Arial"/>
        <w:sz w:val="18"/>
        <w:szCs w:val="18"/>
      </w:rPr>
      <w:fldChar w:fldCharType="begin"/>
    </w:r>
    <w:r w:rsidR="0043418F" w:rsidRPr="009F5D33">
      <w:rPr>
        <w:rFonts w:ascii="Arial" w:eastAsia="ＭＳ ゴシック" w:hAnsi="Arial"/>
        <w:sz w:val="18"/>
        <w:szCs w:val="18"/>
      </w:rPr>
      <w:instrText xml:space="preserve"> STYLEREF  </w:instrText>
    </w:r>
    <w:r w:rsidR="0043418F" w:rsidRPr="009F5D33">
      <w:rPr>
        <w:rFonts w:ascii="Arial" w:eastAsia="ＭＳ ゴシック" w:hAnsi="Arial"/>
        <w:sz w:val="18"/>
        <w:szCs w:val="18"/>
      </w:rPr>
      <w:instrText>規程見出し</w:instrText>
    </w:r>
    <w:r w:rsidR="0043418F"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845B1">
      <w:rPr>
        <w:rFonts w:ascii="Arial" w:eastAsia="ＭＳ ゴシック" w:hAnsi="Arial" w:hint="eastAsia"/>
        <w:noProof/>
        <w:sz w:val="18"/>
        <w:szCs w:val="18"/>
      </w:rPr>
      <w:t xml:space="preserve">C3103 </w:t>
    </w:r>
    <w:r w:rsidR="007845B1">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r w:rsidRPr="009F5D33">
      <w:rPr>
        <w:sz w:val="18"/>
        <w:szCs w:val="18"/>
      </w:rPr>
      <w:fldChar w:fldCharType="begin"/>
    </w:r>
    <w:r w:rsidR="0043418F" w:rsidRPr="009F5D33">
      <w:rPr>
        <w:sz w:val="18"/>
        <w:szCs w:val="18"/>
      </w:rPr>
      <w:instrText xml:space="preserve"> </w:instrText>
    </w:r>
    <w:r w:rsidR="0043418F" w:rsidRPr="009F5D33">
      <w:rPr>
        <w:rFonts w:hint="eastAsia"/>
        <w:sz w:val="18"/>
        <w:szCs w:val="18"/>
      </w:rPr>
      <w:instrText>DOCVARIABLE  "MyDocName" \* MERGEFORMAT</w:instrText>
    </w:r>
    <w:r w:rsidR="0043418F" w:rsidRPr="009F5D33">
      <w:rPr>
        <w:sz w:val="18"/>
        <w:szCs w:val="18"/>
      </w:rPr>
      <w:instrText xml:space="preserve"> </w:instrText>
    </w:r>
    <w:r w:rsidRPr="009F5D33">
      <w:rPr>
        <w:sz w:val="18"/>
        <w:szCs w:val="18"/>
      </w:rPr>
      <w:fldChar w:fldCharType="end"/>
    </w:r>
  </w:p>
  <w:p w:rsidR="0043418F" w:rsidRDefault="0043418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8F" w:rsidRPr="009F5D33" w:rsidRDefault="004D5F46" w:rsidP="00144829">
    <w:pPr>
      <w:jc w:val="right"/>
      <w:rPr>
        <w:sz w:val="18"/>
        <w:szCs w:val="18"/>
      </w:rPr>
    </w:pPr>
    <w:r w:rsidRPr="009F5D33">
      <w:rPr>
        <w:rFonts w:ascii="Arial" w:eastAsia="ＭＳ ゴシック" w:hAnsi="Arial"/>
        <w:sz w:val="18"/>
        <w:szCs w:val="18"/>
      </w:rPr>
      <w:fldChar w:fldCharType="begin"/>
    </w:r>
    <w:r w:rsidR="0043418F" w:rsidRPr="009F5D33">
      <w:rPr>
        <w:rFonts w:ascii="Arial" w:eastAsia="ＭＳ ゴシック" w:hAnsi="Arial"/>
        <w:sz w:val="18"/>
        <w:szCs w:val="18"/>
      </w:rPr>
      <w:instrText xml:space="preserve"> STYLEREF  </w:instrText>
    </w:r>
    <w:r w:rsidR="0043418F" w:rsidRPr="009F5D33">
      <w:rPr>
        <w:rFonts w:ascii="Arial" w:eastAsia="ＭＳ ゴシック" w:hAnsi="Arial"/>
        <w:sz w:val="18"/>
        <w:szCs w:val="18"/>
      </w:rPr>
      <w:instrText>規程見出し</w:instrText>
    </w:r>
    <w:r w:rsidR="0043418F"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845B1">
      <w:rPr>
        <w:rFonts w:ascii="Arial" w:eastAsia="ＭＳ ゴシック" w:hAnsi="Arial" w:hint="eastAsia"/>
        <w:noProof/>
        <w:sz w:val="18"/>
        <w:szCs w:val="18"/>
      </w:rPr>
      <w:t xml:space="preserve">C3103 </w:t>
    </w:r>
    <w:r w:rsidR="007845B1">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p>
  <w:p w:rsidR="0043418F" w:rsidRDefault="0043418F">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A85" w:rsidRDefault="00DF3A85">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C75095" w:rsidRDefault="004D5F46" w:rsidP="00C75095">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845B1">
      <w:rPr>
        <w:rFonts w:ascii="Arial" w:eastAsia="ＭＳ ゴシック" w:hAnsi="Arial" w:hint="eastAsia"/>
        <w:noProof/>
        <w:sz w:val="18"/>
        <w:szCs w:val="18"/>
      </w:rPr>
      <w:t xml:space="preserve">C3103 </w:t>
    </w:r>
    <w:r w:rsidR="007845B1">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4D5F46"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845B1">
      <w:rPr>
        <w:rFonts w:ascii="Arial" w:eastAsia="ＭＳ ゴシック" w:hAnsi="Arial" w:hint="eastAsia"/>
        <w:noProof/>
        <w:sz w:val="18"/>
        <w:szCs w:val="18"/>
      </w:rPr>
      <w:t xml:space="preserve">C3103 </w:t>
    </w:r>
    <w:r w:rsidR="007845B1">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475E3F2A">
      <w:start w:val="1"/>
      <w:numFmt w:val="decimal"/>
      <w:lvlText w:val="(%1)"/>
      <w:lvlJc w:val="left"/>
      <w:pPr>
        <w:tabs>
          <w:tab w:val="num" w:pos="570"/>
        </w:tabs>
        <w:ind w:left="570" w:hanging="360"/>
      </w:pPr>
      <w:rPr>
        <w:rFonts w:hint="default"/>
      </w:rPr>
    </w:lvl>
    <w:lvl w:ilvl="1" w:tplc="BBB81122">
      <w:start w:val="1"/>
      <w:numFmt w:val="decimal"/>
      <w:lvlText w:val="%2."/>
      <w:lvlJc w:val="left"/>
      <w:pPr>
        <w:tabs>
          <w:tab w:val="num" w:pos="-510"/>
        </w:tabs>
        <w:ind w:left="-510" w:hanging="420"/>
      </w:pPr>
      <w:rPr>
        <w:rFonts w:hint="default"/>
      </w:rPr>
    </w:lvl>
    <w:lvl w:ilvl="2" w:tplc="90B05CC2">
      <w:start w:val="1"/>
      <w:numFmt w:val="lowerLetter"/>
      <w:lvlText w:val="%3)"/>
      <w:lvlJc w:val="left"/>
      <w:pPr>
        <w:tabs>
          <w:tab w:val="num" w:pos="-150"/>
        </w:tabs>
        <w:ind w:left="-150" w:hanging="360"/>
      </w:pPr>
      <w:rPr>
        <w:rFonts w:hint="default"/>
      </w:rPr>
    </w:lvl>
    <w:lvl w:ilvl="3" w:tplc="0FA2139A">
      <w:start w:val="1"/>
      <w:numFmt w:val="decimal"/>
      <w:lvlText w:val="%4."/>
      <w:lvlJc w:val="left"/>
      <w:pPr>
        <w:tabs>
          <w:tab w:val="num" w:pos="330"/>
        </w:tabs>
        <w:ind w:left="330" w:hanging="420"/>
      </w:pPr>
      <w:rPr>
        <w:rFonts w:hint="default"/>
      </w:rPr>
    </w:lvl>
    <w:lvl w:ilvl="4" w:tplc="5DF616D6">
      <w:start w:val="1"/>
      <w:numFmt w:val="aiueoFullWidth"/>
      <w:lvlText w:val="(%5)"/>
      <w:lvlJc w:val="left"/>
      <w:pPr>
        <w:tabs>
          <w:tab w:val="num" w:pos="750"/>
        </w:tabs>
        <w:ind w:left="750" w:hanging="420"/>
      </w:pPr>
      <w:rPr>
        <w:rFonts w:hint="eastAsia"/>
      </w:rPr>
    </w:lvl>
    <w:lvl w:ilvl="5" w:tplc="703E99F4">
      <w:start w:val="1"/>
      <w:numFmt w:val="decimalEnclosedCircle"/>
      <w:lvlText w:val="%6"/>
      <w:lvlJc w:val="left"/>
      <w:pPr>
        <w:tabs>
          <w:tab w:val="num" w:pos="1170"/>
        </w:tabs>
        <w:ind w:left="1170" w:hanging="420"/>
      </w:pPr>
    </w:lvl>
    <w:lvl w:ilvl="6" w:tplc="A9BE7CC8">
      <w:start w:val="1"/>
      <w:numFmt w:val="decimal"/>
      <w:lvlText w:val="%7."/>
      <w:lvlJc w:val="left"/>
      <w:pPr>
        <w:tabs>
          <w:tab w:val="num" w:pos="1590"/>
        </w:tabs>
        <w:ind w:left="1590" w:hanging="420"/>
      </w:pPr>
    </w:lvl>
    <w:lvl w:ilvl="7" w:tplc="A7CA67D4">
      <w:start w:val="1"/>
      <w:numFmt w:val="aiueoFullWidth"/>
      <w:lvlText w:val="(%8)"/>
      <w:lvlJc w:val="left"/>
      <w:pPr>
        <w:tabs>
          <w:tab w:val="num" w:pos="2010"/>
        </w:tabs>
        <w:ind w:left="2010" w:hanging="420"/>
      </w:pPr>
    </w:lvl>
    <w:lvl w:ilvl="8" w:tplc="D1B0C3B8">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AAAC22DA">
      <w:start w:val="1"/>
      <w:numFmt w:val="decimal"/>
      <w:suff w:val="nothing"/>
      <w:lvlText w:val=""/>
      <w:lvlJc w:val="left"/>
    </w:lvl>
    <w:lvl w:ilvl="1" w:tplc="797E4976">
      <w:start w:val="1"/>
      <w:numFmt w:val="decimal"/>
      <w:suff w:val="nothing"/>
      <w:lvlText w:val=""/>
      <w:lvlJc w:val="left"/>
    </w:lvl>
    <w:lvl w:ilvl="2" w:tplc="C8086978">
      <w:numFmt w:val="decimal"/>
      <w:lvlText w:val=""/>
      <w:lvlJc w:val="left"/>
    </w:lvl>
    <w:lvl w:ilvl="3" w:tplc="A4803EFE">
      <w:numFmt w:val="decimal"/>
      <w:lvlText w:val=""/>
      <w:lvlJc w:val="left"/>
    </w:lvl>
    <w:lvl w:ilvl="4" w:tplc="168EC694">
      <w:numFmt w:val="decimal"/>
      <w:lvlText w:val=""/>
      <w:lvlJc w:val="left"/>
    </w:lvl>
    <w:lvl w:ilvl="5" w:tplc="C336A4FA">
      <w:numFmt w:val="decimal"/>
      <w:lvlText w:val=""/>
      <w:lvlJc w:val="left"/>
    </w:lvl>
    <w:lvl w:ilvl="6" w:tplc="BCA0C26A">
      <w:numFmt w:val="decimal"/>
      <w:lvlText w:val=""/>
      <w:lvlJc w:val="left"/>
    </w:lvl>
    <w:lvl w:ilvl="7" w:tplc="DF4020A8">
      <w:numFmt w:val="decimal"/>
      <w:lvlText w:val=""/>
      <w:lvlJc w:val="left"/>
    </w:lvl>
    <w:lvl w:ilvl="8" w:tplc="49802500">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1408FA02">
      <w:start w:val="1"/>
      <w:numFmt w:val="decimal"/>
      <w:suff w:val="nothing"/>
      <w:lvlText w:val=""/>
      <w:lvlJc w:val="left"/>
    </w:lvl>
    <w:lvl w:ilvl="1" w:tplc="C6F64EFC">
      <w:numFmt w:val="decimal"/>
      <w:lvlText w:val=""/>
      <w:lvlJc w:val="left"/>
    </w:lvl>
    <w:lvl w:ilvl="2" w:tplc="B3AA0672">
      <w:numFmt w:val="decimal"/>
      <w:lvlText w:val=""/>
      <w:lvlJc w:val="left"/>
    </w:lvl>
    <w:lvl w:ilvl="3" w:tplc="8D1CFDEC">
      <w:numFmt w:val="decimal"/>
      <w:lvlText w:val=""/>
      <w:lvlJc w:val="left"/>
    </w:lvl>
    <w:lvl w:ilvl="4" w:tplc="D1C89F32">
      <w:numFmt w:val="decimal"/>
      <w:lvlText w:val=""/>
      <w:lvlJc w:val="left"/>
    </w:lvl>
    <w:lvl w:ilvl="5" w:tplc="A9D6260E">
      <w:numFmt w:val="decimal"/>
      <w:lvlText w:val=""/>
      <w:lvlJc w:val="left"/>
    </w:lvl>
    <w:lvl w:ilvl="6" w:tplc="3B5E10E8">
      <w:numFmt w:val="decimal"/>
      <w:lvlText w:val=""/>
      <w:lvlJc w:val="left"/>
    </w:lvl>
    <w:lvl w:ilvl="7" w:tplc="071281D4">
      <w:numFmt w:val="decimal"/>
      <w:lvlText w:val=""/>
      <w:lvlJc w:val="left"/>
    </w:lvl>
    <w:lvl w:ilvl="8" w:tplc="2F58B214">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EA3CC08A">
      <w:start w:val="1"/>
      <w:numFmt w:val="decimal"/>
      <w:lvlText w:val="(%1)"/>
      <w:lvlJc w:val="left"/>
      <w:pPr>
        <w:tabs>
          <w:tab w:val="num" w:pos="375"/>
        </w:tabs>
        <w:ind w:left="375" w:hanging="375"/>
      </w:pPr>
      <w:rPr>
        <w:rFonts w:hint="default"/>
      </w:rPr>
    </w:lvl>
    <w:lvl w:ilvl="1" w:tplc="03B8E5E4" w:tentative="1">
      <w:start w:val="1"/>
      <w:numFmt w:val="aiueoFullWidth"/>
      <w:lvlText w:val="(%2)"/>
      <w:lvlJc w:val="left"/>
      <w:pPr>
        <w:tabs>
          <w:tab w:val="num" w:pos="840"/>
        </w:tabs>
        <w:ind w:left="840" w:hanging="420"/>
      </w:pPr>
    </w:lvl>
    <w:lvl w:ilvl="2" w:tplc="FA96EE12" w:tentative="1">
      <w:start w:val="1"/>
      <w:numFmt w:val="decimalEnclosedCircle"/>
      <w:lvlText w:val="%3"/>
      <w:lvlJc w:val="left"/>
      <w:pPr>
        <w:tabs>
          <w:tab w:val="num" w:pos="1260"/>
        </w:tabs>
        <w:ind w:left="1260" w:hanging="420"/>
      </w:pPr>
    </w:lvl>
    <w:lvl w:ilvl="3" w:tplc="D982EC7A" w:tentative="1">
      <w:start w:val="1"/>
      <w:numFmt w:val="decimal"/>
      <w:lvlText w:val="%4."/>
      <w:lvlJc w:val="left"/>
      <w:pPr>
        <w:tabs>
          <w:tab w:val="num" w:pos="1680"/>
        </w:tabs>
        <w:ind w:left="1680" w:hanging="420"/>
      </w:pPr>
    </w:lvl>
    <w:lvl w:ilvl="4" w:tplc="8DCC68AE" w:tentative="1">
      <w:start w:val="1"/>
      <w:numFmt w:val="aiueoFullWidth"/>
      <w:lvlText w:val="(%5)"/>
      <w:lvlJc w:val="left"/>
      <w:pPr>
        <w:tabs>
          <w:tab w:val="num" w:pos="2100"/>
        </w:tabs>
        <w:ind w:left="2100" w:hanging="420"/>
      </w:pPr>
    </w:lvl>
    <w:lvl w:ilvl="5" w:tplc="5B3A38C4" w:tentative="1">
      <w:start w:val="1"/>
      <w:numFmt w:val="decimalEnclosedCircle"/>
      <w:lvlText w:val="%6"/>
      <w:lvlJc w:val="left"/>
      <w:pPr>
        <w:tabs>
          <w:tab w:val="num" w:pos="2520"/>
        </w:tabs>
        <w:ind w:left="2520" w:hanging="420"/>
      </w:pPr>
    </w:lvl>
    <w:lvl w:ilvl="6" w:tplc="418AD460" w:tentative="1">
      <w:start w:val="1"/>
      <w:numFmt w:val="decimal"/>
      <w:lvlText w:val="%7."/>
      <w:lvlJc w:val="left"/>
      <w:pPr>
        <w:tabs>
          <w:tab w:val="num" w:pos="2940"/>
        </w:tabs>
        <w:ind w:left="2940" w:hanging="420"/>
      </w:pPr>
    </w:lvl>
    <w:lvl w:ilvl="7" w:tplc="0B24C7A0" w:tentative="1">
      <w:start w:val="1"/>
      <w:numFmt w:val="aiueoFullWidth"/>
      <w:lvlText w:val="(%8)"/>
      <w:lvlJc w:val="left"/>
      <w:pPr>
        <w:tabs>
          <w:tab w:val="num" w:pos="3360"/>
        </w:tabs>
        <w:ind w:left="3360" w:hanging="420"/>
      </w:pPr>
    </w:lvl>
    <w:lvl w:ilvl="8" w:tplc="EAE2750A"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7A686FA8">
      <w:start w:val="1"/>
      <w:numFmt w:val="bullet"/>
      <w:lvlText w:val="●"/>
      <w:lvlJc w:val="left"/>
      <w:pPr>
        <w:tabs>
          <w:tab w:val="num" w:pos="1260"/>
        </w:tabs>
        <w:ind w:left="1260" w:hanging="420"/>
      </w:pPr>
      <w:rPr>
        <w:rFonts w:ascii="ＭＳ 明朝" w:eastAsia="ＭＳ 明朝" w:hAnsi="ＭＳ 明朝" w:hint="eastAsia"/>
      </w:rPr>
    </w:lvl>
    <w:lvl w:ilvl="1" w:tplc="F4E817CC">
      <w:start w:val="1"/>
      <w:numFmt w:val="bullet"/>
      <w:lvlText w:val=""/>
      <w:lvlJc w:val="left"/>
      <w:pPr>
        <w:tabs>
          <w:tab w:val="num" w:pos="1680"/>
        </w:tabs>
        <w:ind w:left="1680" w:hanging="420"/>
      </w:pPr>
      <w:rPr>
        <w:rFonts w:ascii="Wingdings" w:hAnsi="Wingdings" w:hint="default"/>
      </w:rPr>
    </w:lvl>
    <w:lvl w:ilvl="2" w:tplc="70A0443E" w:tentative="1">
      <w:start w:val="1"/>
      <w:numFmt w:val="bullet"/>
      <w:lvlText w:val=""/>
      <w:lvlJc w:val="left"/>
      <w:pPr>
        <w:tabs>
          <w:tab w:val="num" w:pos="2100"/>
        </w:tabs>
        <w:ind w:left="2100" w:hanging="420"/>
      </w:pPr>
      <w:rPr>
        <w:rFonts w:ascii="Wingdings" w:hAnsi="Wingdings" w:hint="default"/>
      </w:rPr>
    </w:lvl>
    <w:lvl w:ilvl="3" w:tplc="5916351C" w:tentative="1">
      <w:start w:val="1"/>
      <w:numFmt w:val="bullet"/>
      <w:lvlText w:val=""/>
      <w:lvlJc w:val="left"/>
      <w:pPr>
        <w:tabs>
          <w:tab w:val="num" w:pos="2520"/>
        </w:tabs>
        <w:ind w:left="2520" w:hanging="420"/>
      </w:pPr>
      <w:rPr>
        <w:rFonts w:ascii="Wingdings" w:hAnsi="Wingdings" w:hint="default"/>
      </w:rPr>
    </w:lvl>
    <w:lvl w:ilvl="4" w:tplc="F81CF9FE" w:tentative="1">
      <w:start w:val="1"/>
      <w:numFmt w:val="bullet"/>
      <w:lvlText w:val=""/>
      <w:lvlJc w:val="left"/>
      <w:pPr>
        <w:tabs>
          <w:tab w:val="num" w:pos="2940"/>
        </w:tabs>
        <w:ind w:left="2940" w:hanging="420"/>
      </w:pPr>
      <w:rPr>
        <w:rFonts w:ascii="Wingdings" w:hAnsi="Wingdings" w:hint="default"/>
      </w:rPr>
    </w:lvl>
    <w:lvl w:ilvl="5" w:tplc="2366542C" w:tentative="1">
      <w:start w:val="1"/>
      <w:numFmt w:val="bullet"/>
      <w:lvlText w:val=""/>
      <w:lvlJc w:val="left"/>
      <w:pPr>
        <w:tabs>
          <w:tab w:val="num" w:pos="3360"/>
        </w:tabs>
        <w:ind w:left="3360" w:hanging="420"/>
      </w:pPr>
      <w:rPr>
        <w:rFonts w:ascii="Wingdings" w:hAnsi="Wingdings" w:hint="default"/>
      </w:rPr>
    </w:lvl>
    <w:lvl w:ilvl="6" w:tplc="B698945C" w:tentative="1">
      <w:start w:val="1"/>
      <w:numFmt w:val="bullet"/>
      <w:lvlText w:val=""/>
      <w:lvlJc w:val="left"/>
      <w:pPr>
        <w:tabs>
          <w:tab w:val="num" w:pos="3780"/>
        </w:tabs>
        <w:ind w:left="3780" w:hanging="420"/>
      </w:pPr>
      <w:rPr>
        <w:rFonts w:ascii="Wingdings" w:hAnsi="Wingdings" w:hint="default"/>
      </w:rPr>
    </w:lvl>
    <w:lvl w:ilvl="7" w:tplc="16C837D8" w:tentative="1">
      <w:start w:val="1"/>
      <w:numFmt w:val="bullet"/>
      <w:lvlText w:val=""/>
      <w:lvlJc w:val="left"/>
      <w:pPr>
        <w:tabs>
          <w:tab w:val="num" w:pos="4200"/>
        </w:tabs>
        <w:ind w:left="4200" w:hanging="420"/>
      </w:pPr>
      <w:rPr>
        <w:rFonts w:ascii="Wingdings" w:hAnsi="Wingdings" w:hint="default"/>
      </w:rPr>
    </w:lvl>
    <w:lvl w:ilvl="8" w:tplc="A712D870"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7B98F048">
      <w:start w:val="1"/>
      <w:numFmt w:val="bullet"/>
      <w:lvlText w:val=""/>
      <w:lvlJc w:val="left"/>
      <w:pPr>
        <w:tabs>
          <w:tab w:val="num" w:pos="420"/>
        </w:tabs>
        <w:ind w:left="420" w:hanging="420"/>
      </w:pPr>
      <w:rPr>
        <w:rFonts w:ascii="Wingdings" w:hAnsi="Wingdings" w:hint="default"/>
      </w:rPr>
    </w:lvl>
    <w:lvl w:ilvl="1" w:tplc="7ED63708" w:tentative="1">
      <w:start w:val="1"/>
      <w:numFmt w:val="aiueoFullWidth"/>
      <w:lvlText w:val="(%2)"/>
      <w:lvlJc w:val="left"/>
      <w:pPr>
        <w:tabs>
          <w:tab w:val="num" w:pos="840"/>
        </w:tabs>
        <w:ind w:left="840" w:hanging="420"/>
      </w:pPr>
    </w:lvl>
    <w:lvl w:ilvl="2" w:tplc="A72E318E" w:tentative="1">
      <w:start w:val="1"/>
      <w:numFmt w:val="decimalEnclosedCircle"/>
      <w:lvlText w:val="%3"/>
      <w:lvlJc w:val="left"/>
      <w:pPr>
        <w:tabs>
          <w:tab w:val="num" w:pos="1260"/>
        </w:tabs>
        <w:ind w:left="1260" w:hanging="420"/>
      </w:pPr>
    </w:lvl>
    <w:lvl w:ilvl="3" w:tplc="6DB2D1FA" w:tentative="1">
      <w:start w:val="1"/>
      <w:numFmt w:val="decimal"/>
      <w:lvlText w:val="%4."/>
      <w:lvlJc w:val="left"/>
      <w:pPr>
        <w:tabs>
          <w:tab w:val="num" w:pos="1680"/>
        </w:tabs>
        <w:ind w:left="1680" w:hanging="420"/>
      </w:pPr>
    </w:lvl>
    <w:lvl w:ilvl="4" w:tplc="15B2BB02" w:tentative="1">
      <w:start w:val="1"/>
      <w:numFmt w:val="aiueoFullWidth"/>
      <w:lvlText w:val="(%5)"/>
      <w:lvlJc w:val="left"/>
      <w:pPr>
        <w:tabs>
          <w:tab w:val="num" w:pos="2100"/>
        </w:tabs>
        <w:ind w:left="2100" w:hanging="420"/>
      </w:pPr>
    </w:lvl>
    <w:lvl w:ilvl="5" w:tplc="D5A805AA" w:tentative="1">
      <w:start w:val="1"/>
      <w:numFmt w:val="decimalEnclosedCircle"/>
      <w:lvlText w:val="%6"/>
      <w:lvlJc w:val="left"/>
      <w:pPr>
        <w:tabs>
          <w:tab w:val="num" w:pos="2520"/>
        </w:tabs>
        <w:ind w:left="2520" w:hanging="420"/>
      </w:pPr>
    </w:lvl>
    <w:lvl w:ilvl="6" w:tplc="CD3AAC9C" w:tentative="1">
      <w:start w:val="1"/>
      <w:numFmt w:val="decimal"/>
      <w:lvlText w:val="%7."/>
      <w:lvlJc w:val="left"/>
      <w:pPr>
        <w:tabs>
          <w:tab w:val="num" w:pos="2940"/>
        </w:tabs>
        <w:ind w:left="2940" w:hanging="420"/>
      </w:pPr>
    </w:lvl>
    <w:lvl w:ilvl="7" w:tplc="88D838AC" w:tentative="1">
      <w:start w:val="1"/>
      <w:numFmt w:val="aiueoFullWidth"/>
      <w:lvlText w:val="(%8)"/>
      <w:lvlJc w:val="left"/>
      <w:pPr>
        <w:tabs>
          <w:tab w:val="num" w:pos="3360"/>
        </w:tabs>
        <w:ind w:left="3360" w:hanging="420"/>
      </w:pPr>
    </w:lvl>
    <w:lvl w:ilvl="8" w:tplc="9B0ED38C"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E116C08E">
      <w:start w:val="1"/>
      <w:numFmt w:val="decimal"/>
      <w:lvlText w:val=""/>
      <w:lvlJc w:val="left"/>
    </w:lvl>
    <w:lvl w:ilvl="1" w:tplc="B97E986E">
      <w:start w:val="1"/>
      <w:numFmt w:val="decimal"/>
      <w:lvlText w:val=""/>
      <w:lvlJc w:val="left"/>
    </w:lvl>
    <w:lvl w:ilvl="2" w:tplc="6226C9B0">
      <w:numFmt w:val="decimal"/>
      <w:lvlText w:val=""/>
      <w:lvlJc w:val="left"/>
    </w:lvl>
    <w:lvl w:ilvl="3" w:tplc="E5C2E20E">
      <w:numFmt w:val="decimal"/>
      <w:lvlText w:val=""/>
      <w:lvlJc w:val="left"/>
    </w:lvl>
    <w:lvl w:ilvl="4" w:tplc="F698C0BC">
      <w:numFmt w:val="decimal"/>
      <w:lvlText w:val=""/>
      <w:lvlJc w:val="left"/>
    </w:lvl>
    <w:lvl w:ilvl="5" w:tplc="8764992E">
      <w:numFmt w:val="decimal"/>
      <w:lvlText w:val=""/>
      <w:lvlJc w:val="left"/>
    </w:lvl>
    <w:lvl w:ilvl="6" w:tplc="04C441E6">
      <w:numFmt w:val="decimal"/>
      <w:lvlText w:val=""/>
      <w:lvlJc w:val="left"/>
    </w:lvl>
    <w:lvl w:ilvl="7" w:tplc="A050C276">
      <w:numFmt w:val="decimal"/>
      <w:lvlText w:val=""/>
      <w:lvlJc w:val="left"/>
    </w:lvl>
    <w:lvl w:ilvl="8" w:tplc="C952CD16">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30E08E8C">
      <w:start w:val="2"/>
      <w:numFmt w:val="bullet"/>
      <w:lvlText w:val="・"/>
      <w:lvlJc w:val="left"/>
      <w:pPr>
        <w:tabs>
          <w:tab w:val="num" w:pos="1080"/>
        </w:tabs>
        <w:ind w:left="1080" w:hanging="360"/>
      </w:pPr>
      <w:rPr>
        <w:rFonts w:ascii="ＭＳ 明朝" w:eastAsia="ＭＳ 明朝" w:hAnsi="ＭＳ 明朝" w:cs="Times New Roman" w:hint="eastAsia"/>
      </w:rPr>
    </w:lvl>
    <w:lvl w:ilvl="1" w:tplc="0442C8D8">
      <w:start w:val="3"/>
      <w:numFmt w:val="bullet"/>
      <w:lvlText w:val="＊"/>
      <w:lvlJc w:val="left"/>
      <w:pPr>
        <w:tabs>
          <w:tab w:val="num" w:pos="1500"/>
        </w:tabs>
        <w:ind w:left="1500" w:hanging="360"/>
      </w:pPr>
      <w:rPr>
        <w:rFonts w:ascii="ＭＳ 明朝" w:eastAsia="ＭＳ 明朝" w:hAnsi="ＭＳ 明朝" w:cs="Times New Roman" w:hint="eastAsia"/>
      </w:rPr>
    </w:lvl>
    <w:lvl w:ilvl="2" w:tplc="B024041A">
      <w:start w:val="2"/>
      <w:numFmt w:val="bullet"/>
      <w:lvlText w:val="・"/>
      <w:lvlJc w:val="left"/>
      <w:pPr>
        <w:tabs>
          <w:tab w:val="num" w:pos="1920"/>
        </w:tabs>
        <w:ind w:left="1920" w:hanging="360"/>
      </w:pPr>
      <w:rPr>
        <w:rFonts w:ascii="ＭＳ 明朝" w:eastAsia="ＭＳ 明朝" w:hAnsi="ＭＳ 明朝" w:cs="Times New Roman" w:hint="eastAsia"/>
      </w:rPr>
    </w:lvl>
    <w:lvl w:ilvl="3" w:tplc="B2BE91F0" w:tentative="1">
      <w:start w:val="1"/>
      <w:numFmt w:val="bullet"/>
      <w:lvlText w:val=""/>
      <w:lvlJc w:val="left"/>
      <w:pPr>
        <w:tabs>
          <w:tab w:val="num" w:pos="2400"/>
        </w:tabs>
        <w:ind w:left="2400" w:hanging="420"/>
      </w:pPr>
      <w:rPr>
        <w:rFonts w:ascii="Wingdings" w:hAnsi="Wingdings" w:hint="default"/>
      </w:rPr>
    </w:lvl>
    <w:lvl w:ilvl="4" w:tplc="11FA0ACA" w:tentative="1">
      <w:start w:val="1"/>
      <w:numFmt w:val="bullet"/>
      <w:lvlText w:val=""/>
      <w:lvlJc w:val="left"/>
      <w:pPr>
        <w:tabs>
          <w:tab w:val="num" w:pos="2820"/>
        </w:tabs>
        <w:ind w:left="2820" w:hanging="420"/>
      </w:pPr>
      <w:rPr>
        <w:rFonts w:ascii="Wingdings" w:hAnsi="Wingdings" w:hint="default"/>
      </w:rPr>
    </w:lvl>
    <w:lvl w:ilvl="5" w:tplc="69BA9E2A" w:tentative="1">
      <w:start w:val="1"/>
      <w:numFmt w:val="bullet"/>
      <w:lvlText w:val=""/>
      <w:lvlJc w:val="left"/>
      <w:pPr>
        <w:tabs>
          <w:tab w:val="num" w:pos="3240"/>
        </w:tabs>
        <w:ind w:left="3240" w:hanging="420"/>
      </w:pPr>
      <w:rPr>
        <w:rFonts w:ascii="Wingdings" w:hAnsi="Wingdings" w:hint="default"/>
      </w:rPr>
    </w:lvl>
    <w:lvl w:ilvl="6" w:tplc="5B4E2B76" w:tentative="1">
      <w:start w:val="1"/>
      <w:numFmt w:val="bullet"/>
      <w:lvlText w:val=""/>
      <w:lvlJc w:val="left"/>
      <w:pPr>
        <w:tabs>
          <w:tab w:val="num" w:pos="3660"/>
        </w:tabs>
        <w:ind w:left="3660" w:hanging="420"/>
      </w:pPr>
      <w:rPr>
        <w:rFonts w:ascii="Wingdings" w:hAnsi="Wingdings" w:hint="default"/>
      </w:rPr>
    </w:lvl>
    <w:lvl w:ilvl="7" w:tplc="BF80158C" w:tentative="1">
      <w:start w:val="1"/>
      <w:numFmt w:val="bullet"/>
      <w:lvlText w:val=""/>
      <w:lvlJc w:val="left"/>
      <w:pPr>
        <w:tabs>
          <w:tab w:val="num" w:pos="4080"/>
        </w:tabs>
        <w:ind w:left="4080" w:hanging="420"/>
      </w:pPr>
      <w:rPr>
        <w:rFonts w:ascii="Wingdings" w:hAnsi="Wingdings" w:hint="default"/>
      </w:rPr>
    </w:lvl>
    <w:lvl w:ilvl="8" w:tplc="F0A6B320"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759AF882">
      <w:start w:val="1"/>
      <w:numFmt w:val="aiueoFullWidth"/>
      <w:lvlText w:val="(%1)"/>
      <w:lvlJc w:val="left"/>
      <w:pPr>
        <w:tabs>
          <w:tab w:val="num" w:pos="840"/>
        </w:tabs>
        <w:ind w:left="840" w:hanging="420"/>
      </w:pPr>
    </w:lvl>
    <w:lvl w:ilvl="1" w:tplc="38C8C346" w:tentative="1">
      <w:start w:val="1"/>
      <w:numFmt w:val="aiueoFullWidth"/>
      <w:lvlText w:val="(%2)"/>
      <w:lvlJc w:val="left"/>
      <w:pPr>
        <w:tabs>
          <w:tab w:val="num" w:pos="840"/>
        </w:tabs>
        <w:ind w:left="840" w:hanging="420"/>
      </w:pPr>
    </w:lvl>
    <w:lvl w:ilvl="2" w:tplc="DD2C72B0" w:tentative="1">
      <w:start w:val="1"/>
      <w:numFmt w:val="decimalEnclosedCircle"/>
      <w:lvlText w:val="%3"/>
      <w:lvlJc w:val="left"/>
      <w:pPr>
        <w:tabs>
          <w:tab w:val="num" w:pos="1260"/>
        </w:tabs>
        <w:ind w:left="1260" w:hanging="420"/>
      </w:pPr>
    </w:lvl>
    <w:lvl w:ilvl="3" w:tplc="2DF80894" w:tentative="1">
      <w:start w:val="1"/>
      <w:numFmt w:val="decimal"/>
      <w:lvlText w:val="%4."/>
      <w:lvlJc w:val="left"/>
      <w:pPr>
        <w:tabs>
          <w:tab w:val="num" w:pos="1680"/>
        </w:tabs>
        <w:ind w:left="1680" w:hanging="420"/>
      </w:pPr>
    </w:lvl>
    <w:lvl w:ilvl="4" w:tplc="94CA8CE2" w:tentative="1">
      <w:start w:val="1"/>
      <w:numFmt w:val="aiueoFullWidth"/>
      <w:lvlText w:val="(%5)"/>
      <w:lvlJc w:val="left"/>
      <w:pPr>
        <w:tabs>
          <w:tab w:val="num" w:pos="2100"/>
        </w:tabs>
        <w:ind w:left="2100" w:hanging="420"/>
      </w:pPr>
    </w:lvl>
    <w:lvl w:ilvl="5" w:tplc="5E020F06" w:tentative="1">
      <w:start w:val="1"/>
      <w:numFmt w:val="decimalEnclosedCircle"/>
      <w:lvlText w:val="%6"/>
      <w:lvlJc w:val="left"/>
      <w:pPr>
        <w:tabs>
          <w:tab w:val="num" w:pos="2520"/>
        </w:tabs>
        <w:ind w:left="2520" w:hanging="420"/>
      </w:pPr>
    </w:lvl>
    <w:lvl w:ilvl="6" w:tplc="9E9AF4F6" w:tentative="1">
      <w:start w:val="1"/>
      <w:numFmt w:val="decimal"/>
      <w:lvlText w:val="%7."/>
      <w:lvlJc w:val="left"/>
      <w:pPr>
        <w:tabs>
          <w:tab w:val="num" w:pos="2940"/>
        </w:tabs>
        <w:ind w:left="2940" w:hanging="420"/>
      </w:pPr>
    </w:lvl>
    <w:lvl w:ilvl="7" w:tplc="48229B30" w:tentative="1">
      <w:start w:val="1"/>
      <w:numFmt w:val="aiueoFullWidth"/>
      <w:lvlText w:val="(%8)"/>
      <w:lvlJc w:val="left"/>
      <w:pPr>
        <w:tabs>
          <w:tab w:val="num" w:pos="3360"/>
        </w:tabs>
        <w:ind w:left="3360" w:hanging="420"/>
      </w:pPr>
    </w:lvl>
    <w:lvl w:ilvl="8" w:tplc="F27C1F58"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1FAE9672">
      <w:start w:val="2"/>
      <w:numFmt w:val="bullet"/>
      <w:lvlText w:val="・"/>
      <w:lvlJc w:val="left"/>
      <w:pPr>
        <w:tabs>
          <w:tab w:val="num" w:pos="1200"/>
        </w:tabs>
        <w:ind w:left="1200" w:hanging="360"/>
      </w:pPr>
      <w:rPr>
        <w:rFonts w:ascii="ＭＳ 明朝" w:eastAsia="ＭＳ 明朝" w:hAnsi="ＭＳ 明朝" w:cs="Times New Roman" w:hint="eastAsia"/>
      </w:rPr>
    </w:lvl>
    <w:lvl w:ilvl="1" w:tplc="21A87DFC" w:tentative="1">
      <w:start w:val="1"/>
      <w:numFmt w:val="bullet"/>
      <w:lvlText w:val=""/>
      <w:lvlJc w:val="left"/>
      <w:pPr>
        <w:tabs>
          <w:tab w:val="num" w:pos="1680"/>
        </w:tabs>
        <w:ind w:left="1680" w:hanging="420"/>
      </w:pPr>
      <w:rPr>
        <w:rFonts w:ascii="Wingdings" w:hAnsi="Wingdings" w:hint="default"/>
      </w:rPr>
    </w:lvl>
    <w:lvl w:ilvl="2" w:tplc="9D1CDC40" w:tentative="1">
      <w:start w:val="1"/>
      <w:numFmt w:val="bullet"/>
      <w:lvlText w:val=""/>
      <w:lvlJc w:val="left"/>
      <w:pPr>
        <w:tabs>
          <w:tab w:val="num" w:pos="2100"/>
        </w:tabs>
        <w:ind w:left="2100" w:hanging="420"/>
      </w:pPr>
      <w:rPr>
        <w:rFonts w:ascii="Wingdings" w:hAnsi="Wingdings" w:hint="default"/>
      </w:rPr>
    </w:lvl>
    <w:lvl w:ilvl="3" w:tplc="45FEB8D0" w:tentative="1">
      <w:start w:val="1"/>
      <w:numFmt w:val="bullet"/>
      <w:lvlText w:val=""/>
      <w:lvlJc w:val="left"/>
      <w:pPr>
        <w:tabs>
          <w:tab w:val="num" w:pos="2520"/>
        </w:tabs>
        <w:ind w:left="2520" w:hanging="420"/>
      </w:pPr>
      <w:rPr>
        <w:rFonts w:ascii="Wingdings" w:hAnsi="Wingdings" w:hint="default"/>
      </w:rPr>
    </w:lvl>
    <w:lvl w:ilvl="4" w:tplc="8A7C2168" w:tentative="1">
      <w:start w:val="1"/>
      <w:numFmt w:val="bullet"/>
      <w:lvlText w:val=""/>
      <w:lvlJc w:val="left"/>
      <w:pPr>
        <w:tabs>
          <w:tab w:val="num" w:pos="2940"/>
        </w:tabs>
        <w:ind w:left="2940" w:hanging="420"/>
      </w:pPr>
      <w:rPr>
        <w:rFonts w:ascii="Wingdings" w:hAnsi="Wingdings" w:hint="default"/>
      </w:rPr>
    </w:lvl>
    <w:lvl w:ilvl="5" w:tplc="D3AC11DC" w:tentative="1">
      <w:start w:val="1"/>
      <w:numFmt w:val="bullet"/>
      <w:lvlText w:val=""/>
      <w:lvlJc w:val="left"/>
      <w:pPr>
        <w:tabs>
          <w:tab w:val="num" w:pos="3360"/>
        </w:tabs>
        <w:ind w:left="3360" w:hanging="420"/>
      </w:pPr>
      <w:rPr>
        <w:rFonts w:ascii="Wingdings" w:hAnsi="Wingdings" w:hint="default"/>
      </w:rPr>
    </w:lvl>
    <w:lvl w:ilvl="6" w:tplc="7A4C10F4" w:tentative="1">
      <w:start w:val="1"/>
      <w:numFmt w:val="bullet"/>
      <w:lvlText w:val=""/>
      <w:lvlJc w:val="left"/>
      <w:pPr>
        <w:tabs>
          <w:tab w:val="num" w:pos="3780"/>
        </w:tabs>
        <w:ind w:left="3780" w:hanging="420"/>
      </w:pPr>
      <w:rPr>
        <w:rFonts w:ascii="Wingdings" w:hAnsi="Wingdings" w:hint="default"/>
      </w:rPr>
    </w:lvl>
    <w:lvl w:ilvl="7" w:tplc="A936093A" w:tentative="1">
      <w:start w:val="1"/>
      <w:numFmt w:val="bullet"/>
      <w:lvlText w:val=""/>
      <w:lvlJc w:val="left"/>
      <w:pPr>
        <w:tabs>
          <w:tab w:val="num" w:pos="4200"/>
        </w:tabs>
        <w:ind w:left="4200" w:hanging="420"/>
      </w:pPr>
      <w:rPr>
        <w:rFonts w:ascii="Wingdings" w:hAnsi="Wingdings" w:hint="default"/>
      </w:rPr>
    </w:lvl>
    <w:lvl w:ilvl="8" w:tplc="68B09BD2"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EB5EF63E">
      <w:start w:val="1"/>
      <w:numFmt w:val="decimal"/>
      <w:lvlText w:val="(%1)"/>
      <w:lvlJc w:val="left"/>
      <w:pPr>
        <w:tabs>
          <w:tab w:val="num" w:pos="375"/>
        </w:tabs>
        <w:ind w:left="375" w:hanging="375"/>
      </w:pPr>
      <w:rPr>
        <w:rFonts w:hint="default"/>
      </w:rPr>
    </w:lvl>
    <w:lvl w:ilvl="1" w:tplc="5A6C5A60" w:tentative="1">
      <w:start w:val="1"/>
      <w:numFmt w:val="aiueoFullWidth"/>
      <w:lvlText w:val="(%2)"/>
      <w:lvlJc w:val="left"/>
      <w:pPr>
        <w:tabs>
          <w:tab w:val="num" w:pos="840"/>
        </w:tabs>
        <w:ind w:left="840" w:hanging="420"/>
      </w:pPr>
    </w:lvl>
    <w:lvl w:ilvl="2" w:tplc="96687BC2" w:tentative="1">
      <w:start w:val="1"/>
      <w:numFmt w:val="decimalEnclosedCircle"/>
      <w:lvlText w:val="%3"/>
      <w:lvlJc w:val="left"/>
      <w:pPr>
        <w:tabs>
          <w:tab w:val="num" w:pos="1260"/>
        </w:tabs>
        <w:ind w:left="1260" w:hanging="420"/>
      </w:pPr>
    </w:lvl>
    <w:lvl w:ilvl="3" w:tplc="4E5814D2" w:tentative="1">
      <w:start w:val="1"/>
      <w:numFmt w:val="decimal"/>
      <w:lvlText w:val="%4."/>
      <w:lvlJc w:val="left"/>
      <w:pPr>
        <w:tabs>
          <w:tab w:val="num" w:pos="1680"/>
        </w:tabs>
        <w:ind w:left="1680" w:hanging="420"/>
      </w:pPr>
    </w:lvl>
    <w:lvl w:ilvl="4" w:tplc="1F74F1AA" w:tentative="1">
      <w:start w:val="1"/>
      <w:numFmt w:val="aiueoFullWidth"/>
      <w:lvlText w:val="(%5)"/>
      <w:lvlJc w:val="left"/>
      <w:pPr>
        <w:tabs>
          <w:tab w:val="num" w:pos="2100"/>
        </w:tabs>
        <w:ind w:left="2100" w:hanging="420"/>
      </w:pPr>
    </w:lvl>
    <w:lvl w:ilvl="5" w:tplc="985686EC" w:tentative="1">
      <w:start w:val="1"/>
      <w:numFmt w:val="decimalEnclosedCircle"/>
      <w:lvlText w:val="%6"/>
      <w:lvlJc w:val="left"/>
      <w:pPr>
        <w:tabs>
          <w:tab w:val="num" w:pos="2520"/>
        </w:tabs>
        <w:ind w:left="2520" w:hanging="420"/>
      </w:pPr>
    </w:lvl>
    <w:lvl w:ilvl="6" w:tplc="967A62AC" w:tentative="1">
      <w:start w:val="1"/>
      <w:numFmt w:val="decimal"/>
      <w:lvlText w:val="%7."/>
      <w:lvlJc w:val="left"/>
      <w:pPr>
        <w:tabs>
          <w:tab w:val="num" w:pos="2940"/>
        </w:tabs>
        <w:ind w:left="2940" w:hanging="420"/>
      </w:pPr>
    </w:lvl>
    <w:lvl w:ilvl="7" w:tplc="E3A257E8" w:tentative="1">
      <w:start w:val="1"/>
      <w:numFmt w:val="aiueoFullWidth"/>
      <w:lvlText w:val="(%8)"/>
      <w:lvlJc w:val="left"/>
      <w:pPr>
        <w:tabs>
          <w:tab w:val="num" w:pos="3360"/>
        </w:tabs>
        <w:ind w:left="3360" w:hanging="420"/>
      </w:pPr>
    </w:lvl>
    <w:lvl w:ilvl="8" w:tplc="B9B4D0CE"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2DBE174A">
      <w:start w:val="1"/>
      <w:numFmt w:val="aiueoFullWidth"/>
      <w:lvlText w:val="(%1)"/>
      <w:lvlJc w:val="left"/>
      <w:pPr>
        <w:tabs>
          <w:tab w:val="num" w:pos="840"/>
        </w:tabs>
        <w:ind w:left="840" w:hanging="420"/>
      </w:pPr>
    </w:lvl>
    <w:lvl w:ilvl="1" w:tplc="C04EFF54" w:tentative="1">
      <w:start w:val="1"/>
      <w:numFmt w:val="aiueoFullWidth"/>
      <w:lvlText w:val="(%2)"/>
      <w:lvlJc w:val="left"/>
      <w:pPr>
        <w:tabs>
          <w:tab w:val="num" w:pos="840"/>
        </w:tabs>
        <w:ind w:left="840" w:hanging="420"/>
      </w:pPr>
    </w:lvl>
    <w:lvl w:ilvl="2" w:tplc="DFFA3324" w:tentative="1">
      <w:start w:val="1"/>
      <w:numFmt w:val="decimalEnclosedCircle"/>
      <w:lvlText w:val="%3"/>
      <w:lvlJc w:val="left"/>
      <w:pPr>
        <w:tabs>
          <w:tab w:val="num" w:pos="1260"/>
        </w:tabs>
        <w:ind w:left="1260" w:hanging="420"/>
      </w:pPr>
    </w:lvl>
    <w:lvl w:ilvl="3" w:tplc="70943CB2" w:tentative="1">
      <w:start w:val="1"/>
      <w:numFmt w:val="decimal"/>
      <w:lvlText w:val="%4."/>
      <w:lvlJc w:val="left"/>
      <w:pPr>
        <w:tabs>
          <w:tab w:val="num" w:pos="1680"/>
        </w:tabs>
        <w:ind w:left="1680" w:hanging="420"/>
      </w:pPr>
    </w:lvl>
    <w:lvl w:ilvl="4" w:tplc="C82E3EAC" w:tentative="1">
      <w:start w:val="1"/>
      <w:numFmt w:val="aiueoFullWidth"/>
      <w:lvlText w:val="(%5)"/>
      <w:lvlJc w:val="left"/>
      <w:pPr>
        <w:tabs>
          <w:tab w:val="num" w:pos="2100"/>
        </w:tabs>
        <w:ind w:left="2100" w:hanging="420"/>
      </w:pPr>
    </w:lvl>
    <w:lvl w:ilvl="5" w:tplc="C8AE62F2" w:tentative="1">
      <w:start w:val="1"/>
      <w:numFmt w:val="decimalEnclosedCircle"/>
      <w:lvlText w:val="%6"/>
      <w:lvlJc w:val="left"/>
      <w:pPr>
        <w:tabs>
          <w:tab w:val="num" w:pos="2520"/>
        </w:tabs>
        <w:ind w:left="2520" w:hanging="420"/>
      </w:pPr>
    </w:lvl>
    <w:lvl w:ilvl="6" w:tplc="5B1A53BA" w:tentative="1">
      <w:start w:val="1"/>
      <w:numFmt w:val="decimal"/>
      <w:lvlText w:val="%7."/>
      <w:lvlJc w:val="left"/>
      <w:pPr>
        <w:tabs>
          <w:tab w:val="num" w:pos="2940"/>
        </w:tabs>
        <w:ind w:left="2940" w:hanging="420"/>
      </w:pPr>
    </w:lvl>
    <w:lvl w:ilvl="7" w:tplc="91723A74" w:tentative="1">
      <w:start w:val="1"/>
      <w:numFmt w:val="aiueoFullWidth"/>
      <w:lvlText w:val="(%8)"/>
      <w:lvlJc w:val="left"/>
      <w:pPr>
        <w:tabs>
          <w:tab w:val="num" w:pos="3360"/>
        </w:tabs>
        <w:ind w:left="3360" w:hanging="420"/>
      </w:pPr>
    </w:lvl>
    <w:lvl w:ilvl="8" w:tplc="C56C5462"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03FC55DA">
      <w:start w:val="1"/>
      <w:numFmt w:val="decimal"/>
      <w:lvlText w:val="(%1)"/>
      <w:lvlJc w:val="left"/>
      <w:pPr>
        <w:tabs>
          <w:tab w:val="num" w:pos="375"/>
        </w:tabs>
        <w:ind w:left="375" w:hanging="375"/>
      </w:pPr>
      <w:rPr>
        <w:rFonts w:hint="default"/>
      </w:rPr>
    </w:lvl>
    <w:lvl w:ilvl="1" w:tplc="0478CCA4" w:tentative="1">
      <w:start w:val="1"/>
      <w:numFmt w:val="aiueoFullWidth"/>
      <w:lvlText w:val="(%2)"/>
      <w:lvlJc w:val="left"/>
      <w:pPr>
        <w:tabs>
          <w:tab w:val="num" w:pos="840"/>
        </w:tabs>
        <w:ind w:left="840" w:hanging="420"/>
      </w:pPr>
    </w:lvl>
    <w:lvl w:ilvl="2" w:tplc="5A62C00A" w:tentative="1">
      <w:start w:val="1"/>
      <w:numFmt w:val="decimalEnclosedCircle"/>
      <w:lvlText w:val="%3"/>
      <w:lvlJc w:val="left"/>
      <w:pPr>
        <w:tabs>
          <w:tab w:val="num" w:pos="1260"/>
        </w:tabs>
        <w:ind w:left="1260" w:hanging="420"/>
      </w:pPr>
    </w:lvl>
    <w:lvl w:ilvl="3" w:tplc="F29026CA" w:tentative="1">
      <w:start w:val="1"/>
      <w:numFmt w:val="decimal"/>
      <w:lvlText w:val="%4."/>
      <w:lvlJc w:val="left"/>
      <w:pPr>
        <w:tabs>
          <w:tab w:val="num" w:pos="1680"/>
        </w:tabs>
        <w:ind w:left="1680" w:hanging="420"/>
      </w:pPr>
    </w:lvl>
    <w:lvl w:ilvl="4" w:tplc="80162D50" w:tentative="1">
      <w:start w:val="1"/>
      <w:numFmt w:val="aiueoFullWidth"/>
      <w:lvlText w:val="(%5)"/>
      <w:lvlJc w:val="left"/>
      <w:pPr>
        <w:tabs>
          <w:tab w:val="num" w:pos="2100"/>
        </w:tabs>
        <w:ind w:left="2100" w:hanging="420"/>
      </w:pPr>
    </w:lvl>
    <w:lvl w:ilvl="5" w:tplc="D1EAB77E" w:tentative="1">
      <w:start w:val="1"/>
      <w:numFmt w:val="decimalEnclosedCircle"/>
      <w:lvlText w:val="%6"/>
      <w:lvlJc w:val="left"/>
      <w:pPr>
        <w:tabs>
          <w:tab w:val="num" w:pos="2520"/>
        </w:tabs>
        <w:ind w:left="2520" w:hanging="420"/>
      </w:pPr>
    </w:lvl>
    <w:lvl w:ilvl="6" w:tplc="DD5E083C" w:tentative="1">
      <w:start w:val="1"/>
      <w:numFmt w:val="decimal"/>
      <w:lvlText w:val="%7."/>
      <w:lvlJc w:val="left"/>
      <w:pPr>
        <w:tabs>
          <w:tab w:val="num" w:pos="2940"/>
        </w:tabs>
        <w:ind w:left="2940" w:hanging="420"/>
      </w:pPr>
    </w:lvl>
    <w:lvl w:ilvl="7" w:tplc="3B6ADA70" w:tentative="1">
      <w:start w:val="1"/>
      <w:numFmt w:val="aiueoFullWidth"/>
      <w:lvlText w:val="(%8)"/>
      <w:lvlJc w:val="left"/>
      <w:pPr>
        <w:tabs>
          <w:tab w:val="num" w:pos="3360"/>
        </w:tabs>
        <w:ind w:left="3360" w:hanging="420"/>
      </w:pPr>
    </w:lvl>
    <w:lvl w:ilvl="8" w:tplc="AA562826"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D7BCF240">
      <w:start w:val="1"/>
      <w:numFmt w:val="bullet"/>
      <w:lvlText w:val=""/>
      <w:lvlJc w:val="left"/>
      <w:pPr>
        <w:tabs>
          <w:tab w:val="num" w:pos="420"/>
        </w:tabs>
        <w:ind w:left="420" w:hanging="420"/>
      </w:pPr>
      <w:rPr>
        <w:rFonts w:ascii="Wingdings" w:hAnsi="Wingdings" w:hint="default"/>
      </w:rPr>
    </w:lvl>
    <w:lvl w:ilvl="1" w:tplc="32E4A778">
      <w:start w:val="1"/>
      <w:numFmt w:val="bullet"/>
      <w:lvlText w:val="□"/>
      <w:lvlJc w:val="left"/>
      <w:pPr>
        <w:tabs>
          <w:tab w:val="num" w:pos="780"/>
        </w:tabs>
        <w:ind w:left="780" w:hanging="360"/>
      </w:pPr>
      <w:rPr>
        <w:rFonts w:ascii="ＭＳ 明朝" w:eastAsia="ＭＳ 明朝" w:hAnsi="ＭＳ 明朝" w:cs="Times New Roman" w:hint="eastAsia"/>
      </w:rPr>
    </w:lvl>
    <w:lvl w:ilvl="2" w:tplc="5426C16C" w:tentative="1">
      <w:start w:val="1"/>
      <w:numFmt w:val="bullet"/>
      <w:lvlText w:val=""/>
      <w:lvlJc w:val="left"/>
      <w:pPr>
        <w:tabs>
          <w:tab w:val="num" w:pos="1260"/>
        </w:tabs>
        <w:ind w:left="1260" w:hanging="420"/>
      </w:pPr>
      <w:rPr>
        <w:rFonts w:ascii="Wingdings" w:hAnsi="Wingdings" w:hint="default"/>
      </w:rPr>
    </w:lvl>
    <w:lvl w:ilvl="3" w:tplc="D6643B66" w:tentative="1">
      <w:start w:val="1"/>
      <w:numFmt w:val="bullet"/>
      <w:lvlText w:val=""/>
      <w:lvlJc w:val="left"/>
      <w:pPr>
        <w:tabs>
          <w:tab w:val="num" w:pos="1680"/>
        </w:tabs>
        <w:ind w:left="1680" w:hanging="420"/>
      </w:pPr>
      <w:rPr>
        <w:rFonts w:ascii="Wingdings" w:hAnsi="Wingdings" w:hint="default"/>
      </w:rPr>
    </w:lvl>
    <w:lvl w:ilvl="4" w:tplc="19B6C964" w:tentative="1">
      <w:start w:val="1"/>
      <w:numFmt w:val="bullet"/>
      <w:lvlText w:val=""/>
      <w:lvlJc w:val="left"/>
      <w:pPr>
        <w:tabs>
          <w:tab w:val="num" w:pos="2100"/>
        </w:tabs>
        <w:ind w:left="2100" w:hanging="420"/>
      </w:pPr>
      <w:rPr>
        <w:rFonts w:ascii="Wingdings" w:hAnsi="Wingdings" w:hint="default"/>
      </w:rPr>
    </w:lvl>
    <w:lvl w:ilvl="5" w:tplc="9196D4C2" w:tentative="1">
      <w:start w:val="1"/>
      <w:numFmt w:val="bullet"/>
      <w:lvlText w:val=""/>
      <w:lvlJc w:val="left"/>
      <w:pPr>
        <w:tabs>
          <w:tab w:val="num" w:pos="2520"/>
        </w:tabs>
        <w:ind w:left="2520" w:hanging="420"/>
      </w:pPr>
      <w:rPr>
        <w:rFonts w:ascii="Wingdings" w:hAnsi="Wingdings" w:hint="default"/>
      </w:rPr>
    </w:lvl>
    <w:lvl w:ilvl="6" w:tplc="952AEEF2" w:tentative="1">
      <w:start w:val="1"/>
      <w:numFmt w:val="bullet"/>
      <w:lvlText w:val=""/>
      <w:lvlJc w:val="left"/>
      <w:pPr>
        <w:tabs>
          <w:tab w:val="num" w:pos="2940"/>
        </w:tabs>
        <w:ind w:left="2940" w:hanging="420"/>
      </w:pPr>
      <w:rPr>
        <w:rFonts w:ascii="Wingdings" w:hAnsi="Wingdings" w:hint="default"/>
      </w:rPr>
    </w:lvl>
    <w:lvl w:ilvl="7" w:tplc="5CC2E356" w:tentative="1">
      <w:start w:val="1"/>
      <w:numFmt w:val="bullet"/>
      <w:lvlText w:val=""/>
      <w:lvlJc w:val="left"/>
      <w:pPr>
        <w:tabs>
          <w:tab w:val="num" w:pos="3360"/>
        </w:tabs>
        <w:ind w:left="3360" w:hanging="420"/>
      </w:pPr>
      <w:rPr>
        <w:rFonts w:ascii="Wingdings" w:hAnsi="Wingdings" w:hint="default"/>
      </w:rPr>
    </w:lvl>
    <w:lvl w:ilvl="8" w:tplc="D7E02930"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372AC9F2">
      <w:start w:val="2"/>
      <w:numFmt w:val="bullet"/>
      <w:lvlText w:val="・"/>
      <w:lvlJc w:val="left"/>
      <w:pPr>
        <w:tabs>
          <w:tab w:val="num" w:pos="780"/>
        </w:tabs>
        <w:ind w:left="780" w:hanging="360"/>
      </w:pPr>
      <w:rPr>
        <w:rFonts w:ascii="ＭＳ 明朝" w:eastAsia="ＭＳ 明朝" w:hAnsi="ＭＳ 明朝" w:cs="Times New Roman" w:hint="eastAsia"/>
      </w:rPr>
    </w:lvl>
    <w:lvl w:ilvl="1" w:tplc="E8F247EA">
      <w:start w:val="1"/>
      <w:numFmt w:val="bullet"/>
      <w:lvlText w:val="・"/>
      <w:lvlJc w:val="left"/>
      <w:pPr>
        <w:tabs>
          <w:tab w:val="num" w:pos="1200"/>
        </w:tabs>
        <w:ind w:left="1200" w:hanging="360"/>
      </w:pPr>
      <w:rPr>
        <w:rFonts w:ascii="ＭＳ 明朝" w:eastAsia="ＭＳ 明朝" w:hAnsi="ＭＳ 明朝" w:cs="Times New Roman" w:hint="eastAsia"/>
      </w:rPr>
    </w:lvl>
    <w:lvl w:ilvl="2" w:tplc="2B720432">
      <w:start w:val="1"/>
      <w:numFmt w:val="decimal"/>
      <w:lvlText w:val="(%3)"/>
      <w:lvlJc w:val="left"/>
      <w:pPr>
        <w:tabs>
          <w:tab w:val="num" w:pos="1635"/>
        </w:tabs>
        <w:ind w:left="1635" w:hanging="375"/>
      </w:pPr>
      <w:rPr>
        <w:rFonts w:hint="eastAsia"/>
      </w:rPr>
    </w:lvl>
    <w:lvl w:ilvl="3" w:tplc="58C61768" w:tentative="1">
      <w:start w:val="1"/>
      <w:numFmt w:val="decimal"/>
      <w:lvlText w:val="%4."/>
      <w:lvlJc w:val="left"/>
      <w:pPr>
        <w:tabs>
          <w:tab w:val="num" w:pos="2100"/>
        </w:tabs>
        <w:ind w:left="2100" w:hanging="420"/>
      </w:pPr>
    </w:lvl>
    <w:lvl w:ilvl="4" w:tplc="3C260E70" w:tentative="1">
      <w:start w:val="1"/>
      <w:numFmt w:val="aiueoFullWidth"/>
      <w:lvlText w:val="(%5)"/>
      <w:lvlJc w:val="left"/>
      <w:pPr>
        <w:tabs>
          <w:tab w:val="num" w:pos="2520"/>
        </w:tabs>
        <w:ind w:left="2520" w:hanging="420"/>
      </w:pPr>
    </w:lvl>
    <w:lvl w:ilvl="5" w:tplc="3E5E2628" w:tentative="1">
      <w:start w:val="1"/>
      <w:numFmt w:val="decimalEnclosedCircle"/>
      <w:lvlText w:val="%6"/>
      <w:lvlJc w:val="left"/>
      <w:pPr>
        <w:tabs>
          <w:tab w:val="num" w:pos="2940"/>
        </w:tabs>
        <w:ind w:left="2940" w:hanging="420"/>
      </w:pPr>
    </w:lvl>
    <w:lvl w:ilvl="6" w:tplc="44167F06" w:tentative="1">
      <w:start w:val="1"/>
      <w:numFmt w:val="decimal"/>
      <w:lvlText w:val="%7."/>
      <w:lvlJc w:val="left"/>
      <w:pPr>
        <w:tabs>
          <w:tab w:val="num" w:pos="3360"/>
        </w:tabs>
        <w:ind w:left="3360" w:hanging="420"/>
      </w:pPr>
    </w:lvl>
    <w:lvl w:ilvl="7" w:tplc="9BFC9DE2" w:tentative="1">
      <w:start w:val="1"/>
      <w:numFmt w:val="aiueoFullWidth"/>
      <w:lvlText w:val="(%8)"/>
      <w:lvlJc w:val="left"/>
      <w:pPr>
        <w:tabs>
          <w:tab w:val="num" w:pos="3780"/>
        </w:tabs>
        <w:ind w:left="3780" w:hanging="420"/>
      </w:pPr>
    </w:lvl>
    <w:lvl w:ilvl="8" w:tplc="895E6364"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F7504A62">
      <w:start w:val="1"/>
      <w:numFmt w:val="decimal"/>
      <w:lvlText w:val="(%1)"/>
      <w:lvlJc w:val="left"/>
      <w:pPr>
        <w:tabs>
          <w:tab w:val="num" w:pos="360"/>
        </w:tabs>
        <w:ind w:left="360" w:hanging="360"/>
      </w:pPr>
      <w:rPr>
        <w:rFonts w:ascii="Century" w:hAnsi="Century" w:hint="eastAsia"/>
        <w:b w:val="0"/>
        <w:sz w:val="21"/>
      </w:rPr>
    </w:lvl>
    <w:lvl w:ilvl="1" w:tplc="E1E2278A">
      <w:start w:val="1"/>
      <w:numFmt w:val="aiueoFullWidth"/>
      <w:lvlText w:val="(%2)"/>
      <w:lvlJc w:val="left"/>
      <w:pPr>
        <w:tabs>
          <w:tab w:val="num" w:pos="840"/>
        </w:tabs>
        <w:ind w:left="840" w:hanging="420"/>
      </w:pPr>
    </w:lvl>
    <w:lvl w:ilvl="2" w:tplc="646A9A70" w:tentative="1">
      <w:start w:val="1"/>
      <w:numFmt w:val="decimalEnclosedCircle"/>
      <w:lvlText w:val="%3"/>
      <w:lvlJc w:val="left"/>
      <w:pPr>
        <w:tabs>
          <w:tab w:val="num" w:pos="1260"/>
        </w:tabs>
        <w:ind w:left="1260" w:hanging="420"/>
      </w:pPr>
    </w:lvl>
    <w:lvl w:ilvl="3" w:tplc="41B89DD8" w:tentative="1">
      <w:start w:val="1"/>
      <w:numFmt w:val="decimal"/>
      <w:lvlText w:val="%4."/>
      <w:lvlJc w:val="left"/>
      <w:pPr>
        <w:tabs>
          <w:tab w:val="num" w:pos="1680"/>
        </w:tabs>
        <w:ind w:left="1680" w:hanging="420"/>
      </w:pPr>
    </w:lvl>
    <w:lvl w:ilvl="4" w:tplc="122A4DFC" w:tentative="1">
      <w:start w:val="1"/>
      <w:numFmt w:val="aiueoFullWidth"/>
      <w:lvlText w:val="(%5)"/>
      <w:lvlJc w:val="left"/>
      <w:pPr>
        <w:tabs>
          <w:tab w:val="num" w:pos="2100"/>
        </w:tabs>
        <w:ind w:left="2100" w:hanging="420"/>
      </w:pPr>
    </w:lvl>
    <w:lvl w:ilvl="5" w:tplc="349E1196" w:tentative="1">
      <w:start w:val="1"/>
      <w:numFmt w:val="decimalEnclosedCircle"/>
      <w:lvlText w:val="%6"/>
      <w:lvlJc w:val="left"/>
      <w:pPr>
        <w:tabs>
          <w:tab w:val="num" w:pos="2520"/>
        </w:tabs>
        <w:ind w:left="2520" w:hanging="420"/>
      </w:pPr>
    </w:lvl>
    <w:lvl w:ilvl="6" w:tplc="2202F68A" w:tentative="1">
      <w:start w:val="1"/>
      <w:numFmt w:val="decimal"/>
      <w:lvlText w:val="%7."/>
      <w:lvlJc w:val="left"/>
      <w:pPr>
        <w:tabs>
          <w:tab w:val="num" w:pos="2940"/>
        </w:tabs>
        <w:ind w:left="2940" w:hanging="420"/>
      </w:pPr>
    </w:lvl>
    <w:lvl w:ilvl="7" w:tplc="B4CC9862" w:tentative="1">
      <w:start w:val="1"/>
      <w:numFmt w:val="aiueoFullWidth"/>
      <w:lvlText w:val="(%8)"/>
      <w:lvlJc w:val="left"/>
      <w:pPr>
        <w:tabs>
          <w:tab w:val="num" w:pos="3360"/>
        </w:tabs>
        <w:ind w:left="3360" w:hanging="420"/>
      </w:pPr>
    </w:lvl>
    <w:lvl w:ilvl="8" w:tplc="6562EC8E"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35"/>
  <w:displayHorizontalDrawingGridEvery w:val="0"/>
  <w:characterSpacingControl w:val="compressPunctuation"/>
  <w:hdrShapeDefaults>
    <o:shapedefaults v:ext="edit" spidmax="36866">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2AB0"/>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0AF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1700"/>
    <w:rsid w:val="00252EED"/>
    <w:rsid w:val="00253669"/>
    <w:rsid w:val="00253AE9"/>
    <w:rsid w:val="002541F4"/>
    <w:rsid w:val="00256FF0"/>
    <w:rsid w:val="0026230D"/>
    <w:rsid w:val="00262850"/>
    <w:rsid w:val="00262999"/>
    <w:rsid w:val="00262CC0"/>
    <w:rsid w:val="00264AF1"/>
    <w:rsid w:val="00265E26"/>
    <w:rsid w:val="002679BD"/>
    <w:rsid w:val="00270AF3"/>
    <w:rsid w:val="00270CB5"/>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4314"/>
    <w:rsid w:val="002F7795"/>
    <w:rsid w:val="002F7CF7"/>
    <w:rsid w:val="003000C6"/>
    <w:rsid w:val="00301F98"/>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809"/>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1427"/>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18DB"/>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418F"/>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5F46"/>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19D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04CB"/>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3B5"/>
    <w:rsid w:val="006A565F"/>
    <w:rsid w:val="006B0032"/>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31AA"/>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B56"/>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A47"/>
    <w:rsid w:val="00767BA9"/>
    <w:rsid w:val="00771EF1"/>
    <w:rsid w:val="0077283F"/>
    <w:rsid w:val="00773E84"/>
    <w:rsid w:val="0077706F"/>
    <w:rsid w:val="007845B1"/>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46149"/>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33EE"/>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0DAD"/>
    <w:rsid w:val="009110DC"/>
    <w:rsid w:val="00913DAA"/>
    <w:rsid w:val="00913F8A"/>
    <w:rsid w:val="00916728"/>
    <w:rsid w:val="00922290"/>
    <w:rsid w:val="0092291F"/>
    <w:rsid w:val="00922C54"/>
    <w:rsid w:val="00923836"/>
    <w:rsid w:val="00924390"/>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5EEF"/>
    <w:rsid w:val="00956916"/>
    <w:rsid w:val="00957652"/>
    <w:rsid w:val="00960568"/>
    <w:rsid w:val="009607FF"/>
    <w:rsid w:val="00962E6B"/>
    <w:rsid w:val="00964109"/>
    <w:rsid w:val="00964B92"/>
    <w:rsid w:val="00965FBA"/>
    <w:rsid w:val="00972596"/>
    <w:rsid w:val="00972B06"/>
    <w:rsid w:val="0097594F"/>
    <w:rsid w:val="00976193"/>
    <w:rsid w:val="009803C7"/>
    <w:rsid w:val="009806B7"/>
    <w:rsid w:val="00980C33"/>
    <w:rsid w:val="00981A87"/>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45"/>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1F09"/>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C75D9"/>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6FD"/>
    <w:rsid w:val="00B55C90"/>
    <w:rsid w:val="00B5669D"/>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0248"/>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349"/>
    <w:rsid w:val="00BD15CF"/>
    <w:rsid w:val="00BD50DA"/>
    <w:rsid w:val="00BD5727"/>
    <w:rsid w:val="00BD6383"/>
    <w:rsid w:val="00BD6BF8"/>
    <w:rsid w:val="00BD7875"/>
    <w:rsid w:val="00BE056F"/>
    <w:rsid w:val="00BE169C"/>
    <w:rsid w:val="00BE24CA"/>
    <w:rsid w:val="00BE2843"/>
    <w:rsid w:val="00BE3B20"/>
    <w:rsid w:val="00BE704E"/>
    <w:rsid w:val="00BF03BD"/>
    <w:rsid w:val="00BF18BB"/>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3A26"/>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095"/>
    <w:rsid w:val="00C757D9"/>
    <w:rsid w:val="00C75A13"/>
    <w:rsid w:val="00C77B26"/>
    <w:rsid w:val="00C83461"/>
    <w:rsid w:val="00C845F6"/>
    <w:rsid w:val="00C84D1C"/>
    <w:rsid w:val="00C87461"/>
    <w:rsid w:val="00C90D27"/>
    <w:rsid w:val="00C91594"/>
    <w:rsid w:val="00C93480"/>
    <w:rsid w:val="00C96889"/>
    <w:rsid w:val="00C96BEC"/>
    <w:rsid w:val="00CA0AB4"/>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7E8"/>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1D5C"/>
    <w:rsid w:val="00DE30B4"/>
    <w:rsid w:val="00DE3594"/>
    <w:rsid w:val="00DE3671"/>
    <w:rsid w:val="00DE380B"/>
    <w:rsid w:val="00DE4691"/>
    <w:rsid w:val="00DE7EA6"/>
    <w:rsid w:val="00DF210D"/>
    <w:rsid w:val="00DF39B8"/>
    <w:rsid w:val="00DF3A85"/>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1A1B"/>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3995"/>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1AF2"/>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3A0809"/>
    <w:pPr>
      <w:keepNext/>
      <w:numPr>
        <w:ilvl w:val="7"/>
        <w:numId w:val="2"/>
      </w:numPr>
      <w:outlineLvl w:val="7"/>
    </w:pPr>
  </w:style>
  <w:style w:type="paragraph" w:styleId="9">
    <w:name w:val="heading 9"/>
    <w:basedOn w:val="8"/>
    <w:next w:val="a0"/>
    <w:qFormat/>
    <w:rsid w:val="003A0809"/>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3A0809"/>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3A0809"/>
    <w:pPr>
      <w:ind w:leftChars="200" w:left="420"/>
    </w:pPr>
  </w:style>
  <w:style w:type="character" w:styleId="a8">
    <w:name w:val="Hyperlink"/>
    <w:basedOn w:val="a1"/>
    <w:rsid w:val="003A0809"/>
    <w:rPr>
      <w:color w:val="0000FF"/>
      <w:u w:val="single"/>
    </w:rPr>
  </w:style>
  <w:style w:type="paragraph" w:styleId="50">
    <w:name w:val="toc 5"/>
    <w:basedOn w:val="a0"/>
    <w:next w:val="a0"/>
    <w:autoRedefine/>
    <w:semiHidden/>
    <w:rsid w:val="003A0809"/>
    <w:pPr>
      <w:ind w:leftChars="400" w:left="840"/>
    </w:pPr>
  </w:style>
  <w:style w:type="paragraph" w:styleId="40">
    <w:name w:val="toc 4"/>
    <w:basedOn w:val="a0"/>
    <w:next w:val="a0"/>
    <w:autoRedefine/>
    <w:semiHidden/>
    <w:rsid w:val="003A0809"/>
    <w:pPr>
      <w:ind w:leftChars="300" w:left="630"/>
    </w:pPr>
  </w:style>
  <w:style w:type="paragraph" w:styleId="21">
    <w:name w:val="toc 2"/>
    <w:basedOn w:val="a0"/>
    <w:next w:val="a0"/>
    <w:autoRedefine/>
    <w:semiHidden/>
    <w:rsid w:val="003A0809"/>
    <w:pPr>
      <w:ind w:leftChars="100" w:left="210"/>
    </w:pPr>
  </w:style>
  <w:style w:type="paragraph" w:styleId="11">
    <w:name w:val="toc 1"/>
    <w:basedOn w:val="a0"/>
    <w:next w:val="a0"/>
    <w:autoRedefine/>
    <w:semiHidden/>
    <w:rsid w:val="003A0809"/>
  </w:style>
  <w:style w:type="paragraph" w:styleId="60">
    <w:name w:val="toc 6"/>
    <w:basedOn w:val="a0"/>
    <w:next w:val="a0"/>
    <w:autoRedefine/>
    <w:semiHidden/>
    <w:rsid w:val="003A0809"/>
    <w:pPr>
      <w:ind w:leftChars="500" w:left="1050"/>
    </w:pPr>
  </w:style>
  <w:style w:type="paragraph" w:styleId="70">
    <w:name w:val="toc 7"/>
    <w:basedOn w:val="a0"/>
    <w:next w:val="a0"/>
    <w:autoRedefine/>
    <w:semiHidden/>
    <w:rsid w:val="003A0809"/>
    <w:pPr>
      <w:ind w:leftChars="600" w:left="1260"/>
    </w:pPr>
  </w:style>
  <w:style w:type="paragraph" w:styleId="80">
    <w:name w:val="toc 8"/>
    <w:basedOn w:val="a0"/>
    <w:next w:val="a0"/>
    <w:autoRedefine/>
    <w:semiHidden/>
    <w:rsid w:val="003A0809"/>
    <w:pPr>
      <w:ind w:leftChars="700" w:left="1470"/>
    </w:pPr>
  </w:style>
  <w:style w:type="paragraph" w:styleId="90">
    <w:name w:val="toc 9"/>
    <w:basedOn w:val="a0"/>
    <w:next w:val="a0"/>
    <w:autoRedefine/>
    <w:semiHidden/>
    <w:rsid w:val="003A0809"/>
    <w:pPr>
      <w:ind w:leftChars="800" w:left="1680"/>
    </w:pPr>
  </w:style>
  <w:style w:type="character" w:styleId="a9">
    <w:name w:val="page number"/>
    <w:basedOn w:val="a1"/>
    <w:rsid w:val="003A0809"/>
  </w:style>
  <w:style w:type="paragraph" w:customStyle="1" w:styleId="aa">
    <w:name w:val="規程見出し"/>
    <w:basedOn w:val="a0"/>
    <w:next w:val="a0"/>
    <w:rsid w:val="0043418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3A0809"/>
    <w:pPr>
      <w:numPr>
        <w:numId w:val="5"/>
      </w:numPr>
      <w:tabs>
        <w:tab w:val="left" w:pos="425"/>
      </w:tabs>
    </w:pPr>
  </w:style>
  <w:style w:type="paragraph" w:styleId="ab">
    <w:name w:val="Body Text"/>
    <w:basedOn w:val="a0"/>
    <w:link w:val="ac"/>
    <w:rsid w:val="003A0809"/>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3A0809"/>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footnote text"/>
    <w:basedOn w:val="a0"/>
    <w:link w:val="af4"/>
    <w:rsid w:val="00C13A26"/>
    <w:pPr>
      <w:snapToGrid w:val="0"/>
      <w:jc w:val="left"/>
    </w:pPr>
  </w:style>
  <w:style w:type="character" w:customStyle="1" w:styleId="af4">
    <w:name w:val="脚注文字列 (文字)"/>
    <w:basedOn w:val="a1"/>
    <w:link w:val="af3"/>
    <w:rsid w:val="00C13A26"/>
    <w:rPr>
      <w:kern w:val="2"/>
      <w:sz w:val="21"/>
      <w:szCs w:val="24"/>
    </w:rPr>
  </w:style>
  <w:style w:type="character" w:styleId="af5">
    <w:name w:val="footnote reference"/>
    <w:basedOn w:val="a1"/>
    <w:rsid w:val="00C13A26"/>
    <w:rPr>
      <w:vertAlign w:val="superscript"/>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1848</Words>
  <Characters>10538</Characters>
  <Application>Microsoft Office Word</Application>
  <DocSecurity>0</DocSecurity>
  <Lines>87</Lines>
  <Paragraphs>24</Paragraphs>
  <ScaleCrop>false</ScaleCrop>
  <LinksUpToDate>false</LinksUpToDate>
  <CharactersWithSpaces>12362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2015-10-08T08:11:00Z</dcterms:created>
  <dcterms:modified xsi:type="dcterms:W3CDTF">2017-10-16T08:48:00Z</dcterms:modified>
</cp:coreProperties>
</file>