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C0DA0" w14:textId="77777777" w:rsidR="00694254" w:rsidRPr="00EC0E83" w:rsidRDefault="00694254" w:rsidP="00CA712F">
      <w:pPr>
        <w:rPr>
          <w:rFonts w:asciiTheme="minorHAnsi" w:eastAsiaTheme="minorEastAsia" w:hAnsiTheme="minorHAnsi"/>
        </w:rPr>
      </w:pPr>
    </w:p>
    <w:p w14:paraId="03B4B8CF" w14:textId="77777777" w:rsidR="005568AF" w:rsidRPr="00EC0E83" w:rsidRDefault="005568AF" w:rsidP="00CA712F">
      <w:pPr>
        <w:rPr>
          <w:rFonts w:asciiTheme="minorHAnsi" w:eastAsiaTheme="minorEastAsia" w:hAnsiTheme="minorHAnsi"/>
        </w:rPr>
      </w:pPr>
    </w:p>
    <w:p w14:paraId="47229FCF" w14:textId="77777777" w:rsidR="005568AF" w:rsidRPr="00EC0E83" w:rsidRDefault="005568AF" w:rsidP="00CA712F">
      <w:pPr>
        <w:rPr>
          <w:rFonts w:asciiTheme="minorHAnsi" w:eastAsiaTheme="minorEastAsia" w:hAnsiTheme="minorHAnsi"/>
        </w:rPr>
      </w:pPr>
    </w:p>
    <w:p w14:paraId="0A6A6BA0" w14:textId="77777777" w:rsidR="005568AF" w:rsidRPr="00EC0E83" w:rsidRDefault="005568AF" w:rsidP="00CA712F">
      <w:pPr>
        <w:rPr>
          <w:rFonts w:asciiTheme="minorHAnsi" w:eastAsiaTheme="minorEastAsia" w:hAnsiTheme="minorHAnsi"/>
        </w:rPr>
      </w:pPr>
    </w:p>
    <w:p w14:paraId="0DBC2C7E" w14:textId="77777777" w:rsidR="00120E82" w:rsidRPr="00EC0E83" w:rsidRDefault="00120E82" w:rsidP="00CA712F">
      <w:pPr>
        <w:rPr>
          <w:rFonts w:asciiTheme="minorHAnsi" w:eastAsiaTheme="minorEastAsia" w:hAnsiTheme="minorHAnsi"/>
        </w:rPr>
      </w:pPr>
    </w:p>
    <w:p w14:paraId="30F37E74" w14:textId="187EF6E0" w:rsidR="00874530" w:rsidRPr="00EC0E83" w:rsidRDefault="00F50C87" w:rsidP="000564E7">
      <w:pPr>
        <w:jc w:val="center"/>
        <w:rPr>
          <w:rFonts w:asciiTheme="minorHAnsi" w:eastAsiaTheme="minorEastAsia" w:hAnsiTheme="minorHAnsi"/>
          <w:b/>
          <w:sz w:val="40"/>
        </w:rPr>
      </w:pPr>
      <w:r w:rsidRPr="00EC0E83">
        <w:rPr>
          <w:rFonts w:asciiTheme="minorHAnsi" w:eastAsiaTheme="minorEastAsia" w:hAnsiTheme="minorHAnsi"/>
          <w:b/>
          <w:sz w:val="40"/>
        </w:rPr>
        <w:t>学術情報ネットワーク（</w:t>
      </w:r>
      <w:r w:rsidRPr="00EC0E83">
        <w:rPr>
          <w:rFonts w:asciiTheme="minorHAnsi" w:eastAsiaTheme="minorEastAsia" w:hAnsiTheme="minorHAnsi"/>
          <w:b/>
          <w:sz w:val="40"/>
        </w:rPr>
        <w:t>SINET</w:t>
      </w:r>
      <w:r w:rsidR="00E03D24">
        <w:rPr>
          <w:rFonts w:asciiTheme="minorHAnsi" w:eastAsiaTheme="minorEastAsia" w:hAnsiTheme="minorHAnsi"/>
          <w:b/>
          <w:sz w:val="40"/>
        </w:rPr>
        <w:t>6</w:t>
      </w:r>
      <w:r w:rsidR="007A392D" w:rsidRPr="00EC0E83">
        <w:rPr>
          <w:rFonts w:asciiTheme="minorHAnsi" w:eastAsiaTheme="minorEastAsia" w:hAnsiTheme="minorHAnsi"/>
          <w:b/>
          <w:sz w:val="40"/>
        </w:rPr>
        <w:t>）</w:t>
      </w:r>
      <w:r w:rsidR="00396F89">
        <w:rPr>
          <w:rFonts w:asciiTheme="minorHAnsi" w:eastAsiaTheme="minorEastAsia" w:hAnsiTheme="minorHAnsi" w:hint="eastAsia"/>
          <w:b/>
          <w:sz w:val="40"/>
        </w:rPr>
        <w:t>接続用</w:t>
      </w:r>
    </w:p>
    <w:p w14:paraId="0846FEFC" w14:textId="5E834CA0" w:rsidR="00AB7A33" w:rsidRPr="00EC0E83" w:rsidRDefault="00874530" w:rsidP="00AB7A33">
      <w:pPr>
        <w:jc w:val="center"/>
        <w:rPr>
          <w:rFonts w:asciiTheme="minorHAnsi" w:eastAsiaTheme="minorEastAsia" w:hAnsiTheme="minorHAnsi"/>
          <w:b/>
          <w:sz w:val="40"/>
        </w:rPr>
      </w:pPr>
      <w:r w:rsidRPr="00EC0E83">
        <w:rPr>
          <w:rFonts w:asciiTheme="minorHAnsi" w:eastAsiaTheme="minorEastAsia" w:hAnsiTheme="minorHAnsi"/>
          <w:b/>
          <w:sz w:val="40"/>
        </w:rPr>
        <w:t>アクセス回線</w:t>
      </w:r>
      <w:r w:rsidR="007B3AD9" w:rsidRPr="00EC0E83">
        <w:rPr>
          <w:rFonts w:asciiTheme="minorHAnsi" w:eastAsiaTheme="minorEastAsia" w:hAnsiTheme="minorHAnsi"/>
          <w:b/>
          <w:sz w:val="40"/>
        </w:rPr>
        <w:t xml:space="preserve"> </w:t>
      </w:r>
      <w:r w:rsidR="007B3AD9" w:rsidRPr="00EC0E83">
        <w:rPr>
          <w:rFonts w:asciiTheme="minorHAnsi" w:eastAsiaTheme="minorEastAsia" w:hAnsiTheme="minorHAnsi"/>
          <w:b/>
          <w:sz w:val="40"/>
        </w:rPr>
        <w:t>一式</w:t>
      </w:r>
    </w:p>
    <w:p w14:paraId="2A8E9162" w14:textId="77777777" w:rsidR="005568AF" w:rsidRPr="00EC0E83" w:rsidRDefault="005568AF" w:rsidP="00694254">
      <w:pPr>
        <w:jc w:val="center"/>
        <w:rPr>
          <w:rFonts w:asciiTheme="minorHAnsi" w:eastAsiaTheme="minorEastAsia" w:hAnsiTheme="minorHAnsi"/>
          <w:sz w:val="24"/>
          <w:szCs w:val="24"/>
        </w:rPr>
      </w:pPr>
    </w:p>
    <w:p w14:paraId="4B304662" w14:textId="499B0B6F" w:rsidR="005568AF" w:rsidRPr="00EC0E83" w:rsidRDefault="00857423" w:rsidP="00857423">
      <w:pPr>
        <w:jc w:val="center"/>
        <w:rPr>
          <w:rFonts w:asciiTheme="minorHAnsi" w:eastAsiaTheme="minorEastAsia" w:hAnsiTheme="minorHAnsi"/>
          <w:sz w:val="24"/>
          <w:szCs w:val="24"/>
        </w:rPr>
      </w:pPr>
      <w:r w:rsidRPr="00EC0E83">
        <w:rPr>
          <w:rFonts w:asciiTheme="minorHAnsi" w:eastAsiaTheme="minorEastAsia" w:hAnsiTheme="minorHAnsi"/>
          <w:sz w:val="24"/>
          <w:szCs w:val="24"/>
        </w:rPr>
        <w:t xml:space="preserve">Access </w:t>
      </w:r>
      <w:commentRangeStart w:id="0"/>
      <w:r w:rsidRPr="00EC0E83">
        <w:rPr>
          <w:rFonts w:asciiTheme="minorHAnsi" w:eastAsiaTheme="minorEastAsia" w:hAnsiTheme="minorHAnsi"/>
          <w:sz w:val="24"/>
          <w:szCs w:val="24"/>
        </w:rPr>
        <w:t>Line</w:t>
      </w:r>
      <w:commentRangeEnd w:id="0"/>
      <w:r w:rsidR="00E042AB">
        <w:rPr>
          <w:rStyle w:val="ae"/>
        </w:rPr>
        <w:commentReference w:id="0"/>
      </w:r>
      <w:r w:rsidRPr="00EC0E83">
        <w:rPr>
          <w:rFonts w:asciiTheme="minorHAnsi" w:eastAsiaTheme="minorEastAsia" w:hAnsiTheme="minorHAnsi"/>
          <w:sz w:val="24"/>
          <w:szCs w:val="24"/>
        </w:rPr>
        <w:t xml:space="preserve"> for Science Information NETwork</w:t>
      </w:r>
      <w:r w:rsidR="00C11B51" w:rsidRPr="00EC0E83">
        <w:rPr>
          <w:rFonts w:asciiTheme="minorHAnsi" w:eastAsiaTheme="minorEastAsia" w:hAnsiTheme="minorHAnsi"/>
          <w:sz w:val="24"/>
          <w:szCs w:val="24"/>
        </w:rPr>
        <w:t xml:space="preserve"> </w:t>
      </w:r>
      <w:r w:rsidR="00E71336">
        <w:rPr>
          <w:rFonts w:asciiTheme="minorHAnsi" w:eastAsiaTheme="minorEastAsia" w:hAnsiTheme="minorHAnsi"/>
          <w:sz w:val="24"/>
          <w:szCs w:val="24"/>
        </w:rPr>
        <w:t>6</w:t>
      </w:r>
      <w:r w:rsidRPr="00EC0E83">
        <w:rPr>
          <w:rFonts w:asciiTheme="minorHAnsi" w:eastAsiaTheme="minorEastAsia" w:hAnsiTheme="minorHAnsi"/>
          <w:sz w:val="24"/>
          <w:szCs w:val="24"/>
        </w:rPr>
        <w:t xml:space="preserve"> (SINET</w:t>
      </w:r>
      <w:r w:rsidR="00E71336">
        <w:rPr>
          <w:rFonts w:asciiTheme="minorHAnsi" w:eastAsiaTheme="minorEastAsia" w:hAnsiTheme="minorHAnsi"/>
          <w:sz w:val="24"/>
          <w:szCs w:val="24"/>
        </w:rPr>
        <w:t>6</w:t>
      </w:r>
      <w:r w:rsidRPr="00EC0E83">
        <w:rPr>
          <w:rFonts w:asciiTheme="minorHAnsi" w:eastAsiaTheme="minorEastAsia" w:hAnsiTheme="minorHAnsi"/>
          <w:sz w:val="24"/>
          <w:szCs w:val="24"/>
        </w:rPr>
        <w:t>)</w:t>
      </w:r>
      <w:r w:rsidR="00F866C4" w:rsidRPr="00EC0E83">
        <w:rPr>
          <w:rFonts w:asciiTheme="minorHAnsi" w:eastAsiaTheme="minorEastAsia" w:hAnsiTheme="minorHAnsi"/>
          <w:sz w:val="24"/>
          <w:szCs w:val="24"/>
        </w:rPr>
        <w:t xml:space="preserve"> 1 </w:t>
      </w:r>
      <w:r w:rsidR="00932B24" w:rsidRPr="00EC0E83">
        <w:rPr>
          <w:rFonts w:asciiTheme="minorHAnsi" w:eastAsiaTheme="minorEastAsia" w:hAnsiTheme="minorHAnsi"/>
          <w:sz w:val="24"/>
          <w:szCs w:val="24"/>
        </w:rPr>
        <w:t>S</w:t>
      </w:r>
      <w:r w:rsidR="00F866C4" w:rsidRPr="00EC0E83">
        <w:rPr>
          <w:rFonts w:asciiTheme="minorHAnsi" w:eastAsiaTheme="minorEastAsia" w:hAnsiTheme="minorHAnsi"/>
          <w:sz w:val="24"/>
          <w:szCs w:val="24"/>
        </w:rPr>
        <w:t>et</w:t>
      </w:r>
    </w:p>
    <w:p w14:paraId="16090561" w14:textId="77777777" w:rsidR="005568AF" w:rsidRPr="00EC0E83" w:rsidRDefault="005568AF" w:rsidP="00857423">
      <w:pPr>
        <w:jc w:val="center"/>
        <w:rPr>
          <w:rFonts w:asciiTheme="minorHAnsi" w:eastAsiaTheme="minorEastAsia" w:hAnsiTheme="minorHAnsi"/>
          <w:sz w:val="24"/>
          <w:szCs w:val="24"/>
        </w:rPr>
      </w:pPr>
    </w:p>
    <w:p w14:paraId="732023AA" w14:textId="77777777" w:rsidR="005568AF" w:rsidRPr="00EC0E83" w:rsidRDefault="005568AF" w:rsidP="00857423">
      <w:pPr>
        <w:jc w:val="center"/>
        <w:rPr>
          <w:rFonts w:asciiTheme="minorHAnsi" w:eastAsiaTheme="minorEastAsia" w:hAnsiTheme="minorHAnsi"/>
          <w:sz w:val="24"/>
          <w:szCs w:val="24"/>
        </w:rPr>
      </w:pPr>
    </w:p>
    <w:p w14:paraId="33053143" w14:textId="77777777" w:rsidR="005568AF" w:rsidRPr="00EC0E83" w:rsidRDefault="005568AF" w:rsidP="00857423">
      <w:pPr>
        <w:jc w:val="center"/>
        <w:rPr>
          <w:rFonts w:asciiTheme="minorHAnsi" w:eastAsiaTheme="minorEastAsia" w:hAnsiTheme="minorHAnsi"/>
          <w:sz w:val="24"/>
          <w:szCs w:val="24"/>
        </w:rPr>
      </w:pPr>
    </w:p>
    <w:p w14:paraId="693F9E98" w14:textId="77777777" w:rsidR="005568AF" w:rsidRPr="00EC0E83" w:rsidRDefault="005568AF" w:rsidP="00857423">
      <w:pPr>
        <w:jc w:val="center"/>
        <w:rPr>
          <w:rFonts w:asciiTheme="minorHAnsi" w:eastAsiaTheme="minorEastAsia" w:hAnsiTheme="minorHAnsi"/>
          <w:sz w:val="24"/>
          <w:szCs w:val="24"/>
        </w:rPr>
      </w:pPr>
    </w:p>
    <w:p w14:paraId="684FDE52" w14:textId="3BB0662B" w:rsidR="0098574D" w:rsidRPr="00EC0E83" w:rsidRDefault="000152FF" w:rsidP="00656795">
      <w:pPr>
        <w:jc w:val="center"/>
        <w:rPr>
          <w:rFonts w:asciiTheme="minorHAnsi" w:eastAsiaTheme="minorEastAsia" w:hAnsiTheme="minorHAnsi"/>
          <w:b/>
          <w:sz w:val="56"/>
          <w:szCs w:val="56"/>
        </w:rPr>
      </w:pPr>
      <w:r>
        <w:rPr>
          <w:rFonts w:asciiTheme="minorHAnsi" w:eastAsiaTheme="minorEastAsia" w:hAnsiTheme="minorHAnsi" w:hint="eastAsia"/>
          <w:b/>
          <w:sz w:val="56"/>
          <w:szCs w:val="56"/>
        </w:rPr>
        <w:t>仕様書</w:t>
      </w:r>
      <w:r w:rsidR="00396F89">
        <w:rPr>
          <w:rFonts w:asciiTheme="minorHAnsi" w:eastAsiaTheme="minorEastAsia" w:hAnsiTheme="minorHAnsi" w:hint="eastAsia"/>
          <w:b/>
          <w:sz w:val="56"/>
          <w:szCs w:val="56"/>
        </w:rPr>
        <w:t>（例）</w:t>
      </w:r>
    </w:p>
    <w:p w14:paraId="5B10D564" w14:textId="77777777" w:rsidR="00962343" w:rsidRPr="00EC0E83" w:rsidRDefault="00962343" w:rsidP="00CA712F">
      <w:pPr>
        <w:rPr>
          <w:rFonts w:asciiTheme="minorHAnsi" w:eastAsiaTheme="minorEastAsia" w:hAnsiTheme="minorHAnsi"/>
        </w:rPr>
      </w:pPr>
    </w:p>
    <w:p w14:paraId="78C21C7F" w14:textId="77777777" w:rsidR="00CA712F" w:rsidRPr="00EC0E83" w:rsidRDefault="00CA712F" w:rsidP="00CA712F">
      <w:pPr>
        <w:rPr>
          <w:rFonts w:asciiTheme="minorHAnsi" w:eastAsiaTheme="minorEastAsia" w:hAnsiTheme="minorHAnsi"/>
        </w:rPr>
      </w:pPr>
    </w:p>
    <w:p w14:paraId="7B102792" w14:textId="77777777" w:rsidR="006C1285" w:rsidRPr="00EC0E83" w:rsidRDefault="006C1285" w:rsidP="00CA712F">
      <w:pPr>
        <w:rPr>
          <w:rFonts w:asciiTheme="minorHAnsi" w:eastAsiaTheme="minorEastAsia" w:hAnsiTheme="minorHAnsi"/>
        </w:rPr>
      </w:pPr>
    </w:p>
    <w:p w14:paraId="7C872393" w14:textId="77777777" w:rsidR="00FA6B5A" w:rsidRPr="00EC0E83" w:rsidRDefault="00FA6B5A" w:rsidP="00CA712F">
      <w:pPr>
        <w:rPr>
          <w:rFonts w:asciiTheme="minorHAnsi" w:eastAsiaTheme="minorEastAsia" w:hAnsiTheme="minorHAnsi"/>
        </w:rPr>
      </w:pPr>
    </w:p>
    <w:p w14:paraId="676CC725" w14:textId="77777777" w:rsidR="00FA6B5A" w:rsidRPr="00EC0E83" w:rsidRDefault="00FA6B5A" w:rsidP="00CA712F">
      <w:pPr>
        <w:rPr>
          <w:rFonts w:asciiTheme="minorHAnsi" w:eastAsiaTheme="minorEastAsia" w:hAnsiTheme="minorHAnsi"/>
        </w:rPr>
      </w:pPr>
    </w:p>
    <w:p w14:paraId="5320C350" w14:textId="77777777" w:rsidR="002645C0" w:rsidRPr="00EC0E83" w:rsidRDefault="002645C0" w:rsidP="00CA712F">
      <w:pPr>
        <w:rPr>
          <w:rFonts w:asciiTheme="minorHAnsi" w:eastAsiaTheme="minorEastAsia" w:hAnsiTheme="minorHAnsi"/>
        </w:rPr>
      </w:pPr>
    </w:p>
    <w:p w14:paraId="2AF1AAFB" w14:textId="77777777" w:rsidR="00FA6B5A" w:rsidRPr="00EC0E83" w:rsidRDefault="00FA6B5A" w:rsidP="00CA712F">
      <w:pPr>
        <w:rPr>
          <w:rFonts w:asciiTheme="minorHAnsi" w:eastAsiaTheme="minorEastAsia" w:hAnsiTheme="minorHAnsi"/>
        </w:rPr>
      </w:pPr>
    </w:p>
    <w:p w14:paraId="2586E135" w14:textId="5C41EC9E" w:rsidR="00FA6B5A" w:rsidRPr="00EC0E83" w:rsidRDefault="00E03D24" w:rsidP="00A6556A">
      <w:pPr>
        <w:pStyle w:val="a3"/>
        <w:jc w:val="center"/>
      </w:pPr>
      <w:r>
        <w:rPr>
          <w:rFonts w:asciiTheme="minorHAnsi" w:eastAsiaTheme="minorEastAsia" w:hAnsiTheme="minorHAnsi" w:hint="eastAsia"/>
          <w:sz w:val="40"/>
          <w:szCs w:val="40"/>
        </w:rPr>
        <w:t>令和</w:t>
      </w:r>
      <w:r w:rsidR="00396F89">
        <w:rPr>
          <w:rFonts w:asciiTheme="minorHAnsi" w:eastAsiaTheme="minorEastAsia" w:hAnsiTheme="minorHAnsi" w:hint="eastAsia"/>
          <w:sz w:val="40"/>
          <w:szCs w:val="40"/>
        </w:rPr>
        <w:t>○</w:t>
      </w:r>
      <w:r w:rsidR="00FA6B5A" w:rsidRPr="00EC0E83">
        <w:rPr>
          <w:rFonts w:asciiTheme="minorHAnsi" w:eastAsiaTheme="minorEastAsia" w:hAnsiTheme="minorHAnsi"/>
          <w:sz w:val="40"/>
          <w:szCs w:val="40"/>
        </w:rPr>
        <w:t>年</w:t>
      </w:r>
      <w:r w:rsidR="00396F89">
        <w:rPr>
          <w:rFonts w:asciiTheme="minorHAnsi" w:eastAsiaTheme="minorEastAsia" w:hAnsiTheme="minorHAnsi" w:hint="eastAsia"/>
          <w:sz w:val="40"/>
          <w:szCs w:val="40"/>
        </w:rPr>
        <w:t>○</w:t>
      </w:r>
      <w:r w:rsidR="00FA6B5A" w:rsidRPr="00EC0E83">
        <w:rPr>
          <w:rFonts w:asciiTheme="minorHAnsi" w:eastAsiaTheme="minorEastAsia" w:hAnsiTheme="minorHAnsi"/>
          <w:sz w:val="40"/>
          <w:szCs w:val="40"/>
        </w:rPr>
        <w:t>月</w:t>
      </w:r>
      <w:r w:rsidR="00396F89">
        <w:rPr>
          <w:rFonts w:asciiTheme="minorHAnsi" w:eastAsiaTheme="minorEastAsia" w:hAnsiTheme="minorHAnsi" w:hint="eastAsia"/>
          <w:sz w:val="40"/>
          <w:szCs w:val="40"/>
        </w:rPr>
        <w:t>○</w:t>
      </w:r>
      <w:r w:rsidR="003F07CE" w:rsidRPr="00EC0E83">
        <w:rPr>
          <w:rFonts w:asciiTheme="minorHAnsi" w:eastAsiaTheme="minorEastAsia" w:hAnsiTheme="minorHAnsi"/>
          <w:sz w:val="40"/>
          <w:szCs w:val="40"/>
        </w:rPr>
        <w:t>日</w:t>
      </w:r>
    </w:p>
    <w:p w14:paraId="52747160" w14:textId="77777777" w:rsidR="005568AF" w:rsidRPr="00EC0E83" w:rsidRDefault="005568AF" w:rsidP="00EF2EF5">
      <w:pPr>
        <w:jc w:val="center"/>
        <w:rPr>
          <w:rFonts w:asciiTheme="minorHAnsi" w:eastAsiaTheme="minorEastAsia" w:hAnsiTheme="minorHAnsi"/>
          <w:sz w:val="24"/>
          <w:szCs w:val="24"/>
        </w:rPr>
      </w:pPr>
    </w:p>
    <w:p w14:paraId="427A69F9" w14:textId="69BF6229" w:rsidR="00FA6B5A" w:rsidRPr="00EC0E83" w:rsidRDefault="00396F89" w:rsidP="00E8725D">
      <w:pPr>
        <w:jc w:val="center"/>
        <w:rPr>
          <w:rFonts w:asciiTheme="minorHAnsi" w:eastAsiaTheme="minorEastAsia" w:hAnsiTheme="minorHAnsi"/>
          <w:sz w:val="32"/>
          <w:szCs w:val="32"/>
        </w:rPr>
      </w:pPr>
      <w:commentRangeStart w:id="1"/>
      <w:r>
        <w:rPr>
          <w:rFonts w:asciiTheme="minorHAnsi" w:eastAsiaTheme="minorEastAsia" w:hAnsiTheme="minorHAnsi" w:hint="eastAsia"/>
          <w:sz w:val="32"/>
          <w:szCs w:val="32"/>
        </w:rPr>
        <w:t>○○大学法人</w:t>
      </w:r>
      <w:r>
        <w:rPr>
          <w:rFonts w:asciiTheme="minorHAnsi" w:eastAsiaTheme="minorEastAsia" w:hAnsiTheme="minorHAnsi" w:hint="eastAsia"/>
          <w:sz w:val="32"/>
          <w:szCs w:val="32"/>
        </w:rPr>
        <w:t xml:space="preserve"> </w:t>
      </w:r>
      <w:r>
        <w:rPr>
          <w:rFonts w:asciiTheme="minorHAnsi" w:eastAsiaTheme="minorEastAsia" w:hAnsiTheme="minorHAnsi" w:hint="eastAsia"/>
          <w:sz w:val="32"/>
          <w:szCs w:val="32"/>
        </w:rPr>
        <w:t>○○大学</w:t>
      </w:r>
    </w:p>
    <w:p w14:paraId="582E4FB5" w14:textId="77777777" w:rsidR="005568AF" w:rsidRPr="00EC0E83" w:rsidRDefault="005568AF" w:rsidP="00E8725D">
      <w:pPr>
        <w:jc w:val="center"/>
        <w:rPr>
          <w:rFonts w:asciiTheme="minorHAnsi" w:eastAsiaTheme="minorEastAsia" w:hAnsiTheme="minorHAnsi"/>
          <w:sz w:val="28"/>
        </w:rPr>
      </w:pPr>
    </w:p>
    <w:p w14:paraId="2429D67F" w14:textId="6E25BF65" w:rsidR="007F36D6" w:rsidRPr="00EC0E83" w:rsidRDefault="00396F89" w:rsidP="00E8725D">
      <w:pPr>
        <w:jc w:val="center"/>
        <w:rPr>
          <w:rFonts w:asciiTheme="minorHAnsi" w:eastAsiaTheme="minorEastAsia" w:hAnsiTheme="minorHAnsi"/>
          <w:sz w:val="28"/>
        </w:rPr>
      </w:pPr>
      <w:r>
        <w:rPr>
          <w:rFonts w:asciiTheme="minorHAnsi" w:eastAsiaTheme="minorEastAsia" w:hAnsiTheme="minorHAnsi" w:hint="eastAsia"/>
          <w:sz w:val="28"/>
        </w:rPr>
        <w:t xml:space="preserve">The University </w:t>
      </w:r>
      <w:r>
        <w:rPr>
          <w:rFonts w:asciiTheme="minorHAnsi" w:eastAsiaTheme="minorEastAsia" w:hAnsiTheme="minorHAnsi"/>
          <w:sz w:val="28"/>
        </w:rPr>
        <w:t xml:space="preserve">of </w:t>
      </w:r>
      <w:r>
        <w:rPr>
          <w:rFonts w:asciiTheme="minorHAnsi" w:eastAsiaTheme="minorEastAsia" w:hAnsiTheme="minorHAnsi" w:hint="eastAsia"/>
          <w:sz w:val="28"/>
        </w:rPr>
        <w:t>○○</w:t>
      </w:r>
      <w:commentRangeEnd w:id="1"/>
      <w:r w:rsidR="00E042AB">
        <w:rPr>
          <w:rStyle w:val="ae"/>
        </w:rPr>
        <w:commentReference w:id="1"/>
      </w:r>
    </w:p>
    <w:p w14:paraId="6D404661" w14:textId="77777777" w:rsidR="00FA6B5A" w:rsidRPr="00EC0E83" w:rsidRDefault="00FA6B5A" w:rsidP="00E8725D">
      <w:pPr>
        <w:rPr>
          <w:rFonts w:asciiTheme="minorHAnsi" w:eastAsiaTheme="minorEastAsia" w:hAnsiTheme="minorHAnsi"/>
          <w:szCs w:val="21"/>
        </w:rPr>
      </w:pPr>
      <w:r w:rsidRPr="00EC0E83">
        <w:rPr>
          <w:rFonts w:asciiTheme="minorHAnsi" w:eastAsiaTheme="minorEastAsia" w:hAnsiTheme="minorHAnsi"/>
        </w:rPr>
        <w:br w:type="page"/>
      </w:r>
    </w:p>
    <w:p w14:paraId="55D8D7AC" w14:textId="392C733D" w:rsidR="00FA6B5A" w:rsidRPr="00EC0E83" w:rsidRDefault="00E042AB" w:rsidP="00EF2EF5">
      <w:pPr>
        <w:pStyle w:val="1"/>
        <w:rPr>
          <w:rFonts w:asciiTheme="minorHAnsi" w:eastAsiaTheme="minorEastAsia" w:hAnsiTheme="minorHAnsi"/>
          <w:szCs w:val="21"/>
        </w:rPr>
      </w:pPr>
      <w:bookmarkStart w:id="2" w:name="_GoBack"/>
      <w:bookmarkEnd w:id="2"/>
      <w:r>
        <w:rPr>
          <w:rFonts w:asciiTheme="minorHAnsi" w:eastAsiaTheme="minorEastAsia" w:hAnsiTheme="minorHAnsi" w:hint="eastAsia"/>
          <w:szCs w:val="21"/>
        </w:rPr>
        <w:lastRenderedPageBreak/>
        <w:t>調達</w:t>
      </w:r>
      <w:r w:rsidR="00FA6B5A" w:rsidRPr="00EC0E83">
        <w:rPr>
          <w:rFonts w:asciiTheme="minorHAnsi" w:eastAsiaTheme="minorEastAsia" w:hAnsiTheme="minorHAnsi"/>
          <w:szCs w:val="21"/>
        </w:rPr>
        <w:t>の背景と目的</w:t>
      </w:r>
    </w:p>
    <w:p w14:paraId="101339A9" w14:textId="3F56B561" w:rsidR="00FF2CA2" w:rsidRPr="00EC0E83" w:rsidRDefault="00E042AB" w:rsidP="00694254">
      <w:pPr>
        <w:pStyle w:val="10"/>
        <w:rPr>
          <w:rFonts w:asciiTheme="minorHAnsi" w:eastAsiaTheme="minorEastAsia" w:hAnsiTheme="minorHAnsi"/>
          <w:szCs w:val="21"/>
        </w:rPr>
      </w:pPr>
      <w:r w:rsidRPr="00E042AB">
        <w:rPr>
          <w:rFonts w:asciiTheme="minorHAnsi" w:eastAsiaTheme="minorEastAsia" w:hAnsiTheme="minorHAnsi" w:hint="eastAsia"/>
          <w:szCs w:val="21"/>
        </w:rPr>
        <w:t>本学の対外接続用ネットワークとして、</w:t>
      </w:r>
      <w:r w:rsidR="00857423" w:rsidRPr="00EC0E83">
        <w:rPr>
          <w:rFonts w:asciiTheme="minorHAnsi" w:eastAsiaTheme="minorEastAsia" w:hAnsiTheme="minorHAnsi"/>
          <w:szCs w:val="21"/>
        </w:rPr>
        <w:t>大学共同利用機関法人</w:t>
      </w:r>
      <w:r w:rsidR="00857423" w:rsidRPr="00EC0E83">
        <w:rPr>
          <w:rFonts w:asciiTheme="minorHAnsi" w:eastAsiaTheme="minorEastAsia" w:hAnsiTheme="minorHAnsi"/>
          <w:szCs w:val="21"/>
        </w:rPr>
        <w:t xml:space="preserve"> </w:t>
      </w:r>
      <w:r w:rsidR="00857423" w:rsidRPr="00EC0E83">
        <w:rPr>
          <w:rFonts w:asciiTheme="minorHAnsi" w:eastAsiaTheme="minorEastAsia" w:hAnsiTheme="minorHAnsi"/>
          <w:szCs w:val="21"/>
        </w:rPr>
        <w:t>情報・システム研究機構</w:t>
      </w:r>
      <w:r w:rsidR="00857423" w:rsidRPr="00EC0E83">
        <w:rPr>
          <w:rFonts w:asciiTheme="minorHAnsi" w:eastAsiaTheme="minorEastAsia" w:hAnsiTheme="minorHAnsi"/>
          <w:szCs w:val="21"/>
        </w:rPr>
        <w:t xml:space="preserve"> </w:t>
      </w:r>
      <w:r w:rsidR="00FA6B5A" w:rsidRPr="00EC0E83">
        <w:rPr>
          <w:rFonts w:asciiTheme="minorHAnsi" w:eastAsiaTheme="minorEastAsia" w:hAnsiTheme="minorHAnsi"/>
          <w:szCs w:val="21"/>
        </w:rPr>
        <w:t>国立情報学研究所</w:t>
      </w:r>
      <w:r w:rsidR="002645C0" w:rsidRPr="00EC0E83">
        <w:rPr>
          <w:rFonts w:asciiTheme="minorHAnsi" w:eastAsiaTheme="minorEastAsia" w:hAnsiTheme="minorHAnsi"/>
          <w:szCs w:val="21"/>
        </w:rPr>
        <w:t>（以下「</w:t>
      </w:r>
      <w:r w:rsidR="00857423" w:rsidRPr="00EC0E83">
        <w:rPr>
          <w:rFonts w:asciiTheme="minorHAnsi" w:eastAsiaTheme="minorEastAsia" w:hAnsiTheme="minorHAnsi"/>
          <w:szCs w:val="21"/>
        </w:rPr>
        <w:t>NII</w:t>
      </w:r>
      <w:r w:rsidR="002645C0" w:rsidRPr="00EC0E83">
        <w:rPr>
          <w:rFonts w:asciiTheme="minorHAnsi" w:eastAsiaTheme="minorEastAsia" w:hAnsiTheme="minorHAnsi"/>
          <w:szCs w:val="21"/>
        </w:rPr>
        <w:t>」という</w:t>
      </w:r>
      <w:r w:rsidR="00F04839" w:rsidRPr="00EC0E83">
        <w:rPr>
          <w:rFonts w:asciiTheme="minorHAnsi" w:eastAsiaTheme="minorEastAsia" w:hAnsiTheme="minorHAnsi"/>
          <w:szCs w:val="21"/>
        </w:rPr>
        <w:t>）</w:t>
      </w:r>
      <w:r>
        <w:rPr>
          <w:rFonts w:asciiTheme="minorHAnsi" w:eastAsiaTheme="minorEastAsia" w:hAnsiTheme="minorHAnsi" w:hint="eastAsia"/>
          <w:szCs w:val="21"/>
        </w:rPr>
        <w:t>が</w:t>
      </w:r>
      <w:r w:rsidR="00FA6B5A" w:rsidRPr="00EC0E83">
        <w:rPr>
          <w:rFonts w:asciiTheme="minorHAnsi" w:eastAsiaTheme="minorEastAsia" w:hAnsiTheme="minorHAnsi"/>
          <w:szCs w:val="21"/>
        </w:rPr>
        <w:t>、</w:t>
      </w:r>
      <w:r w:rsidR="00E03D24">
        <w:rPr>
          <w:rFonts w:asciiTheme="minorHAnsi" w:eastAsiaTheme="minorEastAsia" w:hAnsiTheme="minorHAnsi" w:hint="eastAsia"/>
          <w:szCs w:val="21"/>
        </w:rPr>
        <w:t>令和</w:t>
      </w:r>
      <w:r w:rsidR="00E03D24">
        <w:rPr>
          <w:rFonts w:asciiTheme="minorHAnsi" w:eastAsiaTheme="minorEastAsia" w:hAnsiTheme="minorHAnsi" w:hint="eastAsia"/>
          <w:szCs w:val="21"/>
        </w:rPr>
        <w:t>4</w:t>
      </w:r>
      <w:r w:rsidR="00FA6B5A" w:rsidRPr="00EC0E83">
        <w:rPr>
          <w:rFonts w:asciiTheme="minorHAnsi" w:eastAsiaTheme="minorEastAsia" w:hAnsiTheme="minorHAnsi"/>
          <w:szCs w:val="21"/>
        </w:rPr>
        <w:t>年度</w:t>
      </w:r>
      <w:r>
        <w:rPr>
          <w:rFonts w:asciiTheme="minorHAnsi" w:eastAsiaTheme="minorEastAsia" w:hAnsiTheme="minorHAnsi" w:hint="eastAsia"/>
          <w:szCs w:val="21"/>
        </w:rPr>
        <w:t>から運用</w:t>
      </w:r>
      <w:r w:rsidR="000E50DB">
        <w:rPr>
          <w:rFonts w:asciiTheme="minorHAnsi" w:eastAsiaTheme="minorEastAsia" w:hAnsiTheme="minorHAnsi" w:hint="eastAsia"/>
          <w:szCs w:val="21"/>
        </w:rPr>
        <w:t>する</w:t>
      </w:r>
      <w:commentRangeStart w:id="3"/>
      <w:r>
        <w:rPr>
          <w:rFonts w:asciiTheme="minorHAnsi" w:eastAsiaTheme="minorEastAsia" w:hAnsiTheme="minorHAnsi" w:hint="eastAsia"/>
          <w:szCs w:val="21"/>
        </w:rPr>
        <w:t>予定である</w:t>
      </w:r>
      <w:commentRangeEnd w:id="3"/>
      <w:r w:rsidR="000E50DB">
        <w:rPr>
          <w:rStyle w:val="ae"/>
        </w:rPr>
        <w:commentReference w:id="3"/>
      </w:r>
      <w:r w:rsidR="00FA6B5A" w:rsidRPr="00EC0E83">
        <w:rPr>
          <w:rFonts w:asciiTheme="minorHAnsi" w:eastAsiaTheme="minorEastAsia" w:hAnsiTheme="minorHAnsi"/>
          <w:szCs w:val="21"/>
        </w:rPr>
        <w:t>次期学術情報ネットワーク（</w:t>
      </w:r>
      <w:r w:rsidR="00FF2CA2" w:rsidRPr="00EC0E83">
        <w:rPr>
          <w:rFonts w:asciiTheme="minorHAnsi" w:eastAsiaTheme="minorEastAsia" w:hAnsiTheme="minorHAnsi"/>
          <w:szCs w:val="21"/>
        </w:rPr>
        <w:t>以下「</w:t>
      </w:r>
      <w:r w:rsidR="00FA6B5A" w:rsidRPr="00EC0E83">
        <w:rPr>
          <w:rFonts w:asciiTheme="minorHAnsi" w:eastAsiaTheme="minorEastAsia" w:hAnsiTheme="minorHAnsi"/>
          <w:szCs w:val="21"/>
        </w:rPr>
        <w:t>SINET</w:t>
      </w:r>
      <w:r w:rsidR="00E03D24">
        <w:rPr>
          <w:rFonts w:asciiTheme="minorHAnsi" w:eastAsiaTheme="minorEastAsia" w:hAnsiTheme="minorHAnsi"/>
          <w:szCs w:val="21"/>
        </w:rPr>
        <w:t>6</w:t>
      </w:r>
      <w:r w:rsidR="00FF2CA2" w:rsidRPr="00EC0E83">
        <w:rPr>
          <w:rFonts w:asciiTheme="minorHAnsi" w:eastAsiaTheme="minorEastAsia" w:hAnsiTheme="minorHAnsi"/>
          <w:szCs w:val="21"/>
        </w:rPr>
        <w:t>」という</w:t>
      </w:r>
      <w:r w:rsidR="00FA6B5A" w:rsidRPr="00EC0E83">
        <w:rPr>
          <w:rFonts w:asciiTheme="minorHAnsi" w:eastAsiaTheme="minorEastAsia" w:hAnsiTheme="minorHAnsi"/>
          <w:szCs w:val="21"/>
        </w:rPr>
        <w:t>）</w:t>
      </w:r>
      <w:r w:rsidR="000E50DB">
        <w:rPr>
          <w:rFonts w:asciiTheme="minorHAnsi" w:eastAsiaTheme="minorEastAsia" w:hAnsiTheme="minorHAnsi" w:hint="eastAsia"/>
          <w:szCs w:val="21"/>
        </w:rPr>
        <w:t>に接続するため</w:t>
      </w:r>
      <w:r w:rsidR="00FA6B5A" w:rsidRPr="00EC0E83">
        <w:rPr>
          <w:rFonts w:asciiTheme="minorHAnsi" w:eastAsiaTheme="minorEastAsia" w:hAnsiTheme="minorHAnsi"/>
          <w:szCs w:val="21"/>
        </w:rPr>
        <w:t>の</w:t>
      </w:r>
      <w:r w:rsidR="00FF2CA2" w:rsidRPr="00EC0E83">
        <w:rPr>
          <w:rFonts w:asciiTheme="minorHAnsi" w:eastAsiaTheme="minorEastAsia" w:hAnsiTheme="minorHAnsi"/>
          <w:szCs w:val="21"/>
        </w:rPr>
        <w:t>アクセス回線</w:t>
      </w:r>
      <w:r w:rsidR="000E50DB">
        <w:rPr>
          <w:rFonts w:asciiTheme="minorHAnsi" w:eastAsiaTheme="minorEastAsia" w:hAnsiTheme="minorHAnsi" w:hint="eastAsia"/>
          <w:szCs w:val="21"/>
        </w:rPr>
        <w:t>を</w:t>
      </w:r>
      <w:r w:rsidR="002750FF" w:rsidRPr="00EC0E83">
        <w:rPr>
          <w:rFonts w:asciiTheme="minorHAnsi" w:eastAsiaTheme="minorEastAsia" w:hAnsiTheme="minorHAnsi"/>
          <w:szCs w:val="21"/>
        </w:rPr>
        <w:t>調達</w:t>
      </w:r>
      <w:r w:rsidR="000E50DB">
        <w:rPr>
          <w:rFonts w:asciiTheme="minorHAnsi" w:eastAsiaTheme="minorEastAsia" w:hAnsiTheme="minorHAnsi" w:hint="eastAsia"/>
          <w:szCs w:val="21"/>
        </w:rPr>
        <w:t>する</w:t>
      </w:r>
      <w:r w:rsidR="00FF2CA2" w:rsidRPr="00EC0E83">
        <w:rPr>
          <w:rFonts w:asciiTheme="minorHAnsi" w:eastAsiaTheme="minorEastAsia" w:hAnsiTheme="minorHAnsi"/>
          <w:szCs w:val="21"/>
        </w:rPr>
        <w:t>。</w:t>
      </w:r>
    </w:p>
    <w:p w14:paraId="3ABEECE0" w14:textId="22B4BAC8" w:rsidR="00FA6B5A" w:rsidRPr="00EC0E83" w:rsidRDefault="00FA6B5A" w:rsidP="00FD0144">
      <w:pPr>
        <w:pStyle w:val="1"/>
        <w:numPr>
          <w:ilvl w:val="0"/>
          <w:numId w:val="0"/>
        </w:numPr>
        <w:ind w:left="425"/>
        <w:rPr>
          <w:rFonts w:asciiTheme="minorHAnsi" w:eastAsiaTheme="minorEastAsia" w:hAnsiTheme="minorHAnsi"/>
          <w:szCs w:val="21"/>
        </w:rPr>
      </w:pPr>
    </w:p>
    <w:p w14:paraId="49922471" w14:textId="7C790D85" w:rsidR="0014212E" w:rsidRPr="00EC0E83" w:rsidRDefault="000E50DB" w:rsidP="005A3347">
      <w:pPr>
        <w:pStyle w:val="1"/>
        <w:rPr>
          <w:rFonts w:asciiTheme="minorHAnsi" w:eastAsiaTheme="minorEastAsia" w:hAnsiTheme="minorHAnsi"/>
        </w:rPr>
      </w:pPr>
      <w:r>
        <w:rPr>
          <w:rFonts w:asciiTheme="minorHAnsi" w:eastAsiaTheme="minorEastAsia" w:hAnsiTheme="minorHAnsi" w:hint="eastAsia"/>
          <w:szCs w:val="21"/>
        </w:rPr>
        <w:t>調達</w:t>
      </w:r>
      <w:r w:rsidR="0014212E" w:rsidRPr="00EC0E83">
        <w:rPr>
          <w:rFonts w:asciiTheme="minorHAnsi" w:eastAsiaTheme="minorEastAsia" w:hAnsiTheme="minorHAnsi"/>
        </w:rPr>
        <w:t>件名</w:t>
      </w:r>
      <w:r w:rsidR="004E0F8C" w:rsidRPr="00EC0E83">
        <w:rPr>
          <w:rFonts w:asciiTheme="minorHAnsi" w:eastAsiaTheme="minorEastAsia" w:hAnsiTheme="minorHAnsi"/>
        </w:rPr>
        <w:t>及び</w:t>
      </w:r>
      <w:r w:rsidR="0014212E" w:rsidRPr="00EC0E83">
        <w:rPr>
          <w:rFonts w:asciiTheme="minorHAnsi" w:eastAsiaTheme="minorEastAsia" w:hAnsiTheme="minorHAnsi"/>
        </w:rPr>
        <w:t>構成内訳</w:t>
      </w:r>
    </w:p>
    <w:p w14:paraId="068CDF71" w14:textId="347F22D4" w:rsidR="00FA6B5A" w:rsidRPr="00EC0E83" w:rsidRDefault="00874530" w:rsidP="005A3347">
      <w:pPr>
        <w:pStyle w:val="20"/>
        <w:ind w:left="0" w:firstLineChars="200" w:firstLine="420"/>
        <w:rPr>
          <w:rFonts w:asciiTheme="minorHAnsi" w:eastAsiaTheme="minorEastAsia" w:hAnsiTheme="minorHAnsi"/>
          <w:szCs w:val="21"/>
        </w:rPr>
      </w:pPr>
      <w:r w:rsidRPr="00EC0E83">
        <w:rPr>
          <w:rFonts w:asciiTheme="minorHAnsi" w:eastAsiaTheme="minorEastAsia" w:hAnsiTheme="minorHAnsi"/>
          <w:szCs w:val="21"/>
        </w:rPr>
        <w:t>学術情報ネットワーク（</w:t>
      </w:r>
      <w:r w:rsidRPr="00EC0E83">
        <w:rPr>
          <w:rFonts w:asciiTheme="minorHAnsi" w:eastAsiaTheme="minorEastAsia" w:hAnsiTheme="minorHAnsi"/>
          <w:szCs w:val="21"/>
        </w:rPr>
        <w:t>SINET</w:t>
      </w:r>
      <w:r w:rsidR="00E03D24">
        <w:rPr>
          <w:rFonts w:asciiTheme="minorHAnsi" w:eastAsiaTheme="minorEastAsia" w:hAnsiTheme="minorHAnsi"/>
          <w:szCs w:val="21"/>
        </w:rPr>
        <w:t>6</w:t>
      </w:r>
      <w:r w:rsidR="002108DA" w:rsidRPr="00EC0E83">
        <w:rPr>
          <w:rFonts w:asciiTheme="minorHAnsi" w:eastAsiaTheme="minorEastAsia" w:hAnsiTheme="minorHAnsi"/>
          <w:szCs w:val="21"/>
        </w:rPr>
        <w:t>）</w:t>
      </w:r>
      <w:r w:rsidR="000E50DB">
        <w:rPr>
          <w:rFonts w:asciiTheme="minorHAnsi" w:eastAsiaTheme="minorEastAsia" w:hAnsiTheme="minorHAnsi" w:hint="eastAsia"/>
          <w:szCs w:val="21"/>
        </w:rPr>
        <w:t>接続用</w:t>
      </w:r>
      <w:r w:rsidRPr="00EC0E83">
        <w:rPr>
          <w:rFonts w:asciiTheme="minorHAnsi" w:eastAsiaTheme="minorEastAsia" w:hAnsiTheme="minorHAnsi"/>
          <w:szCs w:val="21"/>
        </w:rPr>
        <w:t>アクセス回線</w:t>
      </w:r>
      <w:r w:rsidR="007B3AD9" w:rsidRPr="00EC0E83">
        <w:rPr>
          <w:rFonts w:asciiTheme="minorHAnsi" w:eastAsiaTheme="minorEastAsia" w:hAnsiTheme="minorHAnsi"/>
          <w:szCs w:val="21"/>
        </w:rPr>
        <w:t xml:space="preserve"> </w:t>
      </w:r>
      <w:r w:rsidR="007B3AD9" w:rsidRPr="00EC0E83">
        <w:rPr>
          <w:rFonts w:asciiTheme="minorHAnsi" w:eastAsiaTheme="minorEastAsia" w:hAnsiTheme="minorHAnsi"/>
          <w:szCs w:val="21"/>
        </w:rPr>
        <w:t>一式</w:t>
      </w:r>
    </w:p>
    <w:p w14:paraId="6564A41A" w14:textId="77777777" w:rsidR="00FA6B5A" w:rsidRPr="00EC0E83" w:rsidRDefault="00FA6B5A" w:rsidP="005A3347">
      <w:pPr>
        <w:pStyle w:val="20"/>
        <w:ind w:left="0" w:firstLineChars="200" w:firstLine="420"/>
        <w:rPr>
          <w:rFonts w:asciiTheme="minorHAnsi" w:eastAsiaTheme="minorEastAsia" w:hAnsiTheme="minorHAnsi"/>
          <w:szCs w:val="21"/>
        </w:rPr>
      </w:pPr>
      <w:r w:rsidRPr="00EC0E83">
        <w:rPr>
          <w:rFonts w:asciiTheme="minorHAnsi" w:eastAsiaTheme="minorEastAsia" w:hAnsiTheme="minorHAnsi"/>
          <w:szCs w:val="21"/>
        </w:rPr>
        <w:t>（内訳）</w:t>
      </w:r>
    </w:p>
    <w:p w14:paraId="18127B93" w14:textId="0C67FEDA" w:rsidR="000E50DB" w:rsidRDefault="00874530" w:rsidP="005A3347">
      <w:pPr>
        <w:pStyle w:val="20"/>
        <w:ind w:leftChars="300" w:left="3150" w:hangingChars="1200" w:hanging="2520"/>
        <w:rPr>
          <w:rFonts w:asciiTheme="minorHAnsi" w:eastAsiaTheme="minorEastAsia" w:hAnsiTheme="minorHAnsi"/>
          <w:szCs w:val="21"/>
        </w:rPr>
      </w:pPr>
      <w:r w:rsidRPr="00EC0E83">
        <w:rPr>
          <w:rFonts w:asciiTheme="minorHAnsi" w:eastAsiaTheme="minorEastAsia" w:hAnsiTheme="minorHAnsi"/>
          <w:szCs w:val="21"/>
        </w:rPr>
        <w:t>アクセス回線</w:t>
      </w:r>
      <w:r w:rsidR="000E50DB">
        <w:rPr>
          <w:rFonts w:asciiTheme="minorHAnsi" w:eastAsiaTheme="minorEastAsia" w:hAnsiTheme="minorHAnsi" w:hint="eastAsia"/>
          <w:szCs w:val="21"/>
        </w:rPr>
        <w:t xml:space="preserve">　</w:t>
      </w:r>
      <w:commentRangeStart w:id="4"/>
      <w:r w:rsidR="000E50DB">
        <w:rPr>
          <w:rFonts w:asciiTheme="minorHAnsi" w:eastAsiaTheme="minorEastAsia" w:hAnsiTheme="minorHAnsi" w:hint="eastAsia"/>
          <w:szCs w:val="21"/>
        </w:rPr>
        <w:t>1</w:t>
      </w:r>
      <w:r w:rsidR="000E50DB">
        <w:rPr>
          <w:rFonts w:asciiTheme="minorHAnsi" w:eastAsiaTheme="minorEastAsia" w:hAnsiTheme="minorHAnsi" w:hint="eastAsia"/>
          <w:szCs w:val="21"/>
        </w:rPr>
        <w:t>本</w:t>
      </w:r>
      <w:commentRangeEnd w:id="4"/>
      <w:r w:rsidR="00D751EF">
        <w:rPr>
          <w:rStyle w:val="ae"/>
        </w:rPr>
        <w:commentReference w:id="4"/>
      </w:r>
    </w:p>
    <w:p w14:paraId="7DBF4731" w14:textId="77777777" w:rsidR="000E50DB" w:rsidRDefault="000E50DB" w:rsidP="005A3347">
      <w:pPr>
        <w:pStyle w:val="20"/>
        <w:ind w:leftChars="300" w:left="3150" w:hangingChars="1200" w:hanging="2520"/>
        <w:rPr>
          <w:rFonts w:asciiTheme="minorHAnsi" w:eastAsiaTheme="minorEastAsia" w:hAnsiTheme="minorHAnsi"/>
          <w:szCs w:val="21"/>
        </w:rPr>
      </w:pPr>
      <w:r>
        <w:rPr>
          <w:rFonts w:asciiTheme="minorHAnsi" w:eastAsiaTheme="minorEastAsia" w:hAnsiTheme="minorHAnsi" w:hint="eastAsia"/>
          <w:szCs w:val="21"/>
        </w:rPr>
        <w:t>以上、</w:t>
      </w:r>
      <w:commentRangeStart w:id="5"/>
      <w:r>
        <w:rPr>
          <w:rFonts w:asciiTheme="minorHAnsi" w:eastAsiaTheme="minorEastAsia" w:hAnsiTheme="minorHAnsi" w:hint="eastAsia"/>
          <w:szCs w:val="21"/>
        </w:rPr>
        <w:t>搬入、据付・配線、調整、撤去等</w:t>
      </w:r>
      <w:commentRangeEnd w:id="5"/>
      <w:r w:rsidR="00D751EF">
        <w:rPr>
          <w:rStyle w:val="ae"/>
        </w:rPr>
        <w:commentReference w:id="5"/>
      </w:r>
      <w:r>
        <w:rPr>
          <w:rFonts w:asciiTheme="minorHAnsi" w:eastAsiaTheme="minorEastAsia" w:hAnsiTheme="minorHAnsi" w:hint="eastAsia"/>
          <w:szCs w:val="21"/>
        </w:rPr>
        <w:t>を含む。</w:t>
      </w:r>
    </w:p>
    <w:p w14:paraId="338E52F3" w14:textId="77777777" w:rsidR="00FA6B5A" w:rsidRPr="004D1E79" w:rsidRDefault="00FA6B5A" w:rsidP="0035143A">
      <w:pPr>
        <w:rPr>
          <w:rFonts w:asciiTheme="minorHAnsi" w:eastAsiaTheme="minorEastAsia" w:hAnsiTheme="minorHAnsi"/>
          <w:szCs w:val="21"/>
        </w:rPr>
      </w:pPr>
    </w:p>
    <w:p w14:paraId="24F74AAE" w14:textId="2DC1C204" w:rsidR="00D751EF" w:rsidRPr="00A6556A" w:rsidRDefault="000E50DB" w:rsidP="00A6556A">
      <w:pPr>
        <w:pStyle w:val="1"/>
        <w:rPr>
          <w:rFonts w:asciiTheme="minorHAnsi" w:eastAsiaTheme="minorEastAsia" w:hAnsiTheme="minorHAnsi"/>
          <w:szCs w:val="21"/>
        </w:rPr>
      </w:pPr>
      <w:r>
        <w:rPr>
          <w:rFonts w:asciiTheme="minorHAnsi" w:eastAsiaTheme="minorEastAsia" w:hAnsiTheme="minorHAnsi" w:hint="eastAsia"/>
        </w:rPr>
        <w:t>調達の要求事項の</w:t>
      </w:r>
      <w:r w:rsidR="00E035A6" w:rsidRPr="00E035A6">
        <w:rPr>
          <w:rFonts w:asciiTheme="minorHAnsi" w:eastAsiaTheme="minorEastAsia" w:hAnsiTheme="minorHAnsi" w:hint="eastAsia"/>
        </w:rPr>
        <w:t>概要</w:t>
      </w:r>
    </w:p>
    <w:p w14:paraId="08E62970" w14:textId="77777777" w:rsidR="00D751EF" w:rsidRPr="002160BC" w:rsidRDefault="00D751EF" w:rsidP="00D751EF">
      <w:pPr>
        <w:pStyle w:val="20"/>
        <w:numPr>
          <w:ilvl w:val="0"/>
          <w:numId w:val="24"/>
        </w:numPr>
        <w:ind w:firstLineChars="0"/>
        <w:rPr>
          <w:rFonts w:asciiTheme="minorHAnsi" w:eastAsiaTheme="minorEastAsia" w:hAnsiTheme="minorHAnsi"/>
          <w:szCs w:val="21"/>
        </w:rPr>
      </w:pPr>
      <w:r w:rsidRPr="002160BC">
        <w:rPr>
          <w:rFonts w:asciiTheme="minorHAnsi" w:eastAsiaTheme="minorEastAsia" w:hAnsiTheme="minorHAnsi"/>
          <w:szCs w:val="21"/>
        </w:rPr>
        <w:t>SINET</w:t>
      </w:r>
      <w:r>
        <w:rPr>
          <w:rFonts w:asciiTheme="minorHAnsi" w:eastAsiaTheme="minorEastAsia" w:hAnsiTheme="minorHAnsi" w:hint="eastAsia"/>
          <w:szCs w:val="21"/>
        </w:rPr>
        <w:t>6</w:t>
      </w:r>
      <w:r w:rsidRPr="002160BC">
        <w:rPr>
          <w:rFonts w:asciiTheme="minorHAnsi" w:eastAsiaTheme="minorEastAsia" w:hAnsiTheme="minorHAnsi"/>
          <w:szCs w:val="21"/>
        </w:rPr>
        <w:t>は、全国</w:t>
      </w:r>
      <w:r>
        <w:rPr>
          <w:rFonts w:asciiTheme="minorHAnsi" w:eastAsiaTheme="minorEastAsia" w:hAnsiTheme="minorHAnsi" w:hint="eastAsia"/>
          <w:szCs w:val="21"/>
        </w:rPr>
        <w:t>70</w:t>
      </w:r>
      <w:r w:rsidRPr="002160BC">
        <w:rPr>
          <w:rFonts w:asciiTheme="minorHAnsi" w:eastAsiaTheme="minorEastAsia" w:hAnsiTheme="minorHAnsi"/>
          <w:szCs w:val="21"/>
        </w:rPr>
        <w:t>カ所のデータセンタ（以下、「</w:t>
      </w:r>
      <w:r w:rsidRPr="002160BC">
        <w:rPr>
          <w:rFonts w:asciiTheme="minorHAnsi" w:eastAsiaTheme="minorEastAsia" w:hAnsiTheme="minorHAnsi"/>
          <w:szCs w:val="21"/>
        </w:rPr>
        <w:t>DC</w:t>
      </w:r>
      <w:r w:rsidRPr="002160BC">
        <w:rPr>
          <w:rFonts w:asciiTheme="minorHAnsi" w:eastAsiaTheme="minorEastAsia" w:hAnsiTheme="minorHAnsi"/>
          <w:szCs w:val="21"/>
        </w:rPr>
        <w:t>」という。）に接続拠点（ノード）を設置し加入機関からの接続を収容する。本件は、本学が</w:t>
      </w:r>
      <w:r>
        <w:rPr>
          <w:rFonts w:asciiTheme="minorHAnsi" w:eastAsiaTheme="minorEastAsia" w:hAnsiTheme="minorHAnsi"/>
          <w:szCs w:val="21"/>
        </w:rPr>
        <w:t>SINET</w:t>
      </w:r>
      <w:r>
        <w:rPr>
          <w:rFonts w:asciiTheme="minorHAnsi" w:eastAsiaTheme="minorEastAsia" w:hAnsiTheme="minorHAnsi" w:hint="eastAsia"/>
          <w:szCs w:val="21"/>
        </w:rPr>
        <w:t>6</w:t>
      </w:r>
      <w:r w:rsidRPr="002160BC">
        <w:rPr>
          <w:rFonts w:asciiTheme="minorHAnsi" w:eastAsiaTheme="minorEastAsia" w:hAnsiTheme="minorHAnsi"/>
          <w:szCs w:val="21"/>
        </w:rPr>
        <w:t>へ接続するため、</w:t>
      </w:r>
      <w:r w:rsidRPr="002160BC">
        <w:rPr>
          <w:rFonts w:asciiTheme="minorHAnsi" w:eastAsiaTheme="minorEastAsia" w:hAnsiTheme="minorHAnsi"/>
          <w:szCs w:val="21"/>
        </w:rPr>
        <w:t>DC</w:t>
      </w:r>
      <w:r w:rsidRPr="002160BC">
        <w:rPr>
          <w:rFonts w:asciiTheme="minorHAnsi" w:eastAsiaTheme="minorEastAsia" w:hAnsiTheme="minorHAnsi"/>
          <w:szCs w:val="21"/>
        </w:rPr>
        <w:t>までのアクセス回線を調達するものである（図</w:t>
      </w:r>
      <w:r w:rsidRPr="002160BC">
        <w:rPr>
          <w:rFonts w:asciiTheme="minorHAnsi" w:eastAsiaTheme="minorEastAsia" w:hAnsiTheme="minorHAnsi"/>
          <w:szCs w:val="21"/>
        </w:rPr>
        <w:t>1</w:t>
      </w:r>
      <w:r w:rsidRPr="002160BC">
        <w:rPr>
          <w:rFonts w:asciiTheme="minorHAnsi" w:eastAsiaTheme="minorEastAsia" w:hAnsiTheme="minorHAnsi"/>
          <w:szCs w:val="21"/>
        </w:rPr>
        <w:t>、図</w:t>
      </w:r>
      <w:r w:rsidRPr="002160BC">
        <w:rPr>
          <w:rFonts w:asciiTheme="minorHAnsi" w:eastAsiaTheme="minorEastAsia" w:hAnsiTheme="minorHAnsi"/>
          <w:szCs w:val="21"/>
        </w:rPr>
        <w:t>2</w:t>
      </w:r>
      <w:r w:rsidRPr="002160BC">
        <w:rPr>
          <w:rFonts w:asciiTheme="minorHAnsi" w:eastAsiaTheme="minorEastAsia" w:hAnsiTheme="minorHAnsi"/>
          <w:szCs w:val="21"/>
        </w:rPr>
        <w:t>を参照）。</w:t>
      </w:r>
    </w:p>
    <w:p w14:paraId="00D07433" w14:textId="77777777" w:rsidR="00D751EF" w:rsidRPr="002160BC" w:rsidRDefault="00D751EF" w:rsidP="00D751EF">
      <w:pPr>
        <w:pStyle w:val="20"/>
        <w:numPr>
          <w:ilvl w:val="0"/>
          <w:numId w:val="24"/>
        </w:numPr>
        <w:ind w:firstLineChars="0"/>
        <w:rPr>
          <w:rFonts w:asciiTheme="minorHAnsi" w:eastAsiaTheme="minorEastAsia" w:hAnsiTheme="minorHAnsi"/>
          <w:szCs w:val="21"/>
        </w:rPr>
      </w:pPr>
      <w:r w:rsidRPr="002160BC">
        <w:rPr>
          <w:rFonts w:asciiTheme="minorHAnsi" w:eastAsiaTheme="minorEastAsia" w:hAnsiTheme="minorHAnsi"/>
          <w:szCs w:val="21"/>
        </w:rPr>
        <w:t>要求する事項等は、別紙</w:t>
      </w:r>
      <w:r w:rsidRPr="002160BC">
        <w:rPr>
          <w:rFonts w:asciiTheme="minorHAnsi" w:eastAsiaTheme="minorEastAsia" w:hAnsiTheme="minorHAnsi"/>
          <w:szCs w:val="21"/>
        </w:rPr>
        <w:t>1</w:t>
      </w:r>
      <w:r w:rsidRPr="002160BC">
        <w:rPr>
          <w:rFonts w:asciiTheme="minorHAnsi" w:eastAsiaTheme="minorEastAsia" w:hAnsiTheme="minorHAnsi"/>
          <w:szCs w:val="21"/>
        </w:rPr>
        <w:t>「本調達の要求事項」に示す通りである。</w:t>
      </w:r>
    </w:p>
    <w:p w14:paraId="58067914" w14:textId="77777777" w:rsidR="00D751EF" w:rsidRPr="002160BC" w:rsidRDefault="00D751EF" w:rsidP="00D751EF">
      <w:pPr>
        <w:pStyle w:val="20"/>
        <w:numPr>
          <w:ilvl w:val="0"/>
          <w:numId w:val="24"/>
        </w:numPr>
        <w:ind w:firstLineChars="0"/>
        <w:rPr>
          <w:rFonts w:asciiTheme="minorHAnsi" w:eastAsiaTheme="minorEastAsia" w:hAnsiTheme="minorHAnsi"/>
          <w:szCs w:val="21"/>
        </w:rPr>
      </w:pPr>
      <w:commentRangeStart w:id="6"/>
      <w:r w:rsidRPr="002160BC">
        <w:rPr>
          <w:rFonts w:asciiTheme="minorHAnsi" w:eastAsiaTheme="minorEastAsia" w:hAnsiTheme="minorHAnsi"/>
          <w:szCs w:val="21"/>
        </w:rPr>
        <w:t>別紙</w:t>
      </w:r>
      <w:r w:rsidRPr="002160BC">
        <w:rPr>
          <w:rFonts w:asciiTheme="minorHAnsi" w:eastAsiaTheme="minorEastAsia" w:hAnsiTheme="minorHAnsi"/>
          <w:szCs w:val="21"/>
        </w:rPr>
        <w:t>1</w:t>
      </w:r>
      <w:r w:rsidRPr="002160BC">
        <w:rPr>
          <w:rFonts w:asciiTheme="minorHAnsi" w:eastAsiaTheme="minorEastAsia" w:hAnsiTheme="minorHAnsi"/>
          <w:szCs w:val="21"/>
        </w:rPr>
        <w:t>「本調達の要求事項」で加点する事項は、必須ではないが総合評価の加点として評価する。加点する項目以外については全て必須である。</w:t>
      </w:r>
      <w:commentRangeEnd w:id="6"/>
      <w:r>
        <w:rPr>
          <w:rStyle w:val="ae"/>
        </w:rPr>
        <w:commentReference w:id="6"/>
      </w:r>
    </w:p>
    <w:p w14:paraId="09035CEB" w14:textId="7B16A4B7" w:rsidR="00054BEA" w:rsidRDefault="00D751EF" w:rsidP="00A6556A">
      <w:pPr>
        <w:pStyle w:val="20"/>
        <w:numPr>
          <w:ilvl w:val="0"/>
          <w:numId w:val="24"/>
        </w:numPr>
        <w:ind w:firstLineChars="0"/>
        <w:rPr>
          <w:rFonts w:asciiTheme="minorHAnsi" w:eastAsiaTheme="minorEastAsia" w:hAnsiTheme="minorHAnsi"/>
          <w:szCs w:val="21"/>
        </w:rPr>
      </w:pPr>
      <w:r w:rsidRPr="002160BC">
        <w:rPr>
          <w:rFonts w:asciiTheme="minorHAnsi" w:eastAsiaTheme="minorEastAsia" w:hAnsiTheme="minorHAnsi"/>
          <w:szCs w:val="21"/>
        </w:rPr>
        <w:t>別紙</w:t>
      </w:r>
      <w:r w:rsidRPr="002160BC">
        <w:rPr>
          <w:rFonts w:asciiTheme="minorHAnsi" w:eastAsiaTheme="minorEastAsia" w:hAnsiTheme="minorHAnsi"/>
          <w:szCs w:val="21"/>
        </w:rPr>
        <w:t>1</w:t>
      </w:r>
      <w:r w:rsidRPr="002160BC">
        <w:rPr>
          <w:rFonts w:asciiTheme="minorHAnsi" w:eastAsiaTheme="minorEastAsia" w:hAnsiTheme="minorHAnsi"/>
          <w:szCs w:val="21"/>
        </w:rPr>
        <w:t>「本調達の要求事項」で要求する事項は本学が必須とする最低限の内容を示しており、要求内容を超える提案をしても構わない。</w:t>
      </w:r>
    </w:p>
    <w:p w14:paraId="6CD752A7" w14:textId="76F8C5B6" w:rsidR="000152FF" w:rsidRDefault="000152FF" w:rsidP="000152FF">
      <w:pPr>
        <w:pStyle w:val="20"/>
        <w:ind w:left="0" w:firstLineChars="0" w:firstLine="0"/>
        <w:rPr>
          <w:rFonts w:asciiTheme="minorHAnsi" w:eastAsiaTheme="minorEastAsia" w:hAnsiTheme="minorHAnsi"/>
          <w:szCs w:val="21"/>
        </w:rPr>
      </w:pPr>
    </w:p>
    <w:p w14:paraId="3D738A32" w14:textId="77777777" w:rsidR="000152FF" w:rsidRPr="00EC0E83" w:rsidRDefault="000152FF" w:rsidP="000152FF">
      <w:pPr>
        <w:pStyle w:val="1"/>
        <w:rPr>
          <w:rFonts w:asciiTheme="minorHAnsi" w:eastAsiaTheme="minorEastAsia" w:hAnsiTheme="minorHAnsi"/>
        </w:rPr>
      </w:pPr>
      <w:r w:rsidRPr="00EC0E83">
        <w:rPr>
          <w:rFonts w:asciiTheme="minorHAnsi" w:eastAsiaTheme="minorEastAsia" w:hAnsiTheme="minorHAnsi"/>
        </w:rPr>
        <w:t>技術審査</w:t>
      </w:r>
      <w:commentRangeStart w:id="7"/>
      <w:r w:rsidRPr="00EC0E83">
        <w:rPr>
          <w:rFonts w:asciiTheme="minorHAnsi" w:eastAsiaTheme="minorEastAsia" w:hAnsiTheme="minorHAnsi"/>
        </w:rPr>
        <w:t>（総合評価）</w:t>
      </w:r>
      <w:commentRangeEnd w:id="7"/>
      <w:r w:rsidR="00D751EF">
        <w:rPr>
          <w:rStyle w:val="ae"/>
          <w:b w:val="0"/>
        </w:rPr>
        <w:commentReference w:id="7"/>
      </w:r>
      <w:r w:rsidRPr="00EC0E83">
        <w:rPr>
          <w:rFonts w:asciiTheme="minorHAnsi" w:eastAsiaTheme="minorEastAsia" w:hAnsiTheme="minorHAnsi"/>
        </w:rPr>
        <w:t>のために提出する資料</w:t>
      </w:r>
    </w:p>
    <w:p w14:paraId="14896F24" w14:textId="2EBA0AF3" w:rsidR="000152FF" w:rsidRPr="00EC0E83" w:rsidRDefault="000152FF" w:rsidP="000152FF">
      <w:pPr>
        <w:pStyle w:val="20"/>
        <w:ind w:leftChars="100" w:left="210"/>
        <w:rPr>
          <w:rFonts w:asciiTheme="minorHAnsi" w:eastAsiaTheme="minorEastAsia" w:hAnsiTheme="minorHAnsi"/>
          <w:szCs w:val="21"/>
        </w:rPr>
      </w:pPr>
      <w:r w:rsidRPr="00EC0E83">
        <w:rPr>
          <w:rFonts w:asciiTheme="minorHAnsi" w:eastAsiaTheme="minorEastAsia" w:hAnsiTheme="minorHAnsi"/>
          <w:szCs w:val="21"/>
        </w:rPr>
        <w:t>次に示す資料を、入札公告等に記載されている受領期限までに</w:t>
      </w:r>
      <w:commentRangeStart w:id="8"/>
      <w:r w:rsidRPr="00EC0E83">
        <w:rPr>
          <w:rFonts w:asciiTheme="minorHAnsi" w:eastAsiaTheme="minorEastAsia" w:hAnsiTheme="minorHAnsi"/>
          <w:szCs w:val="21"/>
        </w:rPr>
        <w:t>紙媒体</w:t>
      </w:r>
      <w:r>
        <w:rPr>
          <w:rFonts w:asciiTheme="minorHAnsi" w:eastAsiaTheme="minorEastAsia" w:hAnsiTheme="minorHAnsi"/>
          <w:szCs w:val="21"/>
        </w:rPr>
        <w:t>2</w:t>
      </w:r>
      <w:r w:rsidRPr="00EC0E83">
        <w:rPr>
          <w:rFonts w:asciiTheme="minorHAnsi" w:eastAsiaTheme="minorEastAsia" w:hAnsiTheme="minorHAnsi"/>
          <w:szCs w:val="21"/>
        </w:rPr>
        <w:t>部及び電子媒体</w:t>
      </w:r>
      <w:r>
        <w:rPr>
          <w:rFonts w:asciiTheme="minorHAnsi" w:eastAsiaTheme="minorEastAsia" w:hAnsiTheme="minorHAnsi"/>
          <w:szCs w:val="21"/>
        </w:rPr>
        <w:t>1</w:t>
      </w:r>
      <w:r w:rsidRPr="00EC0E83">
        <w:rPr>
          <w:rFonts w:asciiTheme="minorHAnsi" w:eastAsiaTheme="minorEastAsia" w:hAnsiTheme="minorHAnsi"/>
          <w:szCs w:val="21"/>
        </w:rPr>
        <w:t>部</w:t>
      </w:r>
      <w:commentRangeEnd w:id="8"/>
      <w:r w:rsidR="00D751EF">
        <w:rPr>
          <w:rStyle w:val="ae"/>
        </w:rPr>
        <w:commentReference w:id="8"/>
      </w:r>
      <w:r w:rsidRPr="00EC0E83">
        <w:rPr>
          <w:rFonts w:asciiTheme="minorHAnsi" w:eastAsiaTheme="minorEastAsia" w:hAnsiTheme="minorHAnsi"/>
          <w:szCs w:val="21"/>
        </w:rPr>
        <w:t>で提出すること。提出された資料は、</w:t>
      </w:r>
      <w:r w:rsidR="00D751EF">
        <w:rPr>
          <w:rFonts w:asciiTheme="minorHAnsi" w:eastAsiaTheme="minorEastAsia" w:hAnsiTheme="minorHAnsi" w:hint="eastAsia"/>
          <w:szCs w:val="21"/>
        </w:rPr>
        <w:t>本学</w:t>
      </w:r>
      <w:r w:rsidRPr="00EC0E83">
        <w:rPr>
          <w:rFonts w:asciiTheme="minorHAnsi" w:eastAsiaTheme="minorEastAsia" w:hAnsiTheme="minorHAnsi"/>
          <w:szCs w:val="21"/>
        </w:rPr>
        <w:t>の技術審査会に於いて審査を行い、入札執行日の前日までに履行できると判断された場合のみ合格とし、当該者の入札書を落札決定の対象とする。なお、審査の結果、不合格と判断された場合は、本調達の落札決定の対象としない。また、提出された内容等について、ヒアリングを行う場合があるので誠実に対応すること。</w:t>
      </w:r>
    </w:p>
    <w:p w14:paraId="77797CC9" w14:textId="77777777" w:rsidR="000152FF" w:rsidRPr="00EC0E83" w:rsidRDefault="000152FF" w:rsidP="000152FF">
      <w:pPr>
        <w:pStyle w:val="20"/>
        <w:numPr>
          <w:ilvl w:val="0"/>
          <w:numId w:val="25"/>
        </w:numPr>
        <w:ind w:firstLineChars="0"/>
        <w:rPr>
          <w:rFonts w:asciiTheme="minorHAnsi" w:eastAsiaTheme="minorEastAsia" w:hAnsiTheme="minorHAnsi"/>
          <w:szCs w:val="21"/>
        </w:rPr>
      </w:pPr>
      <w:r w:rsidRPr="00EC0E83">
        <w:rPr>
          <w:rFonts w:asciiTheme="minorHAnsi" w:eastAsiaTheme="minorEastAsia" w:hAnsiTheme="minorHAnsi"/>
          <w:szCs w:val="21"/>
        </w:rPr>
        <w:t>提案書</w:t>
      </w:r>
    </w:p>
    <w:p w14:paraId="0AB51A84" w14:textId="3242D988" w:rsidR="000152FF" w:rsidRPr="00EC0E83" w:rsidRDefault="000152FF" w:rsidP="000152FF">
      <w:pPr>
        <w:pStyle w:val="20"/>
        <w:ind w:left="780" w:firstLineChars="0" w:firstLine="0"/>
        <w:rPr>
          <w:rFonts w:asciiTheme="minorHAnsi" w:eastAsiaTheme="minorEastAsia" w:hAnsiTheme="minorHAnsi"/>
          <w:szCs w:val="21"/>
        </w:rPr>
      </w:pPr>
      <w:r w:rsidRPr="00EC0E83">
        <w:rPr>
          <w:rFonts w:asciiTheme="minorHAnsi" w:eastAsiaTheme="minorEastAsia" w:hAnsiTheme="minorHAnsi"/>
          <w:szCs w:val="21"/>
        </w:rPr>
        <w:t>本調達に関する提案の概要及び詳細を示した提案書を提出すること。提案書にはページ番号を振り、分かりやすく誤解のない表現であること。また、単に出来ます、という提案ではなく、どのような提案か具体的に分かりやすく記述すること。提案内容の把握が容易でない場合、提案の根拠が不明確な場合、説明が不十分で提案内容の把握に支障があると</w:t>
      </w:r>
      <w:r w:rsidR="00D751EF">
        <w:rPr>
          <w:rFonts w:asciiTheme="minorHAnsi" w:eastAsiaTheme="minorEastAsia" w:hAnsiTheme="minorHAnsi" w:hint="eastAsia"/>
          <w:szCs w:val="21"/>
        </w:rPr>
        <w:t>本学</w:t>
      </w:r>
      <w:r w:rsidRPr="00EC0E83">
        <w:rPr>
          <w:rFonts w:asciiTheme="minorHAnsi" w:eastAsiaTheme="minorEastAsia" w:hAnsiTheme="minorHAnsi"/>
          <w:szCs w:val="21"/>
        </w:rPr>
        <w:t>が判断した場合は、それをもって不合格とし落札の対象としないので、十分留意して作成すること。</w:t>
      </w:r>
    </w:p>
    <w:p w14:paraId="60C6F838" w14:textId="77777777" w:rsidR="000152FF" w:rsidRPr="00EC0E83" w:rsidRDefault="000152FF" w:rsidP="000152FF">
      <w:pPr>
        <w:pStyle w:val="20"/>
        <w:numPr>
          <w:ilvl w:val="0"/>
          <w:numId w:val="25"/>
        </w:numPr>
        <w:ind w:firstLineChars="0"/>
        <w:rPr>
          <w:rFonts w:asciiTheme="minorHAnsi" w:eastAsiaTheme="minorEastAsia" w:hAnsiTheme="minorHAnsi"/>
          <w:szCs w:val="21"/>
        </w:rPr>
      </w:pPr>
      <w:r w:rsidRPr="00EC0E83">
        <w:rPr>
          <w:rFonts w:asciiTheme="minorHAnsi" w:eastAsiaTheme="minorEastAsia" w:hAnsiTheme="minorHAnsi"/>
          <w:szCs w:val="21"/>
        </w:rPr>
        <w:t>対照表</w:t>
      </w:r>
    </w:p>
    <w:p w14:paraId="4C2D5402" w14:textId="77777777" w:rsidR="000152FF" w:rsidRPr="00EC0E83" w:rsidRDefault="000152FF" w:rsidP="000152FF">
      <w:pPr>
        <w:pStyle w:val="20"/>
        <w:ind w:left="780" w:firstLineChars="0" w:firstLine="0"/>
        <w:rPr>
          <w:rFonts w:asciiTheme="minorHAnsi" w:eastAsiaTheme="minorEastAsia" w:hAnsiTheme="minorHAnsi"/>
          <w:szCs w:val="21"/>
        </w:rPr>
      </w:pPr>
      <w:r w:rsidRPr="00EC0E83">
        <w:rPr>
          <w:rFonts w:asciiTheme="minorHAnsi" w:eastAsiaTheme="minorEastAsia" w:hAnsiTheme="minorHAnsi"/>
          <w:szCs w:val="21"/>
        </w:rPr>
        <w:t>左欄に本仕様の別紙</w:t>
      </w:r>
      <w:r w:rsidRPr="00EC0E83">
        <w:rPr>
          <w:rFonts w:asciiTheme="minorHAnsi" w:eastAsiaTheme="minorEastAsia" w:hAnsiTheme="minorHAnsi"/>
          <w:szCs w:val="21"/>
        </w:rPr>
        <w:t>1</w:t>
      </w:r>
      <w:r w:rsidRPr="00EC0E83">
        <w:rPr>
          <w:rFonts w:asciiTheme="minorHAnsi" w:eastAsiaTheme="minorEastAsia" w:hAnsiTheme="minorHAnsi"/>
          <w:szCs w:val="21"/>
        </w:rPr>
        <w:t>「本調達の要求事項」の各項、右欄にその要求事項に対する提案内容を記載し、電子媒体は</w:t>
      </w:r>
      <w:r w:rsidRPr="00EC0E83">
        <w:rPr>
          <w:rFonts w:asciiTheme="minorHAnsi" w:eastAsiaTheme="minorEastAsia" w:hAnsiTheme="minorHAnsi"/>
          <w:szCs w:val="21"/>
        </w:rPr>
        <w:t>Microsoft Excel</w:t>
      </w:r>
      <w:r w:rsidRPr="00EC0E83">
        <w:rPr>
          <w:rFonts w:asciiTheme="minorHAnsi" w:eastAsiaTheme="minorEastAsia" w:hAnsiTheme="minorHAnsi"/>
          <w:szCs w:val="21"/>
        </w:rPr>
        <w:t>データとして提出すること。表中には提案システムが</w:t>
      </w:r>
      <w:r w:rsidRPr="00EC0E83">
        <w:rPr>
          <w:rFonts w:asciiTheme="minorHAnsi" w:eastAsiaTheme="minorEastAsia" w:hAnsiTheme="minorHAnsi"/>
          <w:szCs w:val="21"/>
        </w:rPr>
        <w:lastRenderedPageBreak/>
        <w:t>本仕様書の要求事項をどのように満たすか、あるいはどのように実現するかを要求事項ごとに具体的かつ分かりやすく記載すること。表中に記載しきれない場合は「別添</w:t>
      </w:r>
      <w:r w:rsidRPr="00EC0E83">
        <w:rPr>
          <w:rFonts w:asciiTheme="minorHAnsi" w:eastAsiaTheme="minorEastAsia" w:hAnsiTheme="minorHAnsi"/>
          <w:szCs w:val="21"/>
        </w:rPr>
        <w:t>○</w:t>
      </w:r>
      <w:r w:rsidRPr="00EC0E83">
        <w:rPr>
          <w:rFonts w:asciiTheme="minorHAnsi" w:eastAsiaTheme="minorEastAsia" w:hAnsiTheme="minorHAnsi"/>
          <w:szCs w:val="21"/>
        </w:rPr>
        <w:t>ページ参照</w:t>
      </w:r>
      <w:r w:rsidRPr="00EC0E83">
        <w:rPr>
          <w:rFonts w:asciiTheme="minorHAnsi" w:eastAsiaTheme="minorEastAsia" w:hAnsiTheme="minorHAnsi"/>
          <w:szCs w:val="21"/>
        </w:rPr>
        <w:t>…</w:t>
      </w:r>
      <w:r w:rsidRPr="00EC0E83">
        <w:rPr>
          <w:rFonts w:asciiTheme="minorHAnsi" w:eastAsiaTheme="minorEastAsia" w:hAnsiTheme="minorHAnsi"/>
          <w:szCs w:val="21"/>
        </w:rPr>
        <w:t>」とし、その提案を裏付ける詳細な資料を別途用意すること。また、加点項目の要求に対する提案がある場合は、加点項目の要求事項を具体的かつ分かりやすく記載すること。</w:t>
      </w:r>
    </w:p>
    <w:p w14:paraId="01FCBE80" w14:textId="77777777" w:rsidR="000152FF" w:rsidRPr="00EC0E83" w:rsidRDefault="000152FF" w:rsidP="000152FF">
      <w:pPr>
        <w:pStyle w:val="20"/>
        <w:rPr>
          <w:rFonts w:asciiTheme="minorHAnsi" w:eastAsiaTheme="minorEastAsia" w:hAnsiTheme="minorHAnsi"/>
          <w:szCs w:val="21"/>
        </w:rPr>
      </w:pPr>
    </w:p>
    <w:p w14:paraId="5824EBF2" w14:textId="77777777" w:rsidR="000152FF" w:rsidRPr="00EC0E83" w:rsidRDefault="000152FF" w:rsidP="000152FF">
      <w:pPr>
        <w:pStyle w:val="1"/>
        <w:rPr>
          <w:rFonts w:asciiTheme="minorHAnsi" w:eastAsiaTheme="minorEastAsia" w:hAnsiTheme="minorHAnsi"/>
        </w:rPr>
      </w:pPr>
      <w:r w:rsidRPr="00EC0E83">
        <w:rPr>
          <w:rFonts w:asciiTheme="minorHAnsi" w:eastAsiaTheme="minorEastAsia" w:hAnsiTheme="minorHAnsi"/>
        </w:rPr>
        <w:t>その他</w:t>
      </w:r>
    </w:p>
    <w:p w14:paraId="1B7C8CA5" w14:textId="77777777" w:rsidR="000152FF" w:rsidRPr="00EC0E83" w:rsidRDefault="000152FF" w:rsidP="000152FF">
      <w:pPr>
        <w:pStyle w:val="20"/>
        <w:numPr>
          <w:ilvl w:val="0"/>
          <w:numId w:val="26"/>
        </w:numPr>
        <w:ind w:firstLineChars="0"/>
        <w:rPr>
          <w:rFonts w:asciiTheme="minorHAnsi" w:eastAsiaTheme="minorEastAsia" w:hAnsiTheme="minorHAnsi"/>
          <w:szCs w:val="21"/>
        </w:rPr>
      </w:pPr>
      <w:r w:rsidRPr="00EC0E83">
        <w:rPr>
          <w:rFonts w:asciiTheme="minorHAnsi" w:eastAsiaTheme="minorEastAsia" w:hAnsiTheme="minorHAnsi"/>
          <w:szCs w:val="21"/>
        </w:rPr>
        <w:t>情報提供に関する注意</w:t>
      </w:r>
    </w:p>
    <w:p w14:paraId="142C4560" w14:textId="186BE2CD" w:rsidR="000152FF" w:rsidRPr="00EC0E83" w:rsidRDefault="000152FF" w:rsidP="000152FF">
      <w:pPr>
        <w:pStyle w:val="20"/>
        <w:ind w:left="785" w:firstLineChars="0" w:firstLine="0"/>
        <w:rPr>
          <w:rFonts w:asciiTheme="minorHAnsi" w:eastAsiaTheme="minorEastAsia" w:hAnsiTheme="minorHAnsi"/>
          <w:szCs w:val="21"/>
        </w:rPr>
      </w:pPr>
      <w:r w:rsidRPr="00EC0E83">
        <w:rPr>
          <w:rFonts w:asciiTheme="minorHAnsi" w:eastAsiaTheme="minorEastAsia" w:hAnsiTheme="minorHAnsi"/>
          <w:szCs w:val="21"/>
        </w:rPr>
        <w:t>本調達を検討する上で、本仕様書に記載されていない事項で必要となる情報については、</w:t>
      </w:r>
      <w:r w:rsidR="00D751EF">
        <w:rPr>
          <w:rFonts w:asciiTheme="minorHAnsi" w:eastAsiaTheme="minorEastAsia" w:hAnsiTheme="minorHAnsi" w:hint="eastAsia"/>
          <w:szCs w:val="21"/>
        </w:rPr>
        <w:t>本学</w:t>
      </w:r>
      <w:r w:rsidRPr="00EC0E83">
        <w:rPr>
          <w:rFonts w:asciiTheme="minorHAnsi" w:eastAsiaTheme="minorEastAsia" w:hAnsiTheme="minorHAnsi"/>
          <w:szCs w:val="21"/>
        </w:rPr>
        <w:t>に問い合わせを行うこと。</w:t>
      </w:r>
      <w:r w:rsidR="00D751EF">
        <w:rPr>
          <w:rFonts w:asciiTheme="minorHAnsi" w:eastAsiaTheme="minorEastAsia" w:hAnsiTheme="minorHAnsi" w:hint="eastAsia"/>
          <w:szCs w:val="21"/>
        </w:rPr>
        <w:t>本学</w:t>
      </w:r>
      <w:r w:rsidRPr="00EC0E83">
        <w:rPr>
          <w:rFonts w:asciiTheme="minorHAnsi" w:eastAsiaTheme="minorEastAsia" w:hAnsiTheme="minorHAnsi"/>
          <w:szCs w:val="21"/>
        </w:rPr>
        <w:t>が問い合わせを受けたもののうち、情報の提供が必要と判断したものについて情報提供を行う。ただし、本調達において知り得た情報</w:t>
      </w:r>
      <w:r w:rsidRPr="00EC0E83">
        <w:rPr>
          <w:rFonts w:asciiTheme="minorHAnsi" w:eastAsiaTheme="minorEastAsia" w:hAnsiTheme="minorHAnsi"/>
          <w:szCs w:val="21"/>
        </w:rPr>
        <w:t>(</w:t>
      </w:r>
      <w:r w:rsidRPr="00EC0E83">
        <w:rPr>
          <w:rFonts w:asciiTheme="minorHAnsi" w:eastAsiaTheme="minorEastAsia" w:hAnsiTheme="minorHAnsi"/>
          <w:szCs w:val="21"/>
        </w:rPr>
        <w:t>書面、口頭、目視などの形態にかかわりなく</w:t>
      </w:r>
      <w:r w:rsidRPr="00EC0E83">
        <w:rPr>
          <w:rFonts w:asciiTheme="minorHAnsi" w:eastAsiaTheme="minorEastAsia" w:hAnsiTheme="minorHAnsi"/>
          <w:szCs w:val="21"/>
        </w:rPr>
        <w:t>)</w:t>
      </w:r>
      <w:r w:rsidRPr="00EC0E83">
        <w:rPr>
          <w:rFonts w:asciiTheme="minorHAnsi" w:eastAsiaTheme="minorEastAsia" w:hAnsiTheme="minorHAnsi"/>
          <w:szCs w:val="21"/>
        </w:rPr>
        <w:t>は、適正に管理するとともに、本調達にのみ使用し、いかなる第三者にも開示・公開をしないこと。情報の管理は、本調達の利用期間終了後も有効である。</w:t>
      </w:r>
    </w:p>
    <w:p w14:paraId="016E2688" w14:textId="77777777" w:rsidR="000152FF" w:rsidRPr="00EC0E83" w:rsidRDefault="000152FF" w:rsidP="000152FF">
      <w:pPr>
        <w:pStyle w:val="20"/>
        <w:numPr>
          <w:ilvl w:val="0"/>
          <w:numId w:val="26"/>
        </w:numPr>
        <w:ind w:firstLineChars="0"/>
        <w:rPr>
          <w:rFonts w:asciiTheme="minorHAnsi" w:eastAsiaTheme="minorEastAsia" w:hAnsiTheme="minorHAnsi"/>
          <w:szCs w:val="21"/>
        </w:rPr>
      </w:pPr>
      <w:r w:rsidRPr="00EC0E83">
        <w:rPr>
          <w:rFonts w:asciiTheme="minorHAnsi" w:eastAsiaTheme="minorEastAsia" w:hAnsiTheme="minorHAnsi"/>
          <w:szCs w:val="21"/>
        </w:rPr>
        <w:t>情報管理の下での情報の提供</w:t>
      </w:r>
    </w:p>
    <w:p w14:paraId="79C8DAC9" w14:textId="7E9DDF7A" w:rsidR="000152FF" w:rsidRPr="00EC0E83" w:rsidRDefault="000152FF" w:rsidP="000152FF">
      <w:pPr>
        <w:pStyle w:val="20"/>
        <w:ind w:left="785" w:firstLineChars="0" w:firstLine="0"/>
        <w:rPr>
          <w:rFonts w:asciiTheme="minorHAnsi" w:eastAsiaTheme="minorEastAsia" w:hAnsiTheme="minorHAnsi"/>
          <w:szCs w:val="21"/>
        </w:rPr>
      </w:pPr>
      <w:r w:rsidRPr="00EC0E83">
        <w:rPr>
          <w:rFonts w:asciiTheme="minorHAnsi" w:eastAsiaTheme="minorEastAsia" w:hAnsiTheme="minorHAnsi"/>
          <w:szCs w:val="21"/>
        </w:rPr>
        <w:t>別紙</w:t>
      </w:r>
      <w:r w:rsidRPr="00EC0E83">
        <w:rPr>
          <w:rFonts w:asciiTheme="minorHAnsi" w:eastAsiaTheme="minorEastAsia" w:hAnsiTheme="minorHAnsi"/>
          <w:szCs w:val="21"/>
        </w:rPr>
        <w:t>1</w:t>
      </w:r>
      <w:r w:rsidRPr="00EC0E83">
        <w:rPr>
          <w:rFonts w:asciiTheme="minorHAnsi" w:eastAsiaTheme="minorEastAsia" w:hAnsiTheme="minorHAnsi"/>
          <w:szCs w:val="21"/>
        </w:rPr>
        <w:t>「本調達の要求事項」の表</w:t>
      </w:r>
      <w:r w:rsidRPr="00EC0E83">
        <w:rPr>
          <w:rFonts w:asciiTheme="minorHAnsi" w:eastAsiaTheme="minorEastAsia" w:hAnsiTheme="minorHAnsi"/>
          <w:szCs w:val="21"/>
        </w:rPr>
        <w:t>1</w:t>
      </w:r>
      <w:r w:rsidRPr="00EC0E83">
        <w:rPr>
          <w:rFonts w:asciiTheme="minorHAnsi" w:eastAsiaTheme="minorEastAsia" w:hAnsiTheme="minorHAnsi"/>
          <w:szCs w:val="21"/>
        </w:rPr>
        <w:t>及び表</w:t>
      </w:r>
      <w:r w:rsidRPr="00EC0E83">
        <w:rPr>
          <w:rFonts w:asciiTheme="minorHAnsi" w:eastAsiaTheme="minorEastAsia" w:hAnsiTheme="minorHAnsi"/>
          <w:szCs w:val="21"/>
        </w:rPr>
        <w:t>2</w:t>
      </w:r>
      <w:r>
        <w:rPr>
          <w:rFonts w:asciiTheme="minorHAnsi" w:eastAsiaTheme="minorEastAsia" w:hAnsiTheme="minorHAnsi" w:hint="eastAsia"/>
          <w:szCs w:val="21"/>
        </w:rPr>
        <w:t>に</w:t>
      </w:r>
      <w:r>
        <w:rPr>
          <w:rFonts w:asciiTheme="minorHAnsi" w:eastAsiaTheme="minorEastAsia" w:hAnsiTheme="minorHAnsi"/>
          <w:szCs w:val="21"/>
        </w:rPr>
        <w:t>示す</w:t>
      </w:r>
      <w:r w:rsidRPr="00EC0E83">
        <w:rPr>
          <w:rFonts w:asciiTheme="minorHAnsi" w:eastAsiaTheme="minorEastAsia" w:hAnsiTheme="minorHAnsi"/>
          <w:szCs w:val="21"/>
        </w:rPr>
        <w:t>情報の提供は、セキュリティ管理上、厳格な情報管理の下で行う必要があるため、別途</w:t>
      </w:r>
      <w:commentRangeStart w:id="9"/>
      <w:r w:rsidRPr="00EC0E83">
        <w:rPr>
          <w:rFonts w:asciiTheme="minorHAnsi" w:eastAsiaTheme="minorEastAsia" w:hAnsiTheme="minorHAnsi"/>
          <w:szCs w:val="21"/>
        </w:rPr>
        <w:t>機密保持契約を締結</w:t>
      </w:r>
      <w:commentRangeEnd w:id="9"/>
      <w:r w:rsidR="00EC3631">
        <w:rPr>
          <w:rStyle w:val="ae"/>
        </w:rPr>
        <w:commentReference w:id="9"/>
      </w:r>
      <w:r w:rsidRPr="00EC0E83">
        <w:rPr>
          <w:rFonts w:asciiTheme="minorHAnsi" w:eastAsiaTheme="minorEastAsia" w:hAnsiTheme="minorHAnsi"/>
          <w:szCs w:val="21"/>
        </w:rPr>
        <w:t>した上で提供することとする。</w:t>
      </w:r>
    </w:p>
    <w:p w14:paraId="297E57BE" w14:textId="77777777" w:rsidR="000152FF" w:rsidRPr="00EC0E83" w:rsidRDefault="000152FF" w:rsidP="000152FF">
      <w:pPr>
        <w:pStyle w:val="20"/>
        <w:numPr>
          <w:ilvl w:val="0"/>
          <w:numId w:val="26"/>
        </w:numPr>
        <w:ind w:firstLineChars="0"/>
        <w:rPr>
          <w:rFonts w:asciiTheme="minorHAnsi" w:eastAsiaTheme="minorEastAsia" w:hAnsiTheme="minorHAnsi"/>
          <w:szCs w:val="21"/>
        </w:rPr>
      </w:pPr>
      <w:r w:rsidRPr="00EC0E83">
        <w:rPr>
          <w:rFonts w:asciiTheme="minorHAnsi" w:eastAsiaTheme="minorEastAsia" w:hAnsiTheme="minorHAnsi"/>
          <w:szCs w:val="21"/>
        </w:rPr>
        <w:t>完成報告書の作成</w:t>
      </w:r>
    </w:p>
    <w:p w14:paraId="6EF8E9AA" w14:textId="09934B27" w:rsidR="000152FF" w:rsidRPr="00EC0E83" w:rsidRDefault="000152FF" w:rsidP="000152FF">
      <w:pPr>
        <w:pStyle w:val="20"/>
        <w:ind w:left="785" w:firstLineChars="0" w:firstLine="0"/>
        <w:rPr>
          <w:rFonts w:asciiTheme="minorHAnsi" w:eastAsiaTheme="minorEastAsia" w:hAnsiTheme="minorHAnsi"/>
          <w:szCs w:val="21"/>
        </w:rPr>
      </w:pPr>
      <w:r w:rsidRPr="00EC0E83">
        <w:rPr>
          <w:rFonts w:asciiTheme="minorHAnsi" w:eastAsiaTheme="minorEastAsia" w:hAnsiTheme="minorHAnsi"/>
          <w:szCs w:val="21"/>
        </w:rPr>
        <w:t>本調達案件の利用開始までに、作業状況を取りまとめた完成報告書を作成し、紙媒体</w:t>
      </w:r>
      <w:r w:rsidR="00193137">
        <w:rPr>
          <w:rFonts w:asciiTheme="minorHAnsi" w:eastAsiaTheme="minorEastAsia" w:hAnsiTheme="minorHAnsi" w:hint="eastAsia"/>
          <w:szCs w:val="21"/>
        </w:rPr>
        <w:t>2</w:t>
      </w:r>
      <w:r w:rsidR="00193137">
        <w:rPr>
          <w:rFonts w:asciiTheme="minorHAnsi" w:eastAsiaTheme="minorEastAsia" w:hAnsiTheme="minorHAnsi" w:hint="eastAsia"/>
          <w:szCs w:val="21"/>
        </w:rPr>
        <w:t>部</w:t>
      </w:r>
      <w:r w:rsidRPr="00EC0E83">
        <w:rPr>
          <w:rFonts w:asciiTheme="minorHAnsi" w:eastAsiaTheme="minorEastAsia" w:hAnsiTheme="minorHAnsi"/>
          <w:szCs w:val="21"/>
        </w:rPr>
        <w:t>及び電子媒体</w:t>
      </w:r>
      <w:r w:rsidR="00193137">
        <w:rPr>
          <w:rFonts w:asciiTheme="minorHAnsi" w:eastAsiaTheme="minorEastAsia" w:hAnsiTheme="minorHAnsi" w:hint="eastAsia"/>
          <w:szCs w:val="21"/>
        </w:rPr>
        <w:t>1</w:t>
      </w:r>
      <w:r w:rsidR="00193137">
        <w:rPr>
          <w:rFonts w:asciiTheme="minorHAnsi" w:eastAsiaTheme="minorEastAsia" w:hAnsiTheme="minorHAnsi" w:hint="eastAsia"/>
          <w:szCs w:val="21"/>
        </w:rPr>
        <w:t>部</w:t>
      </w:r>
      <w:r w:rsidRPr="00EC0E83">
        <w:rPr>
          <w:rFonts w:asciiTheme="minorHAnsi" w:eastAsiaTheme="minorEastAsia" w:hAnsiTheme="minorHAnsi"/>
          <w:szCs w:val="21"/>
        </w:rPr>
        <w:t>で</w:t>
      </w:r>
      <w:r w:rsidR="00EC3631">
        <w:rPr>
          <w:rFonts w:asciiTheme="minorHAnsi" w:eastAsiaTheme="minorEastAsia" w:hAnsiTheme="minorHAnsi" w:hint="eastAsia"/>
          <w:szCs w:val="21"/>
        </w:rPr>
        <w:t>本学</w:t>
      </w:r>
      <w:r w:rsidRPr="00EC0E83">
        <w:rPr>
          <w:rFonts w:asciiTheme="minorHAnsi" w:eastAsiaTheme="minorEastAsia" w:hAnsiTheme="minorHAnsi"/>
          <w:szCs w:val="21"/>
        </w:rPr>
        <w:t>に提出すること。</w:t>
      </w:r>
    </w:p>
    <w:p w14:paraId="0C9E6F24" w14:textId="798601EF" w:rsidR="00CC5E66" w:rsidRPr="00EC0E83" w:rsidRDefault="00CC5E66">
      <w:pPr>
        <w:widowControl/>
        <w:jc w:val="left"/>
        <w:rPr>
          <w:rFonts w:asciiTheme="minorHAnsi" w:eastAsiaTheme="minorEastAsia" w:hAnsiTheme="minorHAnsi"/>
          <w:b/>
          <w:szCs w:val="21"/>
        </w:rPr>
      </w:pPr>
      <w:r w:rsidRPr="00EC0E83">
        <w:rPr>
          <w:rFonts w:asciiTheme="minorHAnsi" w:eastAsiaTheme="minorEastAsia" w:hAnsiTheme="minorHAnsi"/>
          <w:szCs w:val="21"/>
        </w:rPr>
        <w:br w:type="page"/>
      </w:r>
    </w:p>
    <w:p w14:paraId="540BDCB2" w14:textId="062AEDEA" w:rsidR="00CC5E66" w:rsidRPr="00EC0E83" w:rsidRDefault="00CC5E66" w:rsidP="00177DF9">
      <w:pPr>
        <w:pStyle w:val="1"/>
        <w:numPr>
          <w:ilvl w:val="0"/>
          <w:numId w:val="0"/>
        </w:numPr>
        <w:jc w:val="right"/>
        <w:rPr>
          <w:rFonts w:asciiTheme="minorHAnsi" w:eastAsiaTheme="minorEastAsia" w:hAnsiTheme="minorHAnsi"/>
          <w:b w:val="0"/>
          <w:szCs w:val="21"/>
        </w:rPr>
      </w:pPr>
      <w:r w:rsidRPr="00EC0E83">
        <w:rPr>
          <w:rFonts w:asciiTheme="minorHAnsi" w:eastAsiaTheme="minorEastAsia" w:hAnsiTheme="minorHAnsi"/>
          <w:b w:val="0"/>
          <w:szCs w:val="21"/>
        </w:rPr>
        <w:lastRenderedPageBreak/>
        <w:t>別紙</w:t>
      </w:r>
      <w:r w:rsidRPr="00EC0E83">
        <w:rPr>
          <w:rFonts w:asciiTheme="minorHAnsi" w:eastAsiaTheme="minorEastAsia" w:hAnsiTheme="minorHAnsi"/>
          <w:b w:val="0"/>
          <w:szCs w:val="21"/>
        </w:rPr>
        <w:t>1</w:t>
      </w:r>
    </w:p>
    <w:p w14:paraId="509BAD1F" w14:textId="3BCF466F" w:rsidR="00CC5E66" w:rsidRPr="00EC0E83" w:rsidRDefault="00CC5E66" w:rsidP="00177DF9">
      <w:pPr>
        <w:pStyle w:val="1"/>
        <w:numPr>
          <w:ilvl w:val="0"/>
          <w:numId w:val="0"/>
        </w:numPr>
        <w:jc w:val="center"/>
        <w:rPr>
          <w:rFonts w:asciiTheme="minorHAnsi" w:eastAsiaTheme="minorEastAsia" w:hAnsiTheme="minorHAnsi"/>
          <w:b w:val="0"/>
          <w:szCs w:val="21"/>
        </w:rPr>
      </w:pPr>
      <w:r w:rsidRPr="00EC0E83">
        <w:rPr>
          <w:rFonts w:asciiTheme="minorHAnsi" w:eastAsiaTheme="minorEastAsia" w:hAnsiTheme="minorHAnsi"/>
          <w:b w:val="0"/>
          <w:szCs w:val="21"/>
        </w:rPr>
        <w:t>本調達の要求事項</w:t>
      </w:r>
    </w:p>
    <w:p w14:paraId="601A535A" w14:textId="77777777" w:rsidR="00CC5E66" w:rsidRPr="00EC0E83" w:rsidRDefault="00CC5E66" w:rsidP="00CC5E66">
      <w:pPr>
        <w:pStyle w:val="1"/>
        <w:numPr>
          <w:ilvl w:val="0"/>
          <w:numId w:val="28"/>
        </w:numPr>
        <w:rPr>
          <w:rFonts w:asciiTheme="minorHAnsi" w:eastAsiaTheme="minorEastAsia" w:hAnsiTheme="minorHAnsi"/>
        </w:rPr>
      </w:pPr>
      <w:r w:rsidRPr="00EC0E83">
        <w:rPr>
          <w:rFonts w:asciiTheme="minorHAnsi" w:eastAsiaTheme="minorEastAsia" w:hAnsiTheme="minorHAnsi"/>
        </w:rPr>
        <w:t>全体に係わる事項</w:t>
      </w:r>
    </w:p>
    <w:p w14:paraId="1DEB255D" w14:textId="21810067" w:rsidR="00CC5E66" w:rsidRPr="00A6556A" w:rsidRDefault="00CC5E66" w:rsidP="00EC3631">
      <w:pPr>
        <w:pStyle w:val="2"/>
      </w:pPr>
      <w:r w:rsidRPr="00A6556A">
        <w:rPr>
          <w:rFonts w:hint="eastAsia"/>
          <w:b w:val="0"/>
        </w:rPr>
        <w:t>利用期間は</w:t>
      </w:r>
      <w:r w:rsidR="00E03D24" w:rsidRPr="00A6556A">
        <w:rPr>
          <w:rFonts w:hint="eastAsia"/>
          <w:b w:val="0"/>
        </w:rPr>
        <w:t>、</w:t>
      </w:r>
      <w:bookmarkStart w:id="10" w:name="_Hlk76714561"/>
      <w:commentRangeStart w:id="11"/>
      <w:r w:rsidR="00E03D24" w:rsidRPr="00A6556A">
        <w:rPr>
          <w:rFonts w:hint="eastAsia"/>
          <w:b w:val="0"/>
        </w:rPr>
        <w:t>令和</w:t>
      </w:r>
      <w:r w:rsidR="00E03D24" w:rsidRPr="00A6556A">
        <w:rPr>
          <w:b w:val="0"/>
        </w:rPr>
        <w:t>4</w:t>
      </w:r>
      <w:r w:rsidRPr="00A6556A">
        <w:rPr>
          <w:rFonts w:hint="eastAsia"/>
          <w:b w:val="0"/>
        </w:rPr>
        <w:t>年</w:t>
      </w:r>
      <w:r w:rsidRPr="00A6556A">
        <w:rPr>
          <w:b w:val="0"/>
        </w:rPr>
        <w:t>4</w:t>
      </w:r>
      <w:r w:rsidRPr="00A6556A">
        <w:rPr>
          <w:rFonts w:hint="eastAsia"/>
          <w:b w:val="0"/>
        </w:rPr>
        <w:t>月</w:t>
      </w:r>
      <w:r w:rsidRPr="00A6556A">
        <w:rPr>
          <w:b w:val="0"/>
        </w:rPr>
        <w:t>1</w:t>
      </w:r>
      <w:r w:rsidRPr="00A6556A">
        <w:rPr>
          <w:rFonts w:hint="eastAsia"/>
          <w:b w:val="0"/>
        </w:rPr>
        <w:t>日</w:t>
      </w:r>
      <w:r w:rsidR="00E6003C" w:rsidRPr="00A6556A">
        <w:rPr>
          <w:rFonts w:hint="eastAsia"/>
          <w:b w:val="0"/>
        </w:rPr>
        <w:t>（金）</w:t>
      </w:r>
      <w:r w:rsidRPr="00A6556A">
        <w:rPr>
          <w:rFonts w:hint="eastAsia"/>
          <w:b w:val="0"/>
        </w:rPr>
        <w:t>から</w:t>
      </w:r>
      <w:r w:rsidR="00E03D24" w:rsidRPr="00A6556A">
        <w:rPr>
          <w:rFonts w:hint="eastAsia"/>
          <w:b w:val="0"/>
        </w:rPr>
        <w:t>令和</w:t>
      </w:r>
      <w:r w:rsidR="00E03D24" w:rsidRPr="00A6556A">
        <w:rPr>
          <w:b w:val="0"/>
        </w:rPr>
        <w:t>10</w:t>
      </w:r>
      <w:r w:rsidRPr="00A6556A">
        <w:rPr>
          <w:rFonts w:hint="eastAsia"/>
          <w:b w:val="0"/>
        </w:rPr>
        <w:t>年</w:t>
      </w:r>
      <w:r w:rsidRPr="00A6556A">
        <w:rPr>
          <w:b w:val="0"/>
        </w:rPr>
        <w:t>3</w:t>
      </w:r>
      <w:r w:rsidRPr="00A6556A">
        <w:rPr>
          <w:rFonts w:hint="eastAsia"/>
          <w:b w:val="0"/>
        </w:rPr>
        <w:t>月</w:t>
      </w:r>
      <w:r w:rsidRPr="00A6556A">
        <w:rPr>
          <w:b w:val="0"/>
        </w:rPr>
        <w:t>31</w:t>
      </w:r>
      <w:r w:rsidRPr="00A6556A">
        <w:rPr>
          <w:rFonts w:hint="eastAsia"/>
          <w:b w:val="0"/>
        </w:rPr>
        <w:t>日</w:t>
      </w:r>
      <w:bookmarkEnd w:id="10"/>
      <w:r w:rsidRPr="00A6556A">
        <w:rPr>
          <w:rFonts w:hint="eastAsia"/>
          <w:b w:val="0"/>
        </w:rPr>
        <w:t>（</w:t>
      </w:r>
      <w:r w:rsidR="00E03D24" w:rsidRPr="00A6556A">
        <w:rPr>
          <w:rFonts w:hint="eastAsia"/>
          <w:b w:val="0"/>
        </w:rPr>
        <w:t>金</w:t>
      </w:r>
      <w:r w:rsidRPr="00A6556A">
        <w:rPr>
          <w:rFonts w:hint="eastAsia"/>
          <w:b w:val="0"/>
        </w:rPr>
        <w:t>）</w:t>
      </w:r>
      <w:commentRangeEnd w:id="11"/>
      <w:r w:rsidR="00EC3631">
        <w:rPr>
          <w:rStyle w:val="ae"/>
          <w:b w:val="0"/>
        </w:rPr>
        <w:commentReference w:id="11"/>
      </w:r>
      <w:r w:rsidRPr="00A6556A">
        <w:rPr>
          <w:rFonts w:hint="eastAsia"/>
          <w:b w:val="0"/>
        </w:rPr>
        <w:t>までとする。</w:t>
      </w:r>
      <w:commentRangeStart w:id="12"/>
      <w:r w:rsidR="00EC3631" w:rsidRPr="00EC3631">
        <w:rPr>
          <w:rFonts w:hint="eastAsia"/>
          <w:b w:val="0"/>
        </w:rPr>
        <w:t>ただし、本学の現在の対外接続回線から滞りなく移行できるよう、事前の回線提供に協力すること</w:t>
      </w:r>
      <w:r w:rsidRPr="00A6556A">
        <w:rPr>
          <w:rFonts w:hint="eastAsia"/>
          <w:b w:val="0"/>
        </w:rPr>
        <w:t>。</w:t>
      </w:r>
      <w:commentRangeEnd w:id="12"/>
      <w:r w:rsidR="00EC3631">
        <w:rPr>
          <w:rStyle w:val="ae"/>
          <w:b w:val="0"/>
        </w:rPr>
        <w:commentReference w:id="12"/>
      </w:r>
    </w:p>
    <w:p w14:paraId="4E49BA45" w14:textId="520408E8" w:rsidR="00EC3631" w:rsidRPr="00EC0E83" w:rsidRDefault="00EC3631" w:rsidP="00EC3631">
      <w:pPr>
        <w:pStyle w:val="2"/>
      </w:pPr>
      <w:r w:rsidRPr="002160BC">
        <w:rPr>
          <w:rFonts w:asciiTheme="minorHAnsi" w:eastAsiaTheme="minorEastAsia" w:hAnsiTheme="minorHAnsi"/>
          <w:b w:val="0"/>
        </w:rPr>
        <w:t>第</w:t>
      </w:r>
      <w:r w:rsidRPr="002160BC">
        <w:rPr>
          <w:rFonts w:asciiTheme="minorHAnsi" w:eastAsiaTheme="minorEastAsia" w:hAnsiTheme="minorHAnsi"/>
          <w:b w:val="0"/>
        </w:rPr>
        <w:t>1.1</w:t>
      </w:r>
      <w:r w:rsidRPr="002160BC">
        <w:rPr>
          <w:rFonts w:asciiTheme="minorHAnsi" w:eastAsiaTheme="minorEastAsia" w:hAnsiTheme="minorHAnsi"/>
          <w:b w:val="0"/>
        </w:rPr>
        <w:t>項記載の利用期間は、期間満了後、延長することがある。</w:t>
      </w:r>
    </w:p>
    <w:p w14:paraId="657EFC62" w14:textId="2A133CFF" w:rsidR="00CC5E66" w:rsidRPr="00EC0E83" w:rsidRDefault="00CC5E66" w:rsidP="00CC5E66">
      <w:pPr>
        <w:pStyle w:val="2"/>
        <w:rPr>
          <w:rFonts w:asciiTheme="minorHAnsi" w:eastAsiaTheme="minorEastAsia" w:hAnsiTheme="minorHAnsi"/>
          <w:b w:val="0"/>
        </w:rPr>
      </w:pPr>
      <w:r w:rsidRPr="00EC0E83">
        <w:rPr>
          <w:rFonts w:asciiTheme="minorHAnsi" w:eastAsiaTheme="minorEastAsia" w:hAnsiTheme="minorHAnsi"/>
          <w:b w:val="0"/>
          <w:szCs w:val="21"/>
        </w:rPr>
        <w:t>本契約の締結後、</w:t>
      </w:r>
      <w:r w:rsidR="009E50A3">
        <w:rPr>
          <w:rFonts w:asciiTheme="minorHAnsi" w:eastAsiaTheme="minorEastAsia" w:hAnsiTheme="minorHAnsi" w:hint="eastAsia"/>
          <w:b w:val="0"/>
          <w:szCs w:val="21"/>
        </w:rPr>
        <w:t>本仕様書に定める範囲で</w:t>
      </w:r>
      <w:r w:rsidRPr="00EC0E83">
        <w:rPr>
          <w:rFonts w:asciiTheme="minorHAnsi" w:eastAsiaTheme="minorEastAsia" w:hAnsiTheme="minorHAnsi"/>
          <w:b w:val="0"/>
          <w:szCs w:val="21"/>
        </w:rPr>
        <w:t>契約内容を修正できるものとする。</w:t>
      </w:r>
    </w:p>
    <w:p w14:paraId="18789106" w14:textId="77777777" w:rsidR="00CC5E66" w:rsidRPr="00EC0E83" w:rsidRDefault="00CC5E66" w:rsidP="00CC5E66">
      <w:pPr>
        <w:pStyle w:val="1"/>
        <w:numPr>
          <w:ilvl w:val="0"/>
          <w:numId w:val="0"/>
        </w:numPr>
        <w:ind w:left="425"/>
        <w:rPr>
          <w:rFonts w:asciiTheme="minorHAnsi" w:eastAsiaTheme="minorEastAsia" w:hAnsiTheme="minorHAnsi"/>
          <w:b w:val="0"/>
          <w:szCs w:val="21"/>
        </w:rPr>
      </w:pPr>
    </w:p>
    <w:p w14:paraId="61106502" w14:textId="1C6FC1ED" w:rsidR="000139EE" w:rsidRPr="00EC0E83" w:rsidRDefault="000139EE" w:rsidP="00177DF9">
      <w:pPr>
        <w:pStyle w:val="1"/>
        <w:rPr>
          <w:rFonts w:asciiTheme="minorHAnsi" w:eastAsiaTheme="minorEastAsia" w:hAnsiTheme="minorHAnsi"/>
        </w:rPr>
      </w:pPr>
      <w:r w:rsidRPr="00EC0E83">
        <w:rPr>
          <w:rFonts w:asciiTheme="minorHAnsi" w:eastAsiaTheme="minorEastAsia" w:hAnsiTheme="minorHAnsi"/>
        </w:rPr>
        <w:t>基本要件</w:t>
      </w:r>
    </w:p>
    <w:p w14:paraId="2108B3B0" w14:textId="6CF92F68" w:rsidR="00AB53A8" w:rsidRPr="00EC0E83" w:rsidRDefault="00B761C8" w:rsidP="00AB53A8">
      <w:pPr>
        <w:pStyle w:val="2"/>
        <w:rPr>
          <w:rFonts w:asciiTheme="minorHAnsi" w:eastAsiaTheme="minorEastAsia" w:hAnsiTheme="minorHAnsi"/>
          <w:szCs w:val="21"/>
        </w:rPr>
      </w:pPr>
      <w:r w:rsidRPr="00EC0E83">
        <w:rPr>
          <w:rFonts w:asciiTheme="minorHAnsi" w:eastAsiaTheme="minorEastAsia" w:hAnsiTheme="minorHAnsi"/>
          <w:szCs w:val="21"/>
        </w:rPr>
        <w:t>アクセス回線</w:t>
      </w:r>
    </w:p>
    <w:p w14:paraId="4AE8E1BD" w14:textId="3567AC9D" w:rsidR="00165A62" w:rsidRPr="00EC0E83" w:rsidRDefault="00165A62">
      <w:pPr>
        <w:pStyle w:val="20"/>
        <w:rPr>
          <w:rFonts w:asciiTheme="minorHAnsi" w:eastAsiaTheme="minorEastAsia" w:hAnsiTheme="minorHAnsi"/>
          <w:szCs w:val="21"/>
        </w:rPr>
      </w:pPr>
      <w:r w:rsidRPr="00EC0E83">
        <w:rPr>
          <w:rFonts w:asciiTheme="minorHAnsi" w:eastAsiaTheme="minorEastAsia" w:hAnsiTheme="minorHAnsi"/>
          <w:szCs w:val="21"/>
        </w:rPr>
        <w:t>表</w:t>
      </w:r>
      <w:r w:rsidRPr="00EC0E83">
        <w:rPr>
          <w:rFonts w:asciiTheme="minorHAnsi" w:eastAsiaTheme="minorEastAsia" w:hAnsiTheme="minorHAnsi"/>
          <w:szCs w:val="21"/>
        </w:rPr>
        <w:t>1</w:t>
      </w:r>
      <w:r w:rsidRPr="00EC0E83">
        <w:rPr>
          <w:rFonts w:asciiTheme="minorHAnsi" w:eastAsiaTheme="minorEastAsia" w:hAnsiTheme="minorHAnsi"/>
          <w:szCs w:val="21"/>
        </w:rPr>
        <w:t>に示す</w:t>
      </w:r>
      <w:r w:rsidR="00EC3631">
        <w:rPr>
          <w:rFonts w:asciiTheme="minorHAnsi" w:eastAsiaTheme="minorEastAsia" w:hAnsiTheme="minorHAnsi" w:hint="eastAsia"/>
          <w:szCs w:val="21"/>
        </w:rPr>
        <w:t>本学の拠点</w:t>
      </w:r>
      <w:r w:rsidRPr="00EC0E83">
        <w:rPr>
          <w:rFonts w:asciiTheme="minorHAnsi" w:eastAsiaTheme="minorEastAsia" w:hAnsiTheme="minorHAnsi"/>
          <w:szCs w:val="21"/>
        </w:rPr>
        <w:t>から表</w:t>
      </w:r>
      <w:r w:rsidRPr="00EC0E83">
        <w:rPr>
          <w:rFonts w:asciiTheme="minorHAnsi" w:eastAsiaTheme="minorEastAsia" w:hAnsiTheme="minorHAnsi"/>
          <w:szCs w:val="21"/>
        </w:rPr>
        <w:t>2</w:t>
      </w:r>
      <w:r w:rsidR="00765C78" w:rsidRPr="00EC0E83">
        <w:rPr>
          <w:rFonts w:asciiTheme="minorHAnsi" w:eastAsiaTheme="minorEastAsia" w:hAnsiTheme="minorHAnsi"/>
          <w:szCs w:val="21"/>
        </w:rPr>
        <w:t>に</w:t>
      </w:r>
      <w:r w:rsidRPr="00EC0E83">
        <w:rPr>
          <w:rFonts w:asciiTheme="minorHAnsi" w:eastAsiaTheme="minorEastAsia" w:hAnsiTheme="minorHAnsi"/>
          <w:szCs w:val="21"/>
        </w:rPr>
        <w:t>示す</w:t>
      </w:r>
      <w:r w:rsidRPr="00EC0E83">
        <w:rPr>
          <w:rFonts w:asciiTheme="minorHAnsi" w:eastAsiaTheme="minorEastAsia" w:hAnsiTheme="minorHAnsi"/>
          <w:szCs w:val="21"/>
        </w:rPr>
        <w:t>SINET</w:t>
      </w:r>
      <w:r w:rsidR="002679C0">
        <w:rPr>
          <w:rFonts w:asciiTheme="minorHAnsi" w:eastAsiaTheme="minorEastAsia" w:hAnsiTheme="minorHAnsi"/>
          <w:szCs w:val="21"/>
        </w:rPr>
        <w:t>6</w:t>
      </w:r>
      <w:r w:rsidRPr="00EC0E83">
        <w:rPr>
          <w:rFonts w:asciiTheme="minorHAnsi" w:eastAsiaTheme="minorEastAsia" w:hAnsiTheme="minorHAnsi"/>
          <w:szCs w:val="21"/>
        </w:rPr>
        <w:t xml:space="preserve"> DC</w:t>
      </w:r>
      <w:r w:rsidRPr="00EC0E83">
        <w:rPr>
          <w:rFonts w:asciiTheme="minorHAnsi" w:eastAsiaTheme="minorEastAsia" w:hAnsiTheme="minorHAnsi"/>
          <w:szCs w:val="21"/>
        </w:rPr>
        <w:t>に接続する回線</w:t>
      </w:r>
      <w:r w:rsidR="00EC3631">
        <w:rPr>
          <w:rFonts w:asciiTheme="minorHAnsi" w:eastAsiaTheme="minorEastAsia" w:hAnsiTheme="minorHAnsi" w:hint="eastAsia"/>
          <w:szCs w:val="21"/>
        </w:rPr>
        <w:t>は、</w:t>
      </w:r>
      <w:r w:rsidR="00EC3631" w:rsidRPr="002160BC">
        <w:rPr>
          <w:rFonts w:asciiTheme="minorHAnsi" w:eastAsiaTheme="minorEastAsia" w:hAnsiTheme="minorHAnsi"/>
          <w:szCs w:val="21"/>
        </w:rPr>
        <w:t>以下の要求事項を満足すること</w:t>
      </w:r>
      <w:r w:rsidRPr="00EC0E83">
        <w:rPr>
          <w:rFonts w:asciiTheme="minorHAnsi" w:eastAsiaTheme="minorEastAsia" w:hAnsiTheme="minorHAnsi"/>
          <w:szCs w:val="21"/>
        </w:rPr>
        <w:t>。</w:t>
      </w:r>
    </w:p>
    <w:p w14:paraId="2F8CCDF6" w14:textId="77777777" w:rsidR="00165A62" w:rsidRPr="00EC0E83" w:rsidRDefault="00165A62" w:rsidP="00165A62">
      <w:pPr>
        <w:pStyle w:val="20"/>
        <w:ind w:left="0" w:firstLineChars="0" w:firstLine="0"/>
        <w:rPr>
          <w:rFonts w:asciiTheme="minorHAnsi" w:eastAsiaTheme="minorEastAsia" w:hAnsiTheme="minorHAnsi"/>
          <w:szCs w:val="21"/>
        </w:rPr>
      </w:pPr>
    </w:p>
    <w:p w14:paraId="0CF7FB90" w14:textId="6555CCD6" w:rsidR="0095799D" w:rsidRDefault="004026C8" w:rsidP="00470AF8">
      <w:pPr>
        <w:pStyle w:val="3"/>
        <w:rPr>
          <w:rFonts w:asciiTheme="minorHAnsi" w:eastAsiaTheme="minorEastAsia" w:hAnsiTheme="minorHAnsi"/>
        </w:rPr>
      </w:pPr>
      <w:r w:rsidRPr="00EC0E83">
        <w:rPr>
          <w:rFonts w:asciiTheme="minorHAnsi" w:eastAsiaTheme="minorEastAsia" w:hAnsiTheme="minorHAnsi"/>
        </w:rPr>
        <w:t>アクセス回線を、</w:t>
      </w:r>
      <w:bookmarkStart w:id="13" w:name="_Hlk60751371"/>
      <w:r w:rsidRPr="00EC0E83">
        <w:rPr>
          <w:rFonts w:asciiTheme="minorHAnsi" w:eastAsiaTheme="minorEastAsia" w:hAnsiTheme="minorHAnsi"/>
        </w:rPr>
        <w:t>光ファイバ</w:t>
      </w:r>
      <w:r w:rsidR="008E5FF2">
        <w:rPr>
          <w:rFonts w:asciiTheme="minorHAnsi" w:eastAsiaTheme="minorEastAsia" w:hAnsiTheme="minorHAnsi" w:hint="eastAsia"/>
        </w:rPr>
        <w:t>等の</w:t>
      </w:r>
      <w:r w:rsidR="004D1E79">
        <w:rPr>
          <w:rFonts w:asciiTheme="minorHAnsi" w:eastAsiaTheme="minorEastAsia" w:hAnsiTheme="minorHAnsi" w:hint="eastAsia"/>
        </w:rPr>
        <w:t>専用回線</w:t>
      </w:r>
      <w:r w:rsidR="008E5FF2">
        <w:rPr>
          <w:rFonts w:asciiTheme="minorHAnsi" w:eastAsiaTheme="minorEastAsia" w:hAnsiTheme="minorHAnsi" w:hint="eastAsia"/>
        </w:rPr>
        <w:t>（以下「専用回線」という）</w:t>
      </w:r>
      <w:r w:rsidRPr="00EC0E83">
        <w:rPr>
          <w:rFonts w:asciiTheme="minorHAnsi" w:eastAsiaTheme="minorEastAsia" w:hAnsiTheme="minorHAnsi"/>
        </w:rPr>
        <w:t>と</w:t>
      </w:r>
      <w:r w:rsidR="00E91BFE">
        <w:rPr>
          <w:rFonts w:asciiTheme="minorHAnsi" w:eastAsiaTheme="minorEastAsia" w:hAnsiTheme="minorHAnsi" w:hint="eastAsia"/>
        </w:rPr>
        <w:t>回線終端</w:t>
      </w:r>
      <w:r w:rsidR="008E5FF2">
        <w:rPr>
          <w:rFonts w:asciiTheme="minorHAnsi" w:eastAsiaTheme="minorEastAsia" w:hAnsiTheme="minorHAnsi" w:hint="eastAsia"/>
        </w:rPr>
        <w:t>装置、</w:t>
      </w:r>
      <w:r w:rsidRPr="00EC0E83">
        <w:rPr>
          <w:rFonts w:asciiTheme="minorHAnsi" w:eastAsiaTheme="minorEastAsia" w:hAnsiTheme="minorHAnsi"/>
        </w:rPr>
        <w:t>波長多重装置</w:t>
      </w:r>
      <w:r w:rsidR="008E5FF2">
        <w:rPr>
          <w:rFonts w:asciiTheme="minorHAnsi" w:eastAsiaTheme="minorEastAsia" w:hAnsiTheme="minorHAnsi" w:hint="eastAsia"/>
        </w:rPr>
        <w:t>また</w:t>
      </w:r>
      <w:r w:rsidR="00141ED2" w:rsidRPr="00EC0E83">
        <w:rPr>
          <w:rFonts w:asciiTheme="minorHAnsi" w:eastAsiaTheme="minorEastAsia" w:hAnsiTheme="minorHAnsi"/>
        </w:rPr>
        <w:t>は</w:t>
      </w:r>
      <w:r w:rsidRPr="00EC0E83">
        <w:rPr>
          <w:rFonts w:asciiTheme="minorHAnsi" w:eastAsiaTheme="minorEastAsia" w:hAnsiTheme="minorHAnsi"/>
        </w:rPr>
        <w:t>メディアコンバータ</w:t>
      </w:r>
      <w:r w:rsidR="00F31DCC">
        <w:rPr>
          <w:rFonts w:asciiTheme="minorHAnsi" w:eastAsiaTheme="minorEastAsia" w:hAnsiTheme="minorHAnsi" w:hint="eastAsia"/>
        </w:rPr>
        <w:t>等</w:t>
      </w:r>
      <w:r w:rsidRPr="00EC0E83">
        <w:rPr>
          <w:rFonts w:asciiTheme="minorHAnsi" w:eastAsiaTheme="minorEastAsia" w:hAnsiTheme="minorHAnsi"/>
        </w:rPr>
        <w:t>（以下「伝送装置」という）の構成により実現すること。</w:t>
      </w:r>
    </w:p>
    <w:p w14:paraId="2A6FE208" w14:textId="303E8096" w:rsidR="0095799D" w:rsidRDefault="0095799D" w:rsidP="00470AF8">
      <w:pPr>
        <w:pStyle w:val="3"/>
        <w:rPr>
          <w:rFonts w:asciiTheme="minorHAnsi" w:eastAsiaTheme="minorEastAsia" w:hAnsiTheme="minorHAnsi"/>
        </w:rPr>
      </w:pPr>
      <w:r>
        <w:rPr>
          <w:rFonts w:asciiTheme="minorHAnsi" w:eastAsiaTheme="minorEastAsia" w:hAnsiTheme="minorHAnsi" w:hint="eastAsia"/>
        </w:rPr>
        <w:t>第</w:t>
      </w:r>
      <w:r>
        <w:rPr>
          <w:rFonts w:asciiTheme="minorHAnsi" w:eastAsiaTheme="minorEastAsia" w:hAnsiTheme="minorHAnsi" w:hint="eastAsia"/>
        </w:rPr>
        <w:t>2.1.1</w:t>
      </w:r>
      <w:r>
        <w:rPr>
          <w:rFonts w:asciiTheme="minorHAnsi" w:eastAsiaTheme="minorEastAsia" w:hAnsiTheme="minorHAnsi" w:hint="eastAsia"/>
        </w:rPr>
        <w:t>項の</w:t>
      </w:r>
      <w:r w:rsidR="00086FDC">
        <w:rPr>
          <w:rFonts w:asciiTheme="minorHAnsi" w:eastAsiaTheme="minorEastAsia" w:hAnsiTheme="minorHAnsi" w:hint="eastAsia"/>
        </w:rPr>
        <w:t>専用</w:t>
      </w:r>
      <w:r>
        <w:rPr>
          <w:rFonts w:asciiTheme="minorHAnsi" w:eastAsiaTheme="minorEastAsia" w:hAnsiTheme="minorHAnsi" w:hint="eastAsia"/>
        </w:rPr>
        <w:t>回線において、</w:t>
      </w:r>
      <w:r w:rsidR="001E021E" w:rsidRPr="00EC0E83">
        <w:rPr>
          <w:rFonts w:asciiTheme="minorHAnsi" w:eastAsiaTheme="minorEastAsia" w:hAnsiTheme="minorHAnsi"/>
        </w:rPr>
        <w:t>波長多重</w:t>
      </w:r>
      <w:r>
        <w:rPr>
          <w:rFonts w:asciiTheme="minorHAnsi" w:eastAsiaTheme="minorEastAsia" w:hAnsiTheme="minorHAnsi" w:hint="eastAsia"/>
        </w:rPr>
        <w:t>が可能な構成の</w:t>
      </w:r>
      <w:r w:rsidR="001E021E" w:rsidRPr="00EC0E83">
        <w:rPr>
          <w:rFonts w:asciiTheme="minorHAnsi" w:eastAsiaTheme="minorEastAsia" w:hAnsiTheme="minorHAnsi"/>
        </w:rPr>
        <w:t>場合、</w:t>
      </w:r>
      <w:r>
        <w:rPr>
          <w:rFonts w:asciiTheme="minorHAnsi" w:eastAsiaTheme="minorEastAsia" w:hAnsiTheme="minorHAnsi" w:hint="eastAsia"/>
        </w:rPr>
        <w:t>波長は専有とすること。</w:t>
      </w:r>
    </w:p>
    <w:bookmarkEnd w:id="13"/>
    <w:p w14:paraId="75FB8598" w14:textId="4ADEF8D0" w:rsidR="004026C8" w:rsidRPr="00EC0E83" w:rsidRDefault="00D211C5" w:rsidP="00470AF8">
      <w:pPr>
        <w:pStyle w:val="3"/>
        <w:rPr>
          <w:rFonts w:asciiTheme="minorHAnsi" w:eastAsiaTheme="minorEastAsia" w:hAnsiTheme="minorHAnsi"/>
        </w:rPr>
      </w:pPr>
      <w:r>
        <w:rPr>
          <w:rFonts w:asciiTheme="minorHAnsi" w:eastAsiaTheme="minorEastAsia" w:hAnsiTheme="minorHAnsi" w:hint="eastAsia"/>
        </w:rPr>
        <w:t>専用回線のルート内に中継装置や光増幅装置を含む</w:t>
      </w:r>
      <w:r w:rsidR="004026C8" w:rsidRPr="00EC0E83">
        <w:rPr>
          <w:rFonts w:asciiTheme="minorHAnsi" w:eastAsiaTheme="minorEastAsia" w:hAnsiTheme="minorHAnsi"/>
        </w:rPr>
        <w:t>多段構成での提案も認めるが、その場合の中継場所や装置</w:t>
      </w:r>
      <w:r w:rsidR="00CC371E" w:rsidRPr="00EC0E83">
        <w:rPr>
          <w:rFonts w:asciiTheme="minorHAnsi" w:eastAsiaTheme="minorEastAsia" w:hAnsiTheme="minorHAnsi"/>
        </w:rPr>
        <w:t>等</w:t>
      </w:r>
      <w:r w:rsidR="004026C8" w:rsidRPr="00EC0E83">
        <w:rPr>
          <w:rFonts w:asciiTheme="minorHAnsi" w:eastAsiaTheme="minorEastAsia" w:hAnsiTheme="minorHAnsi"/>
        </w:rPr>
        <w:t>（以下、合</w:t>
      </w:r>
      <w:r>
        <w:rPr>
          <w:rFonts w:asciiTheme="minorHAnsi" w:eastAsiaTheme="minorEastAsia" w:hAnsiTheme="minorHAnsi" w:hint="eastAsia"/>
        </w:rPr>
        <w:t>わ</w:t>
      </w:r>
      <w:r w:rsidR="004026C8" w:rsidRPr="00EC0E83">
        <w:rPr>
          <w:rFonts w:asciiTheme="minorHAnsi" w:eastAsiaTheme="minorEastAsia" w:hAnsiTheme="minorHAnsi"/>
        </w:rPr>
        <w:t>せて「中継局」という。）の経費も本提案に含めること。また、中継局は以下の条件を満たすこと。</w:t>
      </w:r>
    </w:p>
    <w:p w14:paraId="4D411D37" w14:textId="77777777" w:rsidR="004026C8" w:rsidRPr="00EC0E83" w:rsidRDefault="004026C8" w:rsidP="00970E83">
      <w:pPr>
        <w:pStyle w:val="4"/>
        <w:rPr>
          <w:rFonts w:asciiTheme="minorHAnsi" w:eastAsiaTheme="minorEastAsia" w:hAnsiTheme="minorHAnsi"/>
        </w:rPr>
      </w:pPr>
      <w:r w:rsidRPr="00EC0E83">
        <w:rPr>
          <w:rFonts w:asciiTheme="minorHAnsi" w:eastAsiaTheme="minorEastAsia" w:hAnsiTheme="minorHAnsi"/>
        </w:rPr>
        <w:t>中継局への出入りに際し、セキュアな管理を行うこと。</w:t>
      </w:r>
    </w:p>
    <w:p w14:paraId="560AB0B4" w14:textId="7D1C2AAD" w:rsidR="004026C8" w:rsidRPr="00EC0E83" w:rsidRDefault="004026C8" w:rsidP="00FF0CA3">
      <w:pPr>
        <w:pStyle w:val="4"/>
        <w:rPr>
          <w:rFonts w:asciiTheme="minorHAnsi" w:eastAsiaTheme="minorEastAsia" w:hAnsiTheme="minorHAnsi"/>
        </w:rPr>
      </w:pPr>
      <w:r w:rsidRPr="00EC0E83">
        <w:rPr>
          <w:rFonts w:asciiTheme="minorHAnsi" w:eastAsiaTheme="minorEastAsia" w:hAnsiTheme="minorHAnsi"/>
        </w:rPr>
        <w:t>中継局</w:t>
      </w:r>
      <w:r w:rsidR="00D211C5">
        <w:rPr>
          <w:rFonts w:asciiTheme="minorHAnsi" w:eastAsiaTheme="minorEastAsia" w:hAnsiTheme="minorHAnsi" w:hint="eastAsia"/>
        </w:rPr>
        <w:t>の</w:t>
      </w:r>
      <w:r w:rsidRPr="00EC0E83">
        <w:rPr>
          <w:rFonts w:asciiTheme="minorHAnsi" w:eastAsiaTheme="minorEastAsia" w:hAnsiTheme="minorHAnsi"/>
        </w:rPr>
        <w:t>機材に対し、商用電力の給電が停止した場合でも、無瞬断</w:t>
      </w:r>
      <w:r w:rsidR="00D211C5">
        <w:rPr>
          <w:rFonts w:asciiTheme="minorHAnsi" w:eastAsiaTheme="minorEastAsia" w:hAnsiTheme="minorHAnsi" w:hint="eastAsia"/>
        </w:rPr>
        <w:t>で</w:t>
      </w:r>
      <w:r w:rsidRPr="00EC0E83">
        <w:rPr>
          <w:rFonts w:asciiTheme="minorHAnsi" w:eastAsiaTheme="minorEastAsia" w:hAnsiTheme="minorHAnsi"/>
        </w:rPr>
        <w:t>非常用電源供給装置からの給電に切り替わ</w:t>
      </w:r>
      <w:r w:rsidR="0095799D">
        <w:rPr>
          <w:rFonts w:asciiTheme="minorHAnsi" w:eastAsiaTheme="minorEastAsia" w:hAnsiTheme="minorHAnsi" w:hint="eastAsia"/>
        </w:rPr>
        <w:t>ること。および</w:t>
      </w:r>
      <w:r w:rsidR="0095799D" w:rsidRPr="00EC0E83">
        <w:rPr>
          <w:rFonts w:asciiTheme="minorHAnsi" w:eastAsiaTheme="minorEastAsia" w:hAnsiTheme="minorHAnsi"/>
        </w:rPr>
        <w:t>非常用電源供給装置から</w:t>
      </w:r>
      <w:r w:rsidRPr="00EC0E83">
        <w:rPr>
          <w:rFonts w:asciiTheme="minorHAnsi" w:eastAsiaTheme="minorEastAsia" w:hAnsiTheme="minorHAnsi"/>
        </w:rPr>
        <w:t>10</w:t>
      </w:r>
      <w:r w:rsidRPr="00EC0E83">
        <w:rPr>
          <w:rFonts w:asciiTheme="minorHAnsi" w:eastAsiaTheme="minorEastAsia" w:hAnsiTheme="minorHAnsi"/>
        </w:rPr>
        <w:t>時間以上継続して給電可能であること。</w:t>
      </w:r>
    </w:p>
    <w:p w14:paraId="7329CE8B" w14:textId="77777777" w:rsidR="004026C8" w:rsidRPr="00EC0E83" w:rsidRDefault="004026C8" w:rsidP="00970E83">
      <w:pPr>
        <w:pStyle w:val="4"/>
        <w:rPr>
          <w:rFonts w:asciiTheme="minorHAnsi" w:eastAsiaTheme="minorEastAsia" w:hAnsiTheme="minorHAnsi"/>
        </w:rPr>
      </w:pPr>
      <w:r w:rsidRPr="00EC0E83">
        <w:rPr>
          <w:rFonts w:asciiTheme="minorHAnsi" w:eastAsiaTheme="minorEastAsia" w:hAnsiTheme="minorHAnsi"/>
        </w:rPr>
        <w:t>中継局は</w:t>
      </w:r>
      <w:r w:rsidRPr="00EC0E83">
        <w:rPr>
          <w:rFonts w:asciiTheme="minorHAnsi" w:eastAsiaTheme="minorEastAsia" w:hAnsiTheme="minorHAnsi"/>
        </w:rPr>
        <w:t>24</w:t>
      </w:r>
      <w:r w:rsidRPr="00EC0E83">
        <w:rPr>
          <w:rFonts w:asciiTheme="minorHAnsi" w:eastAsiaTheme="minorEastAsia" w:hAnsiTheme="minorHAnsi"/>
        </w:rPr>
        <w:t>時間</w:t>
      </w:r>
      <w:r w:rsidRPr="00EC0E83">
        <w:rPr>
          <w:rFonts w:asciiTheme="minorHAnsi" w:eastAsiaTheme="minorEastAsia" w:hAnsiTheme="minorHAnsi"/>
        </w:rPr>
        <w:t>365</w:t>
      </w:r>
      <w:r w:rsidRPr="00EC0E83">
        <w:rPr>
          <w:rFonts w:asciiTheme="minorHAnsi" w:eastAsiaTheme="minorEastAsia" w:hAnsiTheme="minorHAnsi"/>
        </w:rPr>
        <w:t>日、空調の管理を行い、機器等が正常に動作する環境を整えること。</w:t>
      </w:r>
    </w:p>
    <w:p w14:paraId="0A079E1D" w14:textId="7BEA8B9F" w:rsidR="001F40E2" w:rsidRPr="00EC0E83" w:rsidRDefault="004026C8" w:rsidP="00470AF8">
      <w:pPr>
        <w:pStyle w:val="3"/>
        <w:rPr>
          <w:rFonts w:asciiTheme="minorHAnsi" w:eastAsiaTheme="minorEastAsia" w:hAnsiTheme="minorHAnsi"/>
        </w:rPr>
      </w:pPr>
      <w:r w:rsidRPr="00EC0E83">
        <w:rPr>
          <w:rFonts w:asciiTheme="minorHAnsi" w:eastAsiaTheme="minorEastAsia" w:hAnsiTheme="minorHAnsi"/>
        </w:rPr>
        <w:t>伝送装置</w:t>
      </w:r>
      <w:r w:rsidR="001F40E2" w:rsidRPr="00EC0E83">
        <w:rPr>
          <w:rFonts w:asciiTheme="minorHAnsi" w:eastAsiaTheme="minorEastAsia" w:hAnsiTheme="minorHAnsi"/>
        </w:rPr>
        <w:t>に関して、以下の条件を満たすこと。</w:t>
      </w:r>
    </w:p>
    <w:p w14:paraId="1663CF85" w14:textId="68D7B89B" w:rsidR="0047612B" w:rsidRPr="00EC0E83" w:rsidRDefault="00B93887" w:rsidP="0047612B">
      <w:pPr>
        <w:pStyle w:val="4"/>
        <w:rPr>
          <w:rFonts w:asciiTheme="minorHAnsi" w:eastAsiaTheme="minorEastAsia" w:hAnsiTheme="minorHAnsi"/>
        </w:rPr>
      </w:pPr>
      <w:r>
        <w:rPr>
          <w:rFonts w:asciiTheme="minorHAnsi" w:eastAsiaTheme="minorEastAsia" w:hAnsiTheme="minorHAnsi" w:hint="eastAsia"/>
        </w:rPr>
        <w:t>本学</w:t>
      </w:r>
      <w:r w:rsidR="004026C8" w:rsidRPr="00EC0E83">
        <w:rPr>
          <w:rFonts w:asciiTheme="minorHAnsi" w:eastAsiaTheme="minorEastAsia" w:hAnsiTheme="minorHAnsi"/>
        </w:rPr>
        <w:t>側のインタフェース</w:t>
      </w:r>
      <w:r w:rsidR="001F40E2" w:rsidRPr="00EC0E83">
        <w:rPr>
          <w:rFonts w:asciiTheme="minorHAnsi" w:eastAsiaTheme="minorEastAsia" w:hAnsiTheme="minorHAnsi"/>
        </w:rPr>
        <w:t>は</w:t>
      </w:r>
      <w:r w:rsidR="004026C8" w:rsidRPr="00EC0E83">
        <w:rPr>
          <w:rFonts w:asciiTheme="minorHAnsi" w:eastAsiaTheme="minorEastAsia" w:hAnsiTheme="minorHAnsi"/>
        </w:rPr>
        <w:t>、表</w:t>
      </w:r>
      <w:r w:rsidR="004026C8" w:rsidRPr="00EC0E83">
        <w:rPr>
          <w:rFonts w:asciiTheme="minorHAnsi" w:eastAsiaTheme="minorEastAsia" w:hAnsiTheme="minorHAnsi"/>
        </w:rPr>
        <w:t>1</w:t>
      </w:r>
      <w:r w:rsidR="004026C8" w:rsidRPr="00EC0E83">
        <w:rPr>
          <w:rFonts w:asciiTheme="minorHAnsi" w:eastAsiaTheme="minorEastAsia" w:hAnsiTheme="minorHAnsi"/>
        </w:rPr>
        <w:t>の「</w:t>
      </w:r>
      <w:r w:rsidR="0063380A">
        <w:rPr>
          <w:rFonts w:asciiTheme="minorHAnsi" w:eastAsiaTheme="minorEastAsia" w:hAnsiTheme="minorHAnsi" w:hint="eastAsia"/>
        </w:rPr>
        <w:t>インタ</w:t>
      </w:r>
      <w:r w:rsidR="00F76B53">
        <w:rPr>
          <w:rFonts w:asciiTheme="minorHAnsi" w:eastAsiaTheme="minorEastAsia" w:hAnsiTheme="minorHAnsi" w:hint="eastAsia"/>
        </w:rPr>
        <w:t>フェース</w:t>
      </w:r>
      <w:r w:rsidR="004026C8" w:rsidRPr="00EC0E83">
        <w:rPr>
          <w:rFonts w:asciiTheme="minorHAnsi" w:eastAsiaTheme="minorEastAsia" w:hAnsiTheme="minorHAnsi"/>
        </w:rPr>
        <w:t>」欄の種類</w:t>
      </w:r>
      <w:r w:rsidR="00F31DCC">
        <w:rPr>
          <w:rFonts w:asciiTheme="minorHAnsi" w:eastAsiaTheme="minorEastAsia" w:hAnsiTheme="minorHAnsi" w:hint="eastAsia"/>
        </w:rPr>
        <w:t>毎に記載</w:t>
      </w:r>
      <w:r w:rsidR="00D211C5">
        <w:rPr>
          <w:rFonts w:asciiTheme="minorHAnsi" w:eastAsiaTheme="minorEastAsia" w:hAnsiTheme="minorHAnsi" w:hint="eastAsia"/>
        </w:rPr>
        <w:t>個</w:t>
      </w:r>
      <w:r w:rsidR="004026C8" w:rsidRPr="00EC0E83">
        <w:rPr>
          <w:rFonts w:asciiTheme="minorHAnsi" w:eastAsiaTheme="minorEastAsia" w:hAnsiTheme="minorHAnsi"/>
        </w:rPr>
        <w:t>数以上を搭載</w:t>
      </w:r>
      <w:r w:rsidR="00305FB9" w:rsidRPr="00EC0E83">
        <w:rPr>
          <w:rFonts w:asciiTheme="minorHAnsi" w:eastAsiaTheme="minorEastAsia" w:hAnsiTheme="minorHAnsi"/>
        </w:rPr>
        <w:t>すること。</w:t>
      </w:r>
    </w:p>
    <w:p w14:paraId="19476A40" w14:textId="36D20267" w:rsidR="001F40E2" w:rsidRPr="00EC0E83" w:rsidRDefault="004026C8" w:rsidP="001F40E2">
      <w:pPr>
        <w:pStyle w:val="4"/>
        <w:rPr>
          <w:rFonts w:asciiTheme="minorHAnsi" w:eastAsiaTheme="minorEastAsia" w:hAnsiTheme="minorHAnsi"/>
        </w:rPr>
      </w:pPr>
      <w:r w:rsidRPr="00EC0E83">
        <w:rPr>
          <w:rFonts w:asciiTheme="minorHAnsi" w:eastAsiaTheme="minorEastAsia" w:hAnsiTheme="minorHAnsi"/>
        </w:rPr>
        <w:t>DC</w:t>
      </w:r>
      <w:r w:rsidR="002F023A" w:rsidRPr="00EC0E83">
        <w:rPr>
          <w:rFonts w:asciiTheme="minorHAnsi" w:eastAsiaTheme="minorEastAsia" w:hAnsiTheme="minorHAnsi"/>
        </w:rPr>
        <w:t>側のインタフェース</w:t>
      </w:r>
      <w:r w:rsidR="009F7B0E" w:rsidRPr="00EC0E83">
        <w:rPr>
          <w:rFonts w:asciiTheme="minorHAnsi" w:eastAsiaTheme="minorEastAsia" w:hAnsiTheme="minorHAnsi"/>
        </w:rPr>
        <w:t>規格は表</w:t>
      </w:r>
      <w:r w:rsidR="009F7B0E" w:rsidRPr="00EC0E83">
        <w:rPr>
          <w:rFonts w:asciiTheme="minorHAnsi" w:eastAsiaTheme="minorEastAsia" w:hAnsiTheme="minorHAnsi"/>
        </w:rPr>
        <w:t>3</w:t>
      </w:r>
      <w:r w:rsidR="009F7B0E">
        <w:rPr>
          <w:rFonts w:asciiTheme="minorHAnsi" w:eastAsiaTheme="minorEastAsia" w:hAnsiTheme="minorHAnsi"/>
        </w:rPr>
        <w:t>のとおり</w:t>
      </w:r>
      <w:r w:rsidR="009F7B0E">
        <w:rPr>
          <w:rFonts w:asciiTheme="minorHAnsi" w:eastAsiaTheme="minorEastAsia" w:hAnsiTheme="minorHAnsi" w:hint="eastAsia"/>
        </w:rPr>
        <w:t>とするが、速度については表</w:t>
      </w:r>
      <w:r w:rsidR="009F7B0E">
        <w:rPr>
          <w:rFonts w:asciiTheme="minorHAnsi" w:eastAsiaTheme="minorEastAsia" w:hAnsiTheme="minorHAnsi" w:hint="eastAsia"/>
        </w:rPr>
        <w:t>1</w:t>
      </w:r>
      <w:r w:rsidR="009F7B0E">
        <w:rPr>
          <w:rFonts w:asciiTheme="minorHAnsi" w:eastAsiaTheme="minorEastAsia" w:hAnsiTheme="minorHAnsi" w:hint="eastAsia"/>
        </w:rPr>
        <w:t>記載の</w:t>
      </w:r>
      <w:r w:rsidR="00B93887">
        <w:rPr>
          <w:rFonts w:asciiTheme="minorHAnsi" w:eastAsiaTheme="minorEastAsia" w:hAnsiTheme="minorHAnsi" w:hint="eastAsia"/>
        </w:rPr>
        <w:t>本学</w:t>
      </w:r>
      <w:r w:rsidR="002F023A" w:rsidRPr="00EC0E83">
        <w:rPr>
          <w:rFonts w:asciiTheme="minorHAnsi" w:eastAsiaTheme="minorEastAsia" w:hAnsiTheme="minorHAnsi"/>
        </w:rPr>
        <w:t>側</w:t>
      </w:r>
      <w:r w:rsidR="009F7B0E">
        <w:rPr>
          <w:rFonts w:asciiTheme="minorHAnsi" w:eastAsiaTheme="minorEastAsia" w:hAnsiTheme="minorHAnsi" w:hint="eastAsia"/>
        </w:rPr>
        <w:t>インタフェースと対応させること。</w:t>
      </w:r>
    </w:p>
    <w:p w14:paraId="0B1CCDB4" w14:textId="5F37E4D5" w:rsidR="004026C8" w:rsidRPr="00A6556A" w:rsidRDefault="004026C8" w:rsidP="00822864">
      <w:pPr>
        <w:pStyle w:val="3"/>
        <w:rPr>
          <w:rFonts w:asciiTheme="minorHAnsi" w:hAnsiTheme="minorHAnsi"/>
        </w:rPr>
      </w:pPr>
      <w:r w:rsidRPr="00A6556A">
        <w:rPr>
          <w:rFonts w:asciiTheme="minorHAnsi" w:hAnsiTheme="minorHAnsi"/>
        </w:rPr>
        <w:t>DC</w:t>
      </w:r>
      <w:r w:rsidRPr="00A6556A">
        <w:rPr>
          <w:rFonts w:asciiTheme="minorHAnsi" w:hAnsiTheme="minorHAnsi"/>
        </w:rPr>
        <w:t>側においては、伝送装置</w:t>
      </w:r>
      <w:r w:rsidR="00E91BFE" w:rsidRPr="00A6556A">
        <w:rPr>
          <w:rFonts w:asciiTheme="minorHAnsi" w:hAnsiTheme="minorHAnsi" w:hint="eastAsia"/>
        </w:rPr>
        <w:t>用の</w:t>
      </w:r>
      <w:r w:rsidRPr="00A6556A">
        <w:rPr>
          <w:rFonts w:asciiTheme="minorHAnsi" w:hAnsiTheme="minorHAnsi"/>
        </w:rPr>
        <w:t>ハウジング環境を用意し</w:t>
      </w:r>
      <w:r w:rsidR="00E91BFE" w:rsidRPr="00A6556A">
        <w:rPr>
          <w:rFonts w:asciiTheme="minorHAnsi" w:hAnsiTheme="minorHAnsi" w:hint="eastAsia"/>
        </w:rPr>
        <w:t>、</w:t>
      </w:r>
      <w:commentRangeStart w:id="14"/>
      <w:r w:rsidR="00E91BFE" w:rsidRPr="00A6556A">
        <w:rPr>
          <w:rFonts w:asciiTheme="minorHAnsi" w:hAnsiTheme="minorHAnsi" w:hint="eastAsia"/>
        </w:rPr>
        <w:t>伝送装置と</w:t>
      </w:r>
      <w:bookmarkStart w:id="15" w:name="_Hlk79140200"/>
      <w:r w:rsidR="009171D4">
        <w:rPr>
          <w:rFonts w:asciiTheme="minorHAnsi" w:hAnsiTheme="minorHAnsi" w:hint="eastAsia"/>
        </w:rPr>
        <w:t>NII</w:t>
      </w:r>
      <w:r w:rsidR="009171D4">
        <w:rPr>
          <w:rFonts w:asciiTheme="minorHAnsi" w:hAnsiTheme="minorHAnsi" w:hint="eastAsia"/>
        </w:rPr>
        <w:t>が指定する</w:t>
      </w:r>
      <w:r w:rsidR="00B35A42" w:rsidRPr="00A6556A">
        <w:rPr>
          <w:rFonts w:asciiTheme="minorHAnsi" w:hAnsiTheme="minorHAnsi" w:hint="eastAsia"/>
        </w:rPr>
        <w:t>既設</w:t>
      </w:r>
      <w:r w:rsidR="00305B08" w:rsidRPr="00A6556A">
        <w:rPr>
          <w:rFonts w:asciiTheme="minorHAnsi" w:hAnsiTheme="minorHAnsi"/>
        </w:rPr>
        <w:t>パッチパネル</w:t>
      </w:r>
      <w:r w:rsidR="007F6015" w:rsidRPr="00A6556A">
        <w:rPr>
          <w:rFonts w:asciiTheme="minorHAnsi" w:hAnsiTheme="minorHAnsi"/>
        </w:rPr>
        <w:t>（</w:t>
      </w:r>
      <w:r w:rsidR="00AC46B3" w:rsidRPr="00A6556A">
        <w:rPr>
          <w:rFonts w:asciiTheme="minorHAnsi" w:hAnsiTheme="minorHAnsi"/>
        </w:rPr>
        <w:t>形状は</w:t>
      </w:r>
      <w:r w:rsidR="00AC46B3" w:rsidRPr="00A6556A">
        <w:rPr>
          <w:rFonts w:asciiTheme="minorHAnsi" w:hAnsiTheme="minorHAnsi"/>
        </w:rPr>
        <w:t>SC</w:t>
      </w:r>
      <w:r w:rsidR="00AC46B3" w:rsidRPr="00A6556A">
        <w:rPr>
          <w:rFonts w:asciiTheme="minorHAnsi" w:hAnsiTheme="minorHAnsi"/>
        </w:rPr>
        <w:t>型コネクタ。</w:t>
      </w:r>
      <w:r w:rsidR="007F6015" w:rsidRPr="00A6556A">
        <w:rPr>
          <w:rFonts w:asciiTheme="minorHAnsi" w:hAnsiTheme="minorHAnsi"/>
        </w:rPr>
        <w:t>）</w:t>
      </w:r>
      <w:bookmarkEnd w:id="15"/>
      <w:r w:rsidR="00305B08" w:rsidRPr="00A6556A">
        <w:rPr>
          <w:rFonts w:asciiTheme="minorHAnsi" w:hAnsiTheme="minorHAnsi"/>
        </w:rPr>
        <w:t>との間を</w:t>
      </w:r>
      <w:r w:rsidR="00E91BFE" w:rsidRPr="00A6556A">
        <w:rPr>
          <w:rFonts w:asciiTheme="minorHAnsi" w:hAnsiTheme="minorHAnsi" w:hint="eastAsia"/>
        </w:rPr>
        <w:t>構内配線</w:t>
      </w:r>
      <w:r w:rsidR="000D1BAE" w:rsidRPr="00A6556A">
        <w:rPr>
          <w:rFonts w:asciiTheme="minorHAnsi" w:hAnsiTheme="minorHAnsi" w:hint="eastAsia"/>
        </w:rPr>
        <w:t>光ファイバ</w:t>
      </w:r>
      <w:r w:rsidR="00305B08" w:rsidRPr="00A6556A">
        <w:rPr>
          <w:rFonts w:asciiTheme="minorHAnsi" w:hAnsiTheme="minorHAnsi"/>
        </w:rPr>
        <w:t>で接続すること。</w:t>
      </w:r>
      <w:r w:rsidRPr="00A6556A">
        <w:rPr>
          <w:rFonts w:asciiTheme="minorHAnsi" w:hAnsiTheme="minorHAnsi"/>
        </w:rPr>
        <w:t>これらのハウジング環境、光ファイバ接続等に関わる費用は</w:t>
      </w:r>
      <w:r w:rsidR="00B35A42" w:rsidRPr="00A6556A">
        <w:rPr>
          <w:rFonts w:asciiTheme="minorHAnsi" w:hAnsiTheme="minorHAnsi" w:hint="eastAsia"/>
        </w:rPr>
        <w:t>既設と明示されていない限り</w:t>
      </w:r>
      <w:r w:rsidR="00D8747B" w:rsidRPr="00A6556A">
        <w:rPr>
          <w:rFonts w:asciiTheme="minorHAnsi" w:hAnsiTheme="minorHAnsi"/>
        </w:rPr>
        <w:t>本調達に含む</w:t>
      </w:r>
      <w:r w:rsidRPr="00A6556A">
        <w:rPr>
          <w:rFonts w:asciiTheme="minorHAnsi" w:hAnsiTheme="minorHAnsi"/>
        </w:rPr>
        <w:t>。</w:t>
      </w:r>
      <w:commentRangeEnd w:id="14"/>
      <w:r w:rsidR="00822864" w:rsidRPr="00A6556A">
        <w:rPr>
          <w:rStyle w:val="ae"/>
          <w:rFonts w:asciiTheme="minorHAnsi" w:hAnsiTheme="minorHAnsi"/>
          <w:bCs w:val="0"/>
        </w:rPr>
        <w:commentReference w:id="14"/>
      </w:r>
      <w:r w:rsidR="00822864" w:rsidRPr="00A6556A">
        <w:rPr>
          <w:rFonts w:asciiTheme="minorHAnsi" w:hAnsiTheme="minorHAnsi" w:hint="eastAsia"/>
        </w:rPr>
        <w:t>なお、</w:t>
      </w:r>
      <w:r w:rsidR="00822864" w:rsidRPr="00A6556A">
        <w:rPr>
          <w:rFonts w:asciiTheme="minorHAnsi" w:hAnsiTheme="minorHAnsi"/>
        </w:rPr>
        <w:t>DC</w:t>
      </w:r>
      <w:r w:rsidR="00822864" w:rsidRPr="00A6556A">
        <w:rPr>
          <w:rFonts w:asciiTheme="minorHAnsi" w:hAnsiTheme="minorHAnsi" w:hint="eastAsia"/>
        </w:rPr>
        <w:t>側においては、原則</w:t>
      </w:r>
      <w:r w:rsidR="00822864" w:rsidRPr="00A6556A">
        <w:rPr>
          <w:rFonts w:asciiTheme="minorHAnsi" w:hAnsiTheme="minorHAnsi"/>
        </w:rPr>
        <w:t>NII</w:t>
      </w:r>
      <w:r w:rsidR="00822864" w:rsidRPr="00A6556A">
        <w:rPr>
          <w:rFonts w:asciiTheme="minorHAnsi" w:hAnsiTheme="minorHAnsi" w:hint="eastAsia"/>
        </w:rPr>
        <w:t>が定める「</w:t>
      </w:r>
      <w:r w:rsidR="00822864" w:rsidRPr="00A6556A">
        <w:rPr>
          <w:rFonts w:asciiTheme="minorHAnsi" w:hAnsiTheme="minorHAnsi"/>
        </w:rPr>
        <w:t>SINET</w:t>
      </w:r>
      <w:r w:rsidR="00822864" w:rsidRPr="00A6556A">
        <w:rPr>
          <w:rFonts w:asciiTheme="minorHAnsi" w:hAnsiTheme="minorHAnsi" w:hint="eastAsia"/>
        </w:rPr>
        <w:t>ラックスペース内設置機器の許容基準」に合致する範囲において、</w:t>
      </w:r>
      <w:r w:rsidR="00822864" w:rsidRPr="00A6556A">
        <w:rPr>
          <w:rFonts w:asciiTheme="minorHAnsi" w:hAnsiTheme="minorHAnsi"/>
        </w:rPr>
        <w:t>NII</w:t>
      </w:r>
      <w:r w:rsidR="00822864" w:rsidRPr="00A6556A">
        <w:rPr>
          <w:rFonts w:asciiTheme="minorHAnsi" w:hAnsiTheme="minorHAnsi" w:hint="eastAsia"/>
        </w:rPr>
        <w:t>が用意するラックを利用できる場合がある。</w:t>
      </w:r>
      <w:r w:rsidR="00822864" w:rsidRPr="00A6556A">
        <w:rPr>
          <w:rFonts w:asciiTheme="minorHAnsi" w:hAnsiTheme="minorHAnsi"/>
        </w:rPr>
        <w:t>NII</w:t>
      </w:r>
      <w:r w:rsidR="00822864" w:rsidRPr="00A6556A">
        <w:rPr>
          <w:rFonts w:asciiTheme="minorHAnsi" w:hAnsiTheme="minorHAnsi" w:hint="eastAsia"/>
        </w:rPr>
        <w:t>が用意するラックを利用する場合は、</w:t>
      </w:r>
      <w:r w:rsidR="00822864" w:rsidRPr="00A6556A">
        <w:rPr>
          <w:rFonts w:asciiTheme="minorHAnsi" w:hAnsiTheme="minorHAnsi"/>
        </w:rPr>
        <w:t>NII</w:t>
      </w:r>
      <w:r w:rsidR="00822864" w:rsidRPr="00A6556A">
        <w:rPr>
          <w:rFonts w:asciiTheme="minorHAnsi" w:hAnsiTheme="minorHAnsi" w:hint="eastAsia"/>
        </w:rPr>
        <w:t>に必ず確認をとること（なお、条件・時期によってはラックを利用することができない場合があるので、その場合は提案事業者がハウジング環境を用意すること）。</w:t>
      </w:r>
    </w:p>
    <w:p w14:paraId="6B0C37B2" w14:textId="77777777" w:rsidR="004026C8" w:rsidRPr="00EC0E83" w:rsidRDefault="004026C8" w:rsidP="00470AF8">
      <w:pPr>
        <w:pStyle w:val="3"/>
        <w:rPr>
          <w:rFonts w:asciiTheme="minorHAnsi" w:eastAsiaTheme="minorEastAsia" w:hAnsiTheme="minorHAnsi"/>
        </w:rPr>
      </w:pPr>
      <w:commentRangeStart w:id="16"/>
      <w:r w:rsidRPr="00EC0E83">
        <w:rPr>
          <w:rFonts w:asciiTheme="minorHAnsi" w:eastAsiaTheme="minorEastAsia" w:hAnsiTheme="minorHAnsi"/>
        </w:rPr>
        <w:t>各インタフェースの満たすべき仕様は以下のとおりとする。</w:t>
      </w:r>
      <w:commentRangeEnd w:id="16"/>
      <w:r w:rsidR="00822864">
        <w:rPr>
          <w:rStyle w:val="ae"/>
          <w:rFonts w:ascii="Century" w:hAnsi="Century"/>
          <w:bCs w:val="0"/>
        </w:rPr>
        <w:commentReference w:id="16"/>
      </w:r>
    </w:p>
    <w:p w14:paraId="76C2659A" w14:textId="1BF345C7" w:rsidR="0036707E" w:rsidRDefault="0036707E" w:rsidP="0036707E">
      <w:pPr>
        <w:pStyle w:val="4"/>
        <w:rPr>
          <w:rFonts w:asciiTheme="minorHAnsi" w:eastAsiaTheme="minorEastAsia" w:hAnsiTheme="minorHAnsi"/>
        </w:rPr>
      </w:pPr>
      <w:r>
        <w:rPr>
          <w:rFonts w:asciiTheme="minorHAnsi" w:eastAsiaTheme="minorEastAsia" w:hAnsiTheme="minorHAnsi" w:hint="eastAsia"/>
        </w:rPr>
        <w:lastRenderedPageBreak/>
        <w:t>4</w:t>
      </w:r>
      <w:r w:rsidR="007636C5">
        <w:rPr>
          <w:rFonts w:asciiTheme="minorHAnsi" w:eastAsiaTheme="minorEastAsia" w:hAnsiTheme="minorHAnsi" w:hint="eastAsia"/>
        </w:rPr>
        <w:t>00GE(</w:t>
      </w:r>
      <w:r w:rsidR="007636C5">
        <w:rPr>
          <w:rFonts w:asciiTheme="minorHAnsi" w:eastAsiaTheme="minorEastAsia" w:hAnsiTheme="minorHAnsi"/>
        </w:rPr>
        <w:t>F</w:t>
      </w:r>
      <w:r w:rsidRPr="0036707E">
        <w:rPr>
          <w:rFonts w:asciiTheme="minorHAnsi" w:eastAsiaTheme="minorEastAsia" w:hAnsiTheme="minorHAnsi" w:hint="eastAsia"/>
        </w:rPr>
        <w:t>R4)</w:t>
      </w:r>
      <w:r w:rsidRPr="0036707E">
        <w:rPr>
          <w:rFonts w:asciiTheme="minorHAnsi" w:eastAsiaTheme="minorEastAsia" w:hAnsiTheme="minorHAnsi" w:hint="eastAsia"/>
        </w:rPr>
        <w:t>インタフェース</w:t>
      </w:r>
    </w:p>
    <w:p w14:paraId="617865EC" w14:textId="5F70820A" w:rsidR="0036707E" w:rsidRDefault="0036707E" w:rsidP="00022660">
      <w:pPr>
        <w:pStyle w:val="5"/>
      </w:pPr>
      <w:r w:rsidRPr="002B40EC">
        <w:rPr>
          <w:rFonts w:asciiTheme="minorHAnsi" w:hAnsiTheme="minorHAnsi"/>
        </w:rPr>
        <w:t>400G</w:t>
      </w:r>
      <w:r w:rsidR="000D1BAE">
        <w:rPr>
          <w:rFonts w:asciiTheme="minorHAnsi" w:hAnsiTheme="minorHAnsi" w:hint="eastAsia"/>
        </w:rPr>
        <w:t>B</w:t>
      </w:r>
      <w:r w:rsidRPr="002B40EC">
        <w:rPr>
          <w:rFonts w:asciiTheme="minorHAnsi" w:hAnsiTheme="minorHAnsi"/>
        </w:rPr>
        <w:t>ase-FR4</w:t>
      </w:r>
      <w:r w:rsidR="00022660" w:rsidRPr="00022660">
        <w:rPr>
          <w:rFonts w:asciiTheme="minorHAnsi" w:hAnsiTheme="minorHAnsi" w:hint="eastAsia"/>
        </w:rPr>
        <w:t>（</w:t>
      </w:r>
      <w:r w:rsidR="00022660" w:rsidRPr="00022660">
        <w:rPr>
          <w:rFonts w:asciiTheme="minorHAnsi" w:hAnsiTheme="minorHAnsi" w:hint="eastAsia"/>
        </w:rPr>
        <w:t>100G Lambda MSA</w:t>
      </w:r>
      <w:r w:rsidR="00022660" w:rsidRPr="00022660">
        <w:rPr>
          <w:rFonts w:asciiTheme="minorHAnsi" w:hAnsiTheme="minorHAnsi" w:hint="eastAsia"/>
        </w:rPr>
        <w:t>準拠）</w:t>
      </w:r>
      <w:r w:rsidRPr="0036707E">
        <w:rPr>
          <w:rFonts w:hint="eastAsia"/>
        </w:rPr>
        <w:t>の仕様を満たすインタフェースとすること。</w:t>
      </w:r>
    </w:p>
    <w:p w14:paraId="010D1FD8" w14:textId="77777777" w:rsidR="0036707E" w:rsidRDefault="0036707E" w:rsidP="0036707E">
      <w:pPr>
        <w:pStyle w:val="5"/>
      </w:pPr>
      <w:r w:rsidRPr="002B40EC">
        <w:rPr>
          <w:rFonts w:asciiTheme="minorHAnsi" w:hAnsiTheme="minorHAnsi"/>
        </w:rPr>
        <w:t>QSFP</w:t>
      </w:r>
      <w:r>
        <w:rPr>
          <w:rFonts w:hint="eastAsia"/>
        </w:rPr>
        <w:t>等の交換可能な物理インタフェースモジュールで搭載すること。</w:t>
      </w:r>
    </w:p>
    <w:p w14:paraId="5C24D0D0" w14:textId="6F8B4655" w:rsidR="0036707E" w:rsidRDefault="0036707E" w:rsidP="002B40EC">
      <w:pPr>
        <w:pStyle w:val="5"/>
      </w:pPr>
      <w:r w:rsidRPr="002B40EC">
        <w:rPr>
          <w:rFonts w:asciiTheme="minorHAnsi" w:hAnsiTheme="minorHAnsi"/>
        </w:rPr>
        <w:t>9000Bytes</w:t>
      </w:r>
      <w:r>
        <w:rPr>
          <w:rFonts w:hint="eastAsia"/>
        </w:rPr>
        <w:t>以上のジャンボフレームに対応すること。</w:t>
      </w:r>
    </w:p>
    <w:p w14:paraId="4EC1A88A" w14:textId="2DDF9E23" w:rsidR="004026C8" w:rsidRPr="00EC0E83" w:rsidRDefault="004026C8" w:rsidP="00470AF8">
      <w:pPr>
        <w:pStyle w:val="4"/>
        <w:rPr>
          <w:rFonts w:asciiTheme="minorHAnsi" w:eastAsiaTheme="minorEastAsia" w:hAnsiTheme="minorHAnsi"/>
        </w:rPr>
      </w:pPr>
      <w:bookmarkStart w:id="17" w:name="_Hlk60751610"/>
      <w:r w:rsidRPr="00EC0E83">
        <w:rPr>
          <w:rFonts w:asciiTheme="minorHAnsi" w:eastAsiaTheme="minorEastAsia" w:hAnsiTheme="minorHAnsi"/>
        </w:rPr>
        <w:t>100GE(LR4)</w:t>
      </w:r>
      <w:r w:rsidRPr="00EC0E83">
        <w:rPr>
          <w:rFonts w:asciiTheme="minorHAnsi" w:eastAsiaTheme="minorEastAsia" w:hAnsiTheme="minorHAnsi"/>
        </w:rPr>
        <w:t>インタフェース</w:t>
      </w:r>
    </w:p>
    <w:p w14:paraId="766BA027" w14:textId="76C3443F" w:rsidR="004026C8" w:rsidRPr="00EC0E83" w:rsidRDefault="004026C8" w:rsidP="00470AF8">
      <w:pPr>
        <w:pStyle w:val="5"/>
        <w:rPr>
          <w:rFonts w:asciiTheme="minorHAnsi" w:eastAsiaTheme="minorEastAsia" w:hAnsiTheme="minorHAnsi"/>
        </w:rPr>
      </w:pPr>
      <w:bookmarkStart w:id="18" w:name="_Hlk60751633"/>
      <w:bookmarkEnd w:id="17"/>
      <w:r w:rsidRPr="00EC0E83">
        <w:rPr>
          <w:rFonts w:asciiTheme="minorHAnsi" w:eastAsiaTheme="minorEastAsia" w:hAnsiTheme="minorHAnsi"/>
        </w:rPr>
        <w:t>IEEE 802.3ba</w:t>
      </w:r>
      <w:r w:rsidR="005F4804">
        <w:rPr>
          <w:rFonts w:asciiTheme="minorHAnsi" w:eastAsiaTheme="minorEastAsia" w:hAnsiTheme="minorHAnsi"/>
        </w:rPr>
        <w:t>-2010</w:t>
      </w:r>
      <w:r w:rsidRPr="00EC0E83">
        <w:rPr>
          <w:rFonts w:asciiTheme="minorHAnsi" w:eastAsiaTheme="minorEastAsia" w:hAnsiTheme="minorHAnsi"/>
        </w:rPr>
        <w:t xml:space="preserve"> 100GBase-LR4</w:t>
      </w:r>
      <w:r w:rsidRPr="00EC0E83">
        <w:rPr>
          <w:rFonts w:asciiTheme="minorHAnsi" w:eastAsiaTheme="minorEastAsia" w:hAnsiTheme="minorHAnsi"/>
        </w:rPr>
        <w:t>の仕様を満たすインタフェースとすること。</w:t>
      </w:r>
    </w:p>
    <w:p w14:paraId="19EBF932" w14:textId="77777777" w:rsidR="004026C8" w:rsidRPr="00EC0E83" w:rsidRDefault="004026C8" w:rsidP="00470AF8">
      <w:pPr>
        <w:pStyle w:val="5"/>
        <w:rPr>
          <w:rFonts w:asciiTheme="minorHAnsi" w:eastAsiaTheme="minorEastAsia" w:hAnsiTheme="minorHAnsi"/>
        </w:rPr>
      </w:pPr>
      <w:r w:rsidRPr="00EC0E83">
        <w:rPr>
          <w:rFonts w:asciiTheme="minorHAnsi" w:eastAsiaTheme="minorEastAsia" w:hAnsiTheme="minorHAnsi"/>
        </w:rPr>
        <w:t>QSFP</w:t>
      </w:r>
      <w:r w:rsidRPr="00EC0E83">
        <w:rPr>
          <w:rFonts w:asciiTheme="minorHAnsi" w:eastAsiaTheme="minorEastAsia" w:hAnsiTheme="minorHAnsi"/>
        </w:rPr>
        <w:t>等の交換可能な物理インタフェースモジュールで搭載すること。</w:t>
      </w:r>
    </w:p>
    <w:p w14:paraId="0CC3C4EA" w14:textId="708C31E8" w:rsidR="004026C8" w:rsidRDefault="004026C8" w:rsidP="00470AF8">
      <w:pPr>
        <w:pStyle w:val="5"/>
        <w:rPr>
          <w:rFonts w:asciiTheme="minorHAnsi" w:eastAsiaTheme="minorEastAsia" w:hAnsiTheme="minorHAnsi"/>
        </w:rPr>
      </w:pPr>
      <w:r w:rsidRPr="00EC0E83">
        <w:rPr>
          <w:rFonts w:asciiTheme="minorHAnsi" w:eastAsiaTheme="minorEastAsia" w:hAnsiTheme="minorHAnsi"/>
        </w:rPr>
        <w:t>9000Bytes</w:t>
      </w:r>
      <w:r w:rsidRPr="00EC0E83">
        <w:rPr>
          <w:rFonts w:asciiTheme="minorHAnsi" w:eastAsiaTheme="minorEastAsia" w:hAnsiTheme="minorHAnsi"/>
        </w:rPr>
        <w:t>以上のジャンボフレームに対応すること。</w:t>
      </w:r>
      <w:bookmarkEnd w:id="18"/>
    </w:p>
    <w:p w14:paraId="6BBAA3F9" w14:textId="6F5F8671" w:rsidR="00275F76" w:rsidRPr="00EC0E83" w:rsidRDefault="00275F76" w:rsidP="00275F76">
      <w:pPr>
        <w:pStyle w:val="4"/>
        <w:rPr>
          <w:rFonts w:asciiTheme="minorHAnsi" w:eastAsiaTheme="minorEastAsia" w:hAnsiTheme="minorHAnsi"/>
        </w:rPr>
      </w:pPr>
      <w:r>
        <w:rPr>
          <w:rFonts w:asciiTheme="minorHAnsi" w:eastAsiaTheme="minorEastAsia" w:hAnsiTheme="minorHAnsi"/>
        </w:rPr>
        <w:t>100GE(</w:t>
      </w:r>
      <w:r>
        <w:rPr>
          <w:rFonts w:asciiTheme="minorHAnsi" w:eastAsiaTheme="minorEastAsia" w:hAnsiTheme="minorHAnsi" w:hint="eastAsia"/>
        </w:rPr>
        <w:t>S</w:t>
      </w:r>
      <w:r w:rsidRPr="00EC0E83">
        <w:rPr>
          <w:rFonts w:asciiTheme="minorHAnsi" w:eastAsiaTheme="minorEastAsia" w:hAnsiTheme="minorHAnsi"/>
        </w:rPr>
        <w:t>R4)</w:t>
      </w:r>
      <w:r w:rsidRPr="00EC0E83">
        <w:rPr>
          <w:rFonts w:asciiTheme="minorHAnsi" w:eastAsiaTheme="minorEastAsia" w:hAnsiTheme="minorHAnsi"/>
        </w:rPr>
        <w:t>インタフェース</w:t>
      </w:r>
    </w:p>
    <w:p w14:paraId="3ECE276C" w14:textId="3FCA6C76" w:rsidR="00275F76" w:rsidRPr="00EC0E83" w:rsidRDefault="00275F76" w:rsidP="00275F76">
      <w:pPr>
        <w:pStyle w:val="5"/>
        <w:rPr>
          <w:rFonts w:asciiTheme="minorHAnsi" w:eastAsiaTheme="minorEastAsia" w:hAnsiTheme="minorHAnsi"/>
        </w:rPr>
      </w:pPr>
      <w:r w:rsidRPr="00EC0E83">
        <w:rPr>
          <w:rFonts w:asciiTheme="minorHAnsi" w:eastAsiaTheme="minorEastAsia" w:hAnsiTheme="minorHAnsi"/>
        </w:rPr>
        <w:t>IEEE 802</w:t>
      </w:r>
      <w:r>
        <w:rPr>
          <w:rFonts w:asciiTheme="minorHAnsi" w:eastAsiaTheme="minorEastAsia" w:hAnsiTheme="minorHAnsi"/>
        </w:rPr>
        <w:t>.3b</w:t>
      </w:r>
      <w:r>
        <w:rPr>
          <w:rFonts w:asciiTheme="minorHAnsi" w:eastAsiaTheme="minorEastAsia" w:hAnsiTheme="minorHAnsi" w:hint="eastAsia"/>
        </w:rPr>
        <w:t>m</w:t>
      </w:r>
      <w:r w:rsidR="005F4804">
        <w:rPr>
          <w:rFonts w:asciiTheme="minorHAnsi" w:eastAsiaTheme="minorEastAsia" w:hAnsiTheme="minorHAnsi"/>
        </w:rPr>
        <w:t>-2015</w:t>
      </w:r>
      <w:r>
        <w:rPr>
          <w:rFonts w:asciiTheme="minorHAnsi" w:eastAsiaTheme="minorEastAsia" w:hAnsiTheme="minorHAnsi"/>
        </w:rPr>
        <w:t xml:space="preserve"> 100GBase-</w:t>
      </w:r>
      <w:r>
        <w:rPr>
          <w:rFonts w:asciiTheme="minorHAnsi" w:eastAsiaTheme="minorEastAsia" w:hAnsiTheme="minorHAnsi" w:hint="eastAsia"/>
        </w:rPr>
        <w:t>S</w:t>
      </w:r>
      <w:r w:rsidRPr="00EC0E83">
        <w:rPr>
          <w:rFonts w:asciiTheme="minorHAnsi" w:eastAsiaTheme="minorEastAsia" w:hAnsiTheme="minorHAnsi"/>
        </w:rPr>
        <w:t>R4</w:t>
      </w:r>
      <w:r w:rsidRPr="00EC0E83">
        <w:rPr>
          <w:rFonts w:asciiTheme="minorHAnsi" w:eastAsiaTheme="minorEastAsia" w:hAnsiTheme="minorHAnsi"/>
        </w:rPr>
        <w:t>の仕様を満たすインタフェースとすること。</w:t>
      </w:r>
    </w:p>
    <w:p w14:paraId="05CB3042" w14:textId="77777777" w:rsidR="00275F76" w:rsidRPr="00EC0E83" w:rsidRDefault="00275F76" w:rsidP="00275F76">
      <w:pPr>
        <w:pStyle w:val="5"/>
        <w:rPr>
          <w:rFonts w:asciiTheme="minorHAnsi" w:eastAsiaTheme="minorEastAsia" w:hAnsiTheme="minorHAnsi"/>
        </w:rPr>
      </w:pPr>
      <w:r w:rsidRPr="00EC0E83">
        <w:rPr>
          <w:rFonts w:asciiTheme="minorHAnsi" w:eastAsiaTheme="minorEastAsia" w:hAnsiTheme="minorHAnsi"/>
        </w:rPr>
        <w:t>QSFP</w:t>
      </w:r>
      <w:r w:rsidRPr="00EC0E83">
        <w:rPr>
          <w:rFonts w:asciiTheme="minorHAnsi" w:eastAsiaTheme="minorEastAsia" w:hAnsiTheme="minorHAnsi"/>
        </w:rPr>
        <w:t>等の交換可能な物理インタフェースモジュールで搭載すること。</w:t>
      </w:r>
    </w:p>
    <w:p w14:paraId="4D63948E" w14:textId="5F06F52B" w:rsidR="00275F76" w:rsidRPr="00EC0E83" w:rsidRDefault="00275F76">
      <w:pPr>
        <w:pStyle w:val="5"/>
      </w:pPr>
      <w:r w:rsidRPr="00EC0E83">
        <w:rPr>
          <w:rFonts w:asciiTheme="minorHAnsi" w:eastAsiaTheme="minorEastAsia" w:hAnsiTheme="minorHAnsi"/>
        </w:rPr>
        <w:t>9000Bytes</w:t>
      </w:r>
      <w:r w:rsidRPr="00EC0E83">
        <w:rPr>
          <w:rFonts w:asciiTheme="minorHAnsi" w:eastAsiaTheme="minorEastAsia" w:hAnsiTheme="minorHAnsi"/>
        </w:rPr>
        <w:t>以上のジャンボフレームに対応すること。</w:t>
      </w:r>
    </w:p>
    <w:p w14:paraId="5126D13D" w14:textId="77777777" w:rsidR="004026C8" w:rsidRPr="00EC0E83" w:rsidRDefault="004026C8" w:rsidP="00470AF8">
      <w:pPr>
        <w:pStyle w:val="4"/>
        <w:rPr>
          <w:rFonts w:asciiTheme="minorHAnsi" w:eastAsiaTheme="minorEastAsia" w:hAnsiTheme="minorHAnsi"/>
        </w:rPr>
      </w:pPr>
      <w:r w:rsidRPr="00EC0E83">
        <w:rPr>
          <w:rFonts w:asciiTheme="minorHAnsi" w:eastAsiaTheme="minorEastAsia" w:hAnsiTheme="minorHAnsi"/>
        </w:rPr>
        <w:t>10GE(LR)</w:t>
      </w:r>
      <w:r w:rsidRPr="00EC0E83">
        <w:rPr>
          <w:rFonts w:asciiTheme="minorHAnsi" w:eastAsiaTheme="minorEastAsia" w:hAnsiTheme="minorHAnsi"/>
        </w:rPr>
        <w:t>インタフェース</w:t>
      </w:r>
    </w:p>
    <w:p w14:paraId="5935FB55" w14:textId="77777777" w:rsidR="004026C8" w:rsidRPr="00EC0E83" w:rsidRDefault="004026C8" w:rsidP="00470AF8">
      <w:pPr>
        <w:pStyle w:val="5"/>
        <w:rPr>
          <w:rFonts w:asciiTheme="minorHAnsi" w:eastAsiaTheme="minorEastAsia" w:hAnsiTheme="minorHAnsi"/>
        </w:rPr>
      </w:pPr>
      <w:r w:rsidRPr="00EC0E83">
        <w:rPr>
          <w:rFonts w:asciiTheme="minorHAnsi" w:eastAsiaTheme="minorEastAsia" w:hAnsiTheme="minorHAnsi"/>
        </w:rPr>
        <w:t>IEEE 802.3ae 10GBase-LR</w:t>
      </w:r>
      <w:r w:rsidRPr="00EC0E83">
        <w:rPr>
          <w:rFonts w:asciiTheme="minorHAnsi" w:eastAsiaTheme="minorEastAsia" w:hAnsiTheme="minorHAnsi"/>
        </w:rPr>
        <w:t>の仕様を満たすインタフェースとすること。</w:t>
      </w:r>
    </w:p>
    <w:p w14:paraId="06F7D47C" w14:textId="2BD177A3" w:rsidR="004026C8" w:rsidRPr="00EC0E83" w:rsidRDefault="00765C78" w:rsidP="00470AF8">
      <w:pPr>
        <w:pStyle w:val="5"/>
        <w:rPr>
          <w:rFonts w:asciiTheme="minorHAnsi" w:eastAsiaTheme="minorEastAsia" w:hAnsiTheme="minorHAnsi"/>
        </w:rPr>
      </w:pPr>
      <w:r w:rsidRPr="00EC0E83">
        <w:rPr>
          <w:rFonts w:asciiTheme="minorHAnsi" w:eastAsiaTheme="minorEastAsia" w:hAnsiTheme="minorHAnsi"/>
        </w:rPr>
        <w:t>SFP+</w:t>
      </w:r>
      <w:r w:rsidR="004026C8" w:rsidRPr="00EC0E83">
        <w:rPr>
          <w:rFonts w:asciiTheme="minorHAnsi" w:eastAsiaTheme="minorEastAsia" w:hAnsiTheme="minorHAnsi"/>
        </w:rPr>
        <w:t>等の交換可能な物理インタフェースモジュールで搭載すること。</w:t>
      </w:r>
    </w:p>
    <w:p w14:paraId="6C9F3C09" w14:textId="77777777" w:rsidR="004026C8" w:rsidRPr="00EC0E83" w:rsidRDefault="004026C8" w:rsidP="00470AF8">
      <w:pPr>
        <w:pStyle w:val="5"/>
        <w:rPr>
          <w:rFonts w:asciiTheme="minorHAnsi" w:eastAsiaTheme="minorEastAsia" w:hAnsiTheme="minorHAnsi"/>
        </w:rPr>
      </w:pPr>
      <w:r w:rsidRPr="00EC0E83">
        <w:rPr>
          <w:rFonts w:asciiTheme="minorHAnsi" w:eastAsiaTheme="minorEastAsia" w:hAnsiTheme="minorHAnsi"/>
        </w:rPr>
        <w:t>9000Bytes</w:t>
      </w:r>
      <w:r w:rsidRPr="00EC0E83">
        <w:rPr>
          <w:rFonts w:asciiTheme="minorHAnsi" w:eastAsiaTheme="minorEastAsia" w:hAnsiTheme="minorHAnsi"/>
        </w:rPr>
        <w:t>以上のジャンボフレームに対応すること。</w:t>
      </w:r>
    </w:p>
    <w:p w14:paraId="663E9072" w14:textId="13FABFD9" w:rsidR="00F41EC6" w:rsidRPr="00EC0E83" w:rsidRDefault="00F41EC6" w:rsidP="00F41EC6">
      <w:pPr>
        <w:pStyle w:val="4"/>
        <w:rPr>
          <w:rFonts w:asciiTheme="minorHAnsi" w:eastAsiaTheme="minorEastAsia" w:hAnsiTheme="minorHAnsi"/>
        </w:rPr>
      </w:pPr>
      <w:r w:rsidRPr="00EC0E83">
        <w:rPr>
          <w:rFonts w:asciiTheme="minorHAnsi" w:eastAsiaTheme="minorEastAsia" w:hAnsiTheme="minorHAnsi"/>
        </w:rPr>
        <w:t>10GE(SR)</w:t>
      </w:r>
      <w:r w:rsidRPr="00EC0E83">
        <w:rPr>
          <w:rFonts w:asciiTheme="minorHAnsi" w:eastAsiaTheme="minorEastAsia" w:hAnsiTheme="minorHAnsi"/>
        </w:rPr>
        <w:t>インタフェース</w:t>
      </w:r>
    </w:p>
    <w:p w14:paraId="201E567F" w14:textId="0BFA9EBE" w:rsidR="00F41EC6" w:rsidRPr="00EC0E83" w:rsidRDefault="00F41EC6" w:rsidP="00F41EC6">
      <w:pPr>
        <w:pStyle w:val="5"/>
        <w:rPr>
          <w:rFonts w:asciiTheme="minorHAnsi" w:eastAsiaTheme="minorEastAsia" w:hAnsiTheme="minorHAnsi"/>
        </w:rPr>
      </w:pPr>
      <w:r w:rsidRPr="00EC0E83">
        <w:rPr>
          <w:rFonts w:asciiTheme="minorHAnsi" w:eastAsiaTheme="minorEastAsia" w:hAnsiTheme="minorHAnsi"/>
        </w:rPr>
        <w:t>IEEE 802.3ae 10GBase-SR</w:t>
      </w:r>
      <w:r w:rsidRPr="00EC0E83">
        <w:rPr>
          <w:rFonts w:asciiTheme="minorHAnsi" w:eastAsiaTheme="minorEastAsia" w:hAnsiTheme="minorHAnsi"/>
        </w:rPr>
        <w:t>の仕様を満たすインタフェースとすること。</w:t>
      </w:r>
    </w:p>
    <w:p w14:paraId="46E9006E" w14:textId="1DE780B5" w:rsidR="00F41EC6" w:rsidRPr="00EC0E83" w:rsidRDefault="00765C78" w:rsidP="00F41EC6">
      <w:pPr>
        <w:pStyle w:val="5"/>
        <w:rPr>
          <w:rFonts w:asciiTheme="minorHAnsi" w:eastAsiaTheme="minorEastAsia" w:hAnsiTheme="minorHAnsi"/>
        </w:rPr>
      </w:pPr>
      <w:r w:rsidRPr="00EC0E83">
        <w:rPr>
          <w:rFonts w:asciiTheme="minorHAnsi" w:eastAsiaTheme="minorEastAsia" w:hAnsiTheme="minorHAnsi"/>
        </w:rPr>
        <w:t>SFP+</w:t>
      </w:r>
      <w:r w:rsidR="00F41EC6" w:rsidRPr="00EC0E83">
        <w:rPr>
          <w:rFonts w:asciiTheme="minorHAnsi" w:eastAsiaTheme="minorEastAsia" w:hAnsiTheme="minorHAnsi"/>
        </w:rPr>
        <w:t>等の交換可能な物理インタフェースモジュールで搭載すること。</w:t>
      </w:r>
    </w:p>
    <w:p w14:paraId="159E947E" w14:textId="68680CFF" w:rsidR="00F41EC6" w:rsidRPr="00EC0E83" w:rsidRDefault="00F41EC6" w:rsidP="00F41EC6">
      <w:pPr>
        <w:pStyle w:val="5"/>
        <w:rPr>
          <w:rFonts w:asciiTheme="minorHAnsi" w:eastAsiaTheme="minorEastAsia" w:hAnsiTheme="minorHAnsi"/>
        </w:rPr>
      </w:pPr>
      <w:r w:rsidRPr="00EC0E83">
        <w:rPr>
          <w:rFonts w:asciiTheme="minorHAnsi" w:eastAsiaTheme="minorEastAsia" w:hAnsiTheme="minorHAnsi"/>
        </w:rPr>
        <w:t>9000Bytes</w:t>
      </w:r>
      <w:r w:rsidRPr="00EC0E83">
        <w:rPr>
          <w:rFonts w:asciiTheme="minorHAnsi" w:eastAsiaTheme="minorEastAsia" w:hAnsiTheme="minorHAnsi"/>
        </w:rPr>
        <w:t>以上のジャンボフレームに対応すること。</w:t>
      </w:r>
    </w:p>
    <w:p w14:paraId="33CF1ECE" w14:textId="2CAC3085" w:rsidR="004026C8" w:rsidRPr="00EC0E83" w:rsidRDefault="004026C8" w:rsidP="00470AF8">
      <w:pPr>
        <w:pStyle w:val="4"/>
        <w:rPr>
          <w:rFonts w:asciiTheme="minorHAnsi" w:eastAsiaTheme="minorEastAsia" w:hAnsiTheme="minorHAnsi"/>
        </w:rPr>
      </w:pPr>
      <w:r w:rsidRPr="00EC0E83">
        <w:rPr>
          <w:rFonts w:asciiTheme="minorHAnsi" w:eastAsiaTheme="minorEastAsia" w:hAnsiTheme="minorHAnsi"/>
        </w:rPr>
        <w:t>GE</w:t>
      </w:r>
      <w:r w:rsidR="00765C78" w:rsidRPr="00EC0E83">
        <w:rPr>
          <w:rFonts w:asciiTheme="minorHAnsi" w:eastAsiaTheme="minorEastAsia" w:hAnsiTheme="minorHAnsi"/>
        </w:rPr>
        <w:t>(</w:t>
      </w:r>
      <w:r w:rsidR="005914A4" w:rsidRPr="00EC0E83">
        <w:rPr>
          <w:rFonts w:asciiTheme="minorHAnsi" w:eastAsiaTheme="minorEastAsia" w:hAnsiTheme="minorHAnsi"/>
        </w:rPr>
        <w:t>L</w:t>
      </w:r>
      <w:r w:rsidRPr="00EC0E83">
        <w:rPr>
          <w:rFonts w:asciiTheme="minorHAnsi" w:eastAsiaTheme="minorEastAsia" w:hAnsiTheme="minorHAnsi"/>
        </w:rPr>
        <w:t>X</w:t>
      </w:r>
      <w:r w:rsidR="00765C78" w:rsidRPr="00EC0E83">
        <w:rPr>
          <w:rFonts w:asciiTheme="minorHAnsi" w:eastAsiaTheme="minorEastAsia" w:hAnsiTheme="minorHAnsi"/>
        </w:rPr>
        <w:t>)</w:t>
      </w:r>
      <w:r w:rsidRPr="00EC0E83">
        <w:rPr>
          <w:rFonts w:asciiTheme="minorHAnsi" w:eastAsiaTheme="minorEastAsia" w:hAnsiTheme="minorHAnsi"/>
        </w:rPr>
        <w:t>インタフェース</w:t>
      </w:r>
    </w:p>
    <w:p w14:paraId="2BDD904A" w14:textId="5E0BFEE7" w:rsidR="004026C8" w:rsidRPr="00EC0E83" w:rsidRDefault="004026C8" w:rsidP="00470AF8">
      <w:pPr>
        <w:pStyle w:val="5"/>
        <w:rPr>
          <w:rFonts w:asciiTheme="minorHAnsi" w:eastAsiaTheme="minorEastAsia" w:hAnsiTheme="minorHAnsi"/>
        </w:rPr>
      </w:pPr>
      <w:r w:rsidRPr="00EC0E83">
        <w:rPr>
          <w:rFonts w:asciiTheme="minorHAnsi" w:eastAsiaTheme="minorEastAsia" w:hAnsiTheme="minorHAnsi"/>
        </w:rPr>
        <w:t>IEEE 802.3z 1000Base-</w:t>
      </w:r>
      <w:r w:rsidR="005914A4" w:rsidRPr="00EC0E83">
        <w:rPr>
          <w:rFonts w:asciiTheme="minorHAnsi" w:eastAsiaTheme="minorEastAsia" w:hAnsiTheme="minorHAnsi"/>
        </w:rPr>
        <w:t>L</w:t>
      </w:r>
      <w:r w:rsidRPr="00EC0E83">
        <w:rPr>
          <w:rFonts w:asciiTheme="minorHAnsi" w:eastAsiaTheme="minorEastAsia" w:hAnsiTheme="minorHAnsi"/>
        </w:rPr>
        <w:t>X</w:t>
      </w:r>
      <w:r w:rsidRPr="00EC0E83">
        <w:rPr>
          <w:rFonts w:asciiTheme="minorHAnsi" w:eastAsiaTheme="minorEastAsia" w:hAnsiTheme="minorHAnsi"/>
        </w:rPr>
        <w:t>の仕様を満たすインタフェースとすること。</w:t>
      </w:r>
    </w:p>
    <w:p w14:paraId="6DF53D59" w14:textId="77777777" w:rsidR="004026C8" w:rsidRPr="00EC0E83" w:rsidRDefault="004026C8" w:rsidP="00470AF8">
      <w:pPr>
        <w:pStyle w:val="5"/>
        <w:rPr>
          <w:rFonts w:asciiTheme="minorHAnsi" w:eastAsiaTheme="minorEastAsia" w:hAnsiTheme="minorHAnsi"/>
        </w:rPr>
      </w:pPr>
      <w:r w:rsidRPr="00EC0E83">
        <w:rPr>
          <w:rFonts w:asciiTheme="minorHAnsi" w:eastAsiaTheme="minorEastAsia" w:hAnsiTheme="minorHAnsi"/>
        </w:rPr>
        <w:t>SFP</w:t>
      </w:r>
      <w:r w:rsidRPr="00EC0E83">
        <w:rPr>
          <w:rFonts w:asciiTheme="minorHAnsi" w:eastAsiaTheme="minorEastAsia" w:hAnsiTheme="minorHAnsi"/>
        </w:rPr>
        <w:t>等の交換可能な物理インタフェースモジュールで搭載すること。</w:t>
      </w:r>
    </w:p>
    <w:p w14:paraId="743F70B2" w14:textId="77777777" w:rsidR="004026C8" w:rsidRPr="00EC0E83" w:rsidRDefault="004026C8" w:rsidP="00470AF8">
      <w:pPr>
        <w:pStyle w:val="5"/>
        <w:rPr>
          <w:rFonts w:asciiTheme="minorHAnsi" w:eastAsiaTheme="minorEastAsia" w:hAnsiTheme="minorHAnsi"/>
        </w:rPr>
      </w:pPr>
      <w:r w:rsidRPr="00EC0E83">
        <w:rPr>
          <w:rFonts w:asciiTheme="minorHAnsi" w:eastAsiaTheme="minorEastAsia" w:hAnsiTheme="minorHAnsi"/>
        </w:rPr>
        <w:t>9000Bytes</w:t>
      </w:r>
      <w:r w:rsidRPr="00EC0E83">
        <w:rPr>
          <w:rFonts w:asciiTheme="minorHAnsi" w:eastAsiaTheme="minorEastAsia" w:hAnsiTheme="minorHAnsi"/>
        </w:rPr>
        <w:t>以上のジャンボフレームに対応すること。</w:t>
      </w:r>
    </w:p>
    <w:p w14:paraId="40D35620" w14:textId="64CE23EC" w:rsidR="004026C8" w:rsidRPr="00EC0E83" w:rsidRDefault="004026C8" w:rsidP="00470AF8">
      <w:pPr>
        <w:pStyle w:val="4"/>
        <w:rPr>
          <w:rFonts w:asciiTheme="minorHAnsi" w:eastAsiaTheme="minorEastAsia" w:hAnsiTheme="minorHAnsi"/>
        </w:rPr>
      </w:pPr>
      <w:r w:rsidRPr="00EC0E83">
        <w:rPr>
          <w:rFonts w:asciiTheme="minorHAnsi" w:eastAsiaTheme="minorEastAsia" w:hAnsiTheme="minorHAnsi"/>
        </w:rPr>
        <w:t>GE</w:t>
      </w:r>
      <w:r w:rsidR="00765C78" w:rsidRPr="00EC0E83">
        <w:rPr>
          <w:rFonts w:asciiTheme="minorHAnsi" w:eastAsiaTheme="minorEastAsia" w:hAnsiTheme="minorHAnsi"/>
        </w:rPr>
        <w:t>(</w:t>
      </w:r>
      <w:r w:rsidR="005914A4" w:rsidRPr="00EC0E83">
        <w:rPr>
          <w:rFonts w:asciiTheme="minorHAnsi" w:eastAsiaTheme="minorEastAsia" w:hAnsiTheme="minorHAnsi"/>
        </w:rPr>
        <w:t>S</w:t>
      </w:r>
      <w:r w:rsidRPr="00EC0E83">
        <w:rPr>
          <w:rFonts w:asciiTheme="minorHAnsi" w:eastAsiaTheme="minorEastAsia" w:hAnsiTheme="minorHAnsi"/>
        </w:rPr>
        <w:t>X</w:t>
      </w:r>
      <w:r w:rsidR="00765C78" w:rsidRPr="00EC0E83">
        <w:rPr>
          <w:rFonts w:asciiTheme="minorHAnsi" w:eastAsiaTheme="minorEastAsia" w:hAnsiTheme="minorHAnsi"/>
        </w:rPr>
        <w:t>)</w:t>
      </w:r>
      <w:r w:rsidRPr="00EC0E83">
        <w:rPr>
          <w:rFonts w:asciiTheme="minorHAnsi" w:eastAsiaTheme="minorEastAsia" w:hAnsiTheme="minorHAnsi"/>
        </w:rPr>
        <w:t>インタフェース</w:t>
      </w:r>
    </w:p>
    <w:p w14:paraId="069BCE0A" w14:textId="3DBFED98" w:rsidR="004026C8" w:rsidRPr="00EC0E83" w:rsidRDefault="004026C8" w:rsidP="00470AF8">
      <w:pPr>
        <w:pStyle w:val="5"/>
        <w:rPr>
          <w:rFonts w:asciiTheme="minorHAnsi" w:eastAsiaTheme="minorEastAsia" w:hAnsiTheme="minorHAnsi"/>
        </w:rPr>
      </w:pPr>
      <w:r w:rsidRPr="00EC0E83">
        <w:rPr>
          <w:rFonts w:asciiTheme="minorHAnsi" w:eastAsiaTheme="minorEastAsia" w:hAnsiTheme="minorHAnsi"/>
        </w:rPr>
        <w:t>IEEE 802.3z 1000Base-</w:t>
      </w:r>
      <w:r w:rsidR="005914A4" w:rsidRPr="00EC0E83">
        <w:rPr>
          <w:rFonts w:asciiTheme="minorHAnsi" w:eastAsiaTheme="minorEastAsia" w:hAnsiTheme="minorHAnsi"/>
        </w:rPr>
        <w:t>S</w:t>
      </w:r>
      <w:r w:rsidRPr="00EC0E83">
        <w:rPr>
          <w:rFonts w:asciiTheme="minorHAnsi" w:eastAsiaTheme="minorEastAsia" w:hAnsiTheme="minorHAnsi"/>
        </w:rPr>
        <w:t>X</w:t>
      </w:r>
      <w:r w:rsidRPr="00EC0E83">
        <w:rPr>
          <w:rFonts w:asciiTheme="minorHAnsi" w:eastAsiaTheme="minorEastAsia" w:hAnsiTheme="minorHAnsi"/>
        </w:rPr>
        <w:t>の仕様を満たすインタフェースとすること。</w:t>
      </w:r>
    </w:p>
    <w:p w14:paraId="223C02E4" w14:textId="77777777" w:rsidR="004026C8" w:rsidRPr="00EC0E83" w:rsidRDefault="004026C8" w:rsidP="00470AF8">
      <w:pPr>
        <w:pStyle w:val="5"/>
        <w:rPr>
          <w:rFonts w:asciiTheme="minorHAnsi" w:eastAsiaTheme="minorEastAsia" w:hAnsiTheme="minorHAnsi"/>
        </w:rPr>
      </w:pPr>
      <w:r w:rsidRPr="00EC0E83">
        <w:rPr>
          <w:rFonts w:asciiTheme="minorHAnsi" w:eastAsiaTheme="minorEastAsia" w:hAnsiTheme="minorHAnsi"/>
        </w:rPr>
        <w:t>SFP</w:t>
      </w:r>
      <w:r w:rsidRPr="00EC0E83">
        <w:rPr>
          <w:rFonts w:asciiTheme="minorHAnsi" w:eastAsiaTheme="minorEastAsia" w:hAnsiTheme="minorHAnsi"/>
        </w:rPr>
        <w:t>等の交換可能な物理インタフェースモジュールで搭載すること。</w:t>
      </w:r>
    </w:p>
    <w:p w14:paraId="7347B393" w14:textId="77777777" w:rsidR="004026C8" w:rsidRPr="00EC0E83" w:rsidRDefault="004026C8" w:rsidP="00470AF8">
      <w:pPr>
        <w:pStyle w:val="5"/>
        <w:rPr>
          <w:rFonts w:asciiTheme="minorHAnsi" w:eastAsiaTheme="minorEastAsia" w:hAnsiTheme="minorHAnsi"/>
        </w:rPr>
      </w:pPr>
      <w:r w:rsidRPr="00EC0E83">
        <w:rPr>
          <w:rFonts w:asciiTheme="minorHAnsi" w:eastAsiaTheme="minorEastAsia" w:hAnsiTheme="minorHAnsi"/>
        </w:rPr>
        <w:t>9000Bytes</w:t>
      </w:r>
      <w:r w:rsidRPr="00EC0E83">
        <w:rPr>
          <w:rFonts w:asciiTheme="minorHAnsi" w:eastAsiaTheme="minorEastAsia" w:hAnsiTheme="minorHAnsi"/>
        </w:rPr>
        <w:t>以上のジャンボフレームに対応すること。</w:t>
      </w:r>
    </w:p>
    <w:p w14:paraId="20C10AEF" w14:textId="53450B1F" w:rsidR="004026C8" w:rsidRPr="00EC0E83" w:rsidRDefault="004026C8" w:rsidP="00470AF8">
      <w:pPr>
        <w:pStyle w:val="4"/>
        <w:rPr>
          <w:rFonts w:asciiTheme="minorHAnsi" w:eastAsiaTheme="minorEastAsia" w:hAnsiTheme="minorHAnsi"/>
        </w:rPr>
      </w:pPr>
      <w:r w:rsidRPr="00EC0E83">
        <w:rPr>
          <w:rFonts w:asciiTheme="minorHAnsi" w:eastAsiaTheme="minorEastAsia" w:hAnsiTheme="minorHAnsi"/>
        </w:rPr>
        <w:t>GE</w:t>
      </w:r>
      <w:r w:rsidR="00765C78" w:rsidRPr="00EC0E83">
        <w:rPr>
          <w:rFonts w:asciiTheme="minorHAnsi" w:eastAsiaTheme="minorEastAsia" w:hAnsiTheme="minorHAnsi"/>
        </w:rPr>
        <w:t>(</w:t>
      </w:r>
      <w:r w:rsidRPr="00EC0E83">
        <w:rPr>
          <w:rFonts w:asciiTheme="minorHAnsi" w:eastAsiaTheme="minorEastAsia" w:hAnsiTheme="minorHAnsi"/>
        </w:rPr>
        <w:t>T</w:t>
      </w:r>
      <w:r w:rsidR="00765C78" w:rsidRPr="00EC0E83">
        <w:rPr>
          <w:rFonts w:asciiTheme="minorHAnsi" w:eastAsiaTheme="minorEastAsia" w:hAnsiTheme="minorHAnsi"/>
        </w:rPr>
        <w:t>)</w:t>
      </w:r>
      <w:r w:rsidRPr="00EC0E83">
        <w:rPr>
          <w:rFonts w:asciiTheme="minorHAnsi" w:eastAsiaTheme="minorEastAsia" w:hAnsiTheme="minorHAnsi"/>
        </w:rPr>
        <w:t>インタフェース</w:t>
      </w:r>
    </w:p>
    <w:p w14:paraId="28CD4878" w14:textId="55416716" w:rsidR="004026C8" w:rsidRPr="00EC0E83" w:rsidRDefault="004026C8" w:rsidP="00470AF8">
      <w:pPr>
        <w:pStyle w:val="5"/>
        <w:rPr>
          <w:rFonts w:asciiTheme="minorHAnsi" w:eastAsiaTheme="minorEastAsia" w:hAnsiTheme="minorHAnsi"/>
        </w:rPr>
      </w:pPr>
      <w:r w:rsidRPr="00EC0E83">
        <w:rPr>
          <w:rFonts w:asciiTheme="minorHAnsi" w:eastAsiaTheme="minorEastAsia" w:hAnsiTheme="minorHAnsi"/>
        </w:rPr>
        <w:t>IEEE802.3ab 1000BASE-T</w:t>
      </w:r>
      <w:r w:rsidRPr="00EC0E83">
        <w:rPr>
          <w:rFonts w:asciiTheme="minorHAnsi" w:eastAsiaTheme="minorEastAsia" w:hAnsiTheme="minorHAnsi"/>
        </w:rPr>
        <w:t>の仕様を</w:t>
      </w:r>
      <w:r w:rsidR="00CF747E" w:rsidRPr="00EC0E83">
        <w:rPr>
          <w:rFonts w:asciiTheme="minorHAnsi" w:eastAsiaTheme="minorEastAsia" w:hAnsiTheme="minorHAnsi"/>
        </w:rPr>
        <w:t>満</w:t>
      </w:r>
      <w:r w:rsidR="00765C78" w:rsidRPr="00EC0E83">
        <w:rPr>
          <w:rFonts w:asciiTheme="minorHAnsi" w:eastAsiaTheme="minorEastAsia" w:hAnsiTheme="minorHAnsi"/>
        </w:rPr>
        <w:t>たすインタフェースと</w:t>
      </w:r>
      <w:r w:rsidRPr="00EC0E83">
        <w:rPr>
          <w:rFonts w:asciiTheme="minorHAnsi" w:eastAsiaTheme="minorEastAsia" w:hAnsiTheme="minorHAnsi"/>
        </w:rPr>
        <w:t>すること。</w:t>
      </w:r>
    </w:p>
    <w:p w14:paraId="560E1679" w14:textId="491C8DD5" w:rsidR="004026C8" w:rsidRPr="00EC0E83" w:rsidRDefault="004026C8" w:rsidP="00470AF8">
      <w:pPr>
        <w:pStyle w:val="5"/>
        <w:rPr>
          <w:rFonts w:asciiTheme="minorHAnsi" w:eastAsiaTheme="minorEastAsia" w:hAnsiTheme="minorHAnsi"/>
        </w:rPr>
      </w:pPr>
      <w:r w:rsidRPr="00EC0E83">
        <w:rPr>
          <w:rFonts w:asciiTheme="minorHAnsi" w:eastAsiaTheme="minorEastAsia" w:hAnsiTheme="minorHAnsi"/>
        </w:rPr>
        <w:t>ISO8877</w:t>
      </w:r>
      <w:r w:rsidRPr="00EC0E83">
        <w:rPr>
          <w:rFonts w:asciiTheme="minorHAnsi" w:eastAsiaTheme="minorEastAsia" w:hAnsiTheme="minorHAnsi"/>
        </w:rPr>
        <w:t>準拠の</w:t>
      </w:r>
      <w:r w:rsidRPr="00EC0E83">
        <w:rPr>
          <w:rFonts w:asciiTheme="minorHAnsi" w:eastAsiaTheme="minorEastAsia" w:hAnsiTheme="minorHAnsi"/>
        </w:rPr>
        <w:t>8</w:t>
      </w:r>
      <w:r w:rsidRPr="00EC0E83">
        <w:rPr>
          <w:rFonts w:asciiTheme="minorHAnsi" w:eastAsiaTheme="minorEastAsia" w:hAnsiTheme="minorHAnsi"/>
        </w:rPr>
        <w:t>極モジュラの</w:t>
      </w:r>
      <w:r w:rsidRPr="00EC0E83">
        <w:rPr>
          <w:rFonts w:asciiTheme="minorHAnsi" w:eastAsiaTheme="minorEastAsia" w:hAnsiTheme="minorHAnsi"/>
        </w:rPr>
        <w:t>RJ-45</w:t>
      </w:r>
      <w:r w:rsidRPr="00EC0E83">
        <w:rPr>
          <w:rFonts w:asciiTheme="minorHAnsi" w:eastAsiaTheme="minorEastAsia" w:hAnsiTheme="minorHAnsi"/>
        </w:rPr>
        <w:t>コネクタであること。</w:t>
      </w:r>
    </w:p>
    <w:p w14:paraId="7580FF90" w14:textId="77777777" w:rsidR="004026C8" w:rsidRPr="00EC0E83" w:rsidRDefault="004026C8" w:rsidP="00470AF8">
      <w:pPr>
        <w:pStyle w:val="5"/>
        <w:rPr>
          <w:rFonts w:asciiTheme="minorHAnsi" w:eastAsiaTheme="minorEastAsia" w:hAnsiTheme="minorHAnsi"/>
        </w:rPr>
      </w:pPr>
      <w:r w:rsidRPr="00EC0E83">
        <w:rPr>
          <w:rFonts w:asciiTheme="minorHAnsi" w:eastAsiaTheme="minorEastAsia" w:hAnsiTheme="minorHAnsi"/>
        </w:rPr>
        <w:t>9000Bytes</w:t>
      </w:r>
      <w:r w:rsidRPr="00EC0E83">
        <w:rPr>
          <w:rFonts w:asciiTheme="minorHAnsi" w:eastAsiaTheme="minorEastAsia" w:hAnsiTheme="minorHAnsi"/>
        </w:rPr>
        <w:t>以上のジャンボフレームに対応すること。</w:t>
      </w:r>
    </w:p>
    <w:p w14:paraId="1900B384" w14:textId="7DA01BB9" w:rsidR="00022660" w:rsidRDefault="004026C8" w:rsidP="00470AF8">
      <w:pPr>
        <w:pStyle w:val="3"/>
        <w:rPr>
          <w:rFonts w:asciiTheme="minorHAnsi" w:eastAsiaTheme="minorEastAsia" w:hAnsiTheme="minorHAnsi"/>
        </w:rPr>
      </w:pPr>
      <w:r w:rsidRPr="00EC0E83">
        <w:rPr>
          <w:rFonts w:asciiTheme="minorHAnsi" w:eastAsiaTheme="minorEastAsia" w:hAnsiTheme="minorHAnsi"/>
        </w:rPr>
        <w:t>アクセス回線の具体的構成</w:t>
      </w:r>
      <w:r w:rsidR="00450395">
        <w:rPr>
          <w:rFonts w:asciiTheme="minorHAnsi" w:eastAsiaTheme="minorEastAsia" w:hAnsiTheme="minorHAnsi" w:hint="eastAsia"/>
        </w:rPr>
        <w:t>として、</w:t>
      </w:r>
      <w:r w:rsidR="00450395" w:rsidRPr="00022660">
        <w:rPr>
          <w:rFonts w:asciiTheme="minorHAnsi" w:eastAsiaTheme="minorEastAsia" w:hAnsiTheme="minorHAnsi" w:hint="eastAsia"/>
        </w:rPr>
        <w:t>伝送装置を</w:t>
      </w:r>
      <w:r w:rsidR="00450395" w:rsidRPr="00022660">
        <w:rPr>
          <w:rFonts w:asciiTheme="minorHAnsi" w:eastAsiaTheme="minorEastAsia" w:hAnsiTheme="minorHAnsi"/>
        </w:rPr>
        <w:t>設置する</w:t>
      </w:r>
      <w:r w:rsidR="00450395" w:rsidRPr="00022660">
        <w:rPr>
          <w:rFonts w:asciiTheme="minorHAnsi" w:eastAsiaTheme="minorEastAsia" w:hAnsiTheme="minorHAnsi" w:hint="eastAsia"/>
        </w:rPr>
        <w:t>DC</w:t>
      </w:r>
      <w:r w:rsidR="00450395" w:rsidRPr="00022660">
        <w:rPr>
          <w:rFonts w:asciiTheme="minorHAnsi" w:eastAsiaTheme="minorEastAsia" w:hAnsiTheme="minorHAnsi" w:hint="eastAsia"/>
        </w:rPr>
        <w:t>名</w:t>
      </w:r>
      <w:r w:rsidR="00450395">
        <w:rPr>
          <w:rFonts w:asciiTheme="minorHAnsi" w:eastAsiaTheme="minorEastAsia" w:hAnsiTheme="minorHAnsi" w:hint="eastAsia"/>
        </w:rPr>
        <w:t>・</w:t>
      </w:r>
      <w:r w:rsidR="00114CD7">
        <w:rPr>
          <w:rFonts w:asciiTheme="minorHAnsi" w:eastAsiaTheme="minorEastAsia" w:hAnsiTheme="minorHAnsi" w:hint="eastAsia"/>
        </w:rPr>
        <w:t>本学の</w:t>
      </w:r>
      <w:r w:rsidR="00114CD7">
        <w:rPr>
          <w:rFonts w:asciiTheme="minorHAnsi" w:eastAsiaTheme="minorEastAsia" w:hAnsiTheme="minorHAnsi"/>
        </w:rPr>
        <w:t>拠点</w:t>
      </w:r>
      <w:r w:rsidR="00114CD7" w:rsidRPr="002160BC">
        <w:rPr>
          <w:rFonts w:asciiTheme="minorHAnsi" w:eastAsiaTheme="minorEastAsia" w:hAnsiTheme="minorHAnsi"/>
        </w:rPr>
        <w:t>名</w:t>
      </w:r>
      <w:r w:rsidRPr="00EC0E83">
        <w:rPr>
          <w:rFonts w:asciiTheme="minorHAnsi" w:eastAsiaTheme="minorEastAsia" w:hAnsiTheme="minorHAnsi"/>
        </w:rPr>
        <w:t>、</w:t>
      </w:r>
      <w:r w:rsidR="00954923">
        <w:rPr>
          <w:rFonts w:asciiTheme="minorHAnsi" w:eastAsiaTheme="minorEastAsia" w:hAnsiTheme="minorHAnsi"/>
        </w:rPr>
        <w:t>及び、</w:t>
      </w:r>
      <w:r w:rsidR="00450395">
        <w:rPr>
          <w:rFonts w:asciiTheme="minorHAnsi" w:eastAsiaTheme="minorEastAsia" w:hAnsiTheme="minorHAnsi"/>
        </w:rPr>
        <w:t>各伝送装置の実装図</w:t>
      </w:r>
      <w:r w:rsidRPr="00EC0E83">
        <w:rPr>
          <w:rFonts w:asciiTheme="minorHAnsi" w:eastAsiaTheme="minorEastAsia" w:hAnsiTheme="minorHAnsi"/>
        </w:rPr>
        <w:t>を提示すること。</w:t>
      </w:r>
    </w:p>
    <w:p w14:paraId="70D92ED2" w14:textId="44CC76FC" w:rsidR="004026C8" w:rsidRPr="00EC0E83" w:rsidRDefault="00022660" w:rsidP="00022660">
      <w:pPr>
        <w:pStyle w:val="3"/>
        <w:numPr>
          <w:ilvl w:val="0"/>
          <w:numId w:val="0"/>
        </w:numPr>
        <w:ind w:left="1418"/>
      </w:pPr>
      <w:r w:rsidRPr="00022660">
        <w:rPr>
          <w:rFonts w:asciiTheme="minorHAnsi" w:eastAsiaTheme="minorEastAsia" w:hAnsiTheme="minorHAnsi" w:hint="eastAsia"/>
        </w:rPr>
        <w:t>中継局名・専用回線の情報（距離・損失値・芯数）を提示できる場合は加点とする。</w:t>
      </w:r>
    </w:p>
    <w:p w14:paraId="56E623B3" w14:textId="02548CAF" w:rsidR="004026C8" w:rsidRPr="00EC0E83" w:rsidRDefault="004026C8" w:rsidP="002F4EE1">
      <w:pPr>
        <w:pStyle w:val="3"/>
        <w:rPr>
          <w:rFonts w:asciiTheme="minorHAnsi" w:eastAsiaTheme="minorEastAsia" w:hAnsiTheme="minorHAnsi"/>
        </w:rPr>
      </w:pPr>
      <w:commentRangeStart w:id="19"/>
      <w:r w:rsidRPr="00EC0E83">
        <w:rPr>
          <w:rFonts w:asciiTheme="minorHAnsi" w:eastAsiaTheme="minorEastAsia" w:hAnsiTheme="minorHAnsi"/>
        </w:rPr>
        <w:t>アクセス回線で使用する伝送装置は、応札時までに第</w:t>
      </w:r>
      <w:r w:rsidR="00970129" w:rsidRPr="00EC0E83">
        <w:rPr>
          <w:rFonts w:asciiTheme="minorHAnsi" w:eastAsiaTheme="minorEastAsia" w:hAnsiTheme="minorHAnsi"/>
        </w:rPr>
        <w:t>2</w:t>
      </w:r>
      <w:r w:rsidRPr="00EC0E83">
        <w:rPr>
          <w:rFonts w:asciiTheme="minorHAnsi" w:eastAsiaTheme="minorEastAsia" w:hAnsiTheme="minorHAnsi"/>
        </w:rPr>
        <w:t>.1.</w:t>
      </w:r>
      <w:r w:rsidR="00D57BC9">
        <w:rPr>
          <w:rFonts w:asciiTheme="minorHAnsi" w:eastAsiaTheme="minorEastAsia" w:hAnsiTheme="minorHAnsi"/>
        </w:rPr>
        <w:t>8</w:t>
      </w:r>
      <w:r w:rsidRPr="00EC0E83">
        <w:rPr>
          <w:rFonts w:asciiTheme="minorHAnsi" w:eastAsiaTheme="minorEastAsia" w:hAnsiTheme="minorHAnsi"/>
        </w:rPr>
        <w:t>.1</w:t>
      </w:r>
      <w:r w:rsidRPr="00EC0E83">
        <w:rPr>
          <w:rFonts w:asciiTheme="minorHAnsi" w:eastAsiaTheme="minorEastAsia" w:hAnsiTheme="minorHAnsi"/>
        </w:rPr>
        <w:t>項から第</w:t>
      </w:r>
      <w:r w:rsidR="00970129" w:rsidRPr="00EC0E83">
        <w:rPr>
          <w:rFonts w:asciiTheme="minorHAnsi" w:eastAsiaTheme="minorEastAsia" w:hAnsiTheme="minorHAnsi"/>
        </w:rPr>
        <w:t>2</w:t>
      </w:r>
      <w:r w:rsidRPr="00EC0E83">
        <w:rPr>
          <w:rFonts w:asciiTheme="minorHAnsi" w:eastAsiaTheme="minorEastAsia" w:hAnsiTheme="minorHAnsi"/>
        </w:rPr>
        <w:t>.1.</w:t>
      </w:r>
      <w:r w:rsidR="00D57BC9">
        <w:rPr>
          <w:rFonts w:asciiTheme="minorHAnsi" w:eastAsiaTheme="minorEastAsia" w:hAnsiTheme="minorHAnsi"/>
        </w:rPr>
        <w:t>8</w:t>
      </w:r>
      <w:r w:rsidRPr="00EC0E83">
        <w:rPr>
          <w:rFonts w:asciiTheme="minorHAnsi" w:eastAsiaTheme="minorEastAsia" w:hAnsiTheme="minorHAnsi"/>
        </w:rPr>
        <w:t>.</w:t>
      </w:r>
      <w:r w:rsidR="00D57BC9">
        <w:rPr>
          <w:rFonts w:asciiTheme="minorHAnsi" w:eastAsiaTheme="minorEastAsia" w:hAnsiTheme="minorHAnsi"/>
        </w:rPr>
        <w:t>6</w:t>
      </w:r>
      <w:r w:rsidRPr="00EC0E83">
        <w:rPr>
          <w:rFonts w:asciiTheme="minorHAnsi" w:eastAsiaTheme="minorEastAsia" w:hAnsiTheme="minorHAnsi"/>
        </w:rPr>
        <w:t>項までの条件を満たすこと。</w:t>
      </w:r>
      <w:r w:rsidR="00230228" w:rsidRPr="00EC0E83">
        <w:rPr>
          <w:rFonts w:asciiTheme="minorHAnsi" w:eastAsiaTheme="minorEastAsia" w:hAnsiTheme="minorHAnsi"/>
        </w:rPr>
        <w:t>もしくは、構築時までに確実に製品化される機器を提案してもよいが、その場合は構築時までに確実に製品化され第</w:t>
      </w:r>
      <w:r w:rsidR="00970129" w:rsidRPr="00EC0E83">
        <w:rPr>
          <w:rFonts w:asciiTheme="minorHAnsi" w:eastAsiaTheme="minorEastAsia" w:hAnsiTheme="minorHAnsi"/>
        </w:rPr>
        <w:t>2</w:t>
      </w:r>
      <w:r w:rsidR="00230228" w:rsidRPr="00EC0E83">
        <w:rPr>
          <w:rFonts w:asciiTheme="minorHAnsi" w:eastAsiaTheme="minorEastAsia" w:hAnsiTheme="minorHAnsi"/>
        </w:rPr>
        <w:t>.1.</w:t>
      </w:r>
      <w:r w:rsidR="00D57BC9">
        <w:rPr>
          <w:rFonts w:asciiTheme="minorHAnsi" w:eastAsiaTheme="minorEastAsia" w:hAnsiTheme="minorHAnsi"/>
        </w:rPr>
        <w:t>8.</w:t>
      </w:r>
      <w:r w:rsidR="00230228" w:rsidRPr="00EC0E83">
        <w:rPr>
          <w:rFonts w:asciiTheme="minorHAnsi" w:eastAsiaTheme="minorEastAsia" w:hAnsiTheme="minorHAnsi"/>
        </w:rPr>
        <w:t>1</w:t>
      </w:r>
      <w:r w:rsidR="00230228" w:rsidRPr="00EC0E83">
        <w:rPr>
          <w:rFonts w:asciiTheme="minorHAnsi" w:eastAsiaTheme="minorEastAsia" w:hAnsiTheme="minorHAnsi"/>
        </w:rPr>
        <w:t>項から第</w:t>
      </w:r>
      <w:r w:rsidR="00970129" w:rsidRPr="00EC0E83">
        <w:rPr>
          <w:rFonts w:asciiTheme="minorHAnsi" w:eastAsiaTheme="minorEastAsia" w:hAnsiTheme="minorHAnsi"/>
        </w:rPr>
        <w:t>2</w:t>
      </w:r>
      <w:r w:rsidR="00230228" w:rsidRPr="00EC0E83">
        <w:rPr>
          <w:rFonts w:asciiTheme="minorHAnsi" w:eastAsiaTheme="minorEastAsia" w:hAnsiTheme="minorHAnsi"/>
        </w:rPr>
        <w:t>.1.</w:t>
      </w:r>
      <w:r w:rsidR="00D57BC9">
        <w:rPr>
          <w:rFonts w:asciiTheme="minorHAnsi" w:eastAsiaTheme="minorEastAsia" w:hAnsiTheme="minorHAnsi"/>
        </w:rPr>
        <w:t>8.6</w:t>
      </w:r>
      <w:r w:rsidR="00230228" w:rsidRPr="00EC0E83">
        <w:rPr>
          <w:rFonts w:asciiTheme="minorHAnsi" w:eastAsiaTheme="minorEastAsia" w:hAnsiTheme="minorHAnsi"/>
        </w:rPr>
        <w:t>項までの条件を満たせることを示す開発スケジュールや開発状況および過去の類似の開発スケジュールとの比較した今回の開発スケジュールの妥当性を示す資料、構築スケジュ</w:t>
      </w:r>
      <w:r w:rsidR="00230228" w:rsidRPr="00EC0E83">
        <w:rPr>
          <w:rFonts w:asciiTheme="minorHAnsi" w:eastAsiaTheme="minorEastAsia" w:hAnsiTheme="minorHAnsi"/>
        </w:rPr>
        <w:lastRenderedPageBreak/>
        <w:t>ール案と開発スケジュールの整合性を示す資料を提示すること。</w:t>
      </w:r>
      <w:commentRangeEnd w:id="19"/>
      <w:r w:rsidR="00114CD7">
        <w:rPr>
          <w:rStyle w:val="ae"/>
          <w:rFonts w:ascii="Century" w:hAnsi="Century"/>
          <w:bCs w:val="0"/>
        </w:rPr>
        <w:commentReference w:id="19"/>
      </w:r>
    </w:p>
    <w:p w14:paraId="35C2F05A" w14:textId="2900649A" w:rsidR="007D7534" w:rsidRDefault="007D7534" w:rsidP="007D7534">
      <w:pPr>
        <w:pStyle w:val="4"/>
        <w:rPr>
          <w:rFonts w:asciiTheme="minorHAnsi" w:eastAsiaTheme="minorEastAsia" w:hAnsiTheme="minorHAnsi"/>
        </w:rPr>
      </w:pPr>
      <w:r>
        <w:rPr>
          <w:rFonts w:asciiTheme="minorHAnsi" w:eastAsiaTheme="minorEastAsia" w:hAnsiTheme="minorHAnsi" w:hint="eastAsia"/>
        </w:rPr>
        <w:t>帯域追加不可である装置</w:t>
      </w:r>
      <w:r w:rsidRPr="00EC0E83">
        <w:rPr>
          <w:rFonts w:asciiTheme="minorHAnsi" w:eastAsiaTheme="minorEastAsia" w:hAnsiTheme="minorHAnsi"/>
        </w:rPr>
        <w:t>の場合、サイズは</w:t>
      </w:r>
      <w:r w:rsidRPr="00EC0E83">
        <w:rPr>
          <w:rFonts w:asciiTheme="minorHAnsi" w:eastAsiaTheme="minorEastAsia" w:hAnsiTheme="minorHAnsi"/>
        </w:rPr>
        <w:t>1U</w:t>
      </w:r>
      <w:r w:rsidRPr="00EC0E83">
        <w:rPr>
          <w:rFonts w:asciiTheme="minorHAnsi" w:eastAsiaTheme="minorEastAsia" w:hAnsiTheme="minorHAnsi"/>
        </w:rPr>
        <w:t>以下であること。</w:t>
      </w:r>
      <w:r>
        <w:rPr>
          <w:rFonts w:asciiTheme="minorHAnsi" w:eastAsiaTheme="minorEastAsia" w:hAnsiTheme="minorHAnsi" w:hint="eastAsia"/>
        </w:rPr>
        <w:t>ただし、</w:t>
      </w:r>
      <w:r>
        <w:rPr>
          <w:rFonts w:asciiTheme="minorHAnsi" w:eastAsiaTheme="minorEastAsia" w:hAnsiTheme="minorHAnsi" w:hint="eastAsia"/>
        </w:rPr>
        <w:t>400GE/100GE</w:t>
      </w:r>
      <w:r>
        <w:rPr>
          <w:rFonts w:asciiTheme="minorHAnsi" w:eastAsiaTheme="minorEastAsia" w:hAnsiTheme="minorHAnsi" w:hint="eastAsia"/>
        </w:rPr>
        <w:t>を収容可能な装置である場合、</w:t>
      </w:r>
      <w:r>
        <w:rPr>
          <w:rFonts w:asciiTheme="minorHAnsi" w:eastAsiaTheme="minorEastAsia" w:hAnsiTheme="minorHAnsi" w:hint="eastAsia"/>
        </w:rPr>
        <w:t>2U</w:t>
      </w:r>
      <w:r>
        <w:rPr>
          <w:rFonts w:asciiTheme="minorHAnsi" w:eastAsiaTheme="minorEastAsia" w:hAnsiTheme="minorHAnsi" w:hint="eastAsia"/>
        </w:rPr>
        <w:t>以下まで可とする。</w:t>
      </w:r>
    </w:p>
    <w:p w14:paraId="0F202491" w14:textId="7475E0A7" w:rsidR="007D7534" w:rsidRPr="00EC0E83" w:rsidRDefault="007D7534" w:rsidP="007D7534">
      <w:pPr>
        <w:pStyle w:val="4"/>
        <w:rPr>
          <w:rFonts w:asciiTheme="minorHAnsi" w:eastAsiaTheme="minorEastAsia" w:hAnsiTheme="minorHAnsi"/>
        </w:rPr>
      </w:pPr>
      <w:r>
        <w:rPr>
          <w:rFonts w:asciiTheme="minorHAnsi" w:eastAsiaTheme="minorEastAsia" w:hAnsiTheme="minorHAnsi" w:hint="eastAsia"/>
        </w:rPr>
        <w:t>装置は</w:t>
      </w:r>
      <w:r w:rsidRPr="007D7534">
        <w:rPr>
          <w:rFonts w:asciiTheme="minorHAnsi" w:eastAsiaTheme="minorEastAsia" w:hAnsiTheme="minorHAnsi" w:hint="eastAsia"/>
        </w:rPr>
        <w:t>ラックマウント等により耐震性を確保できること。</w:t>
      </w:r>
    </w:p>
    <w:p w14:paraId="3B347B28" w14:textId="00A5CE73" w:rsidR="007D7534" w:rsidRPr="00105704" w:rsidRDefault="004026C8" w:rsidP="00105704">
      <w:pPr>
        <w:pStyle w:val="4"/>
        <w:rPr>
          <w:rFonts w:asciiTheme="minorHAnsi" w:eastAsiaTheme="minorEastAsia" w:hAnsiTheme="minorHAnsi"/>
        </w:rPr>
      </w:pPr>
      <w:r w:rsidRPr="00EC0E83">
        <w:rPr>
          <w:rFonts w:asciiTheme="minorHAnsi" w:eastAsiaTheme="minorEastAsia" w:hAnsiTheme="minorHAnsi"/>
        </w:rPr>
        <w:t>電源ユニット</w:t>
      </w:r>
      <w:r w:rsidR="007D7534">
        <w:rPr>
          <w:rFonts w:asciiTheme="minorHAnsi" w:eastAsiaTheme="minorEastAsia" w:hAnsiTheme="minorHAnsi" w:hint="eastAsia"/>
        </w:rPr>
        <w:t>が冗長化され、</w:t>
      </w:r>
      <w:r w:rsidRPr="00EC0E83">
        <w:rPr>
          <w:rFonts w:asciiTheme="minorHAnsi" w:eastAsiaTheme="minorEastAsia" w:hAnsiTheme="minorHAnsi"/>
        </w:rPr>
        <w:t>電源ユニットの交換は通信に影響なくホットスワッパブルで行えること。</w:t>
      </w:r>
      <w:r w:rsidR="007D7534">
        <w:rPr>
          <w:rFonts w:asciiTheme="minorHAnsi" w:eastAsiaTheme="minorEastAsia" w:hAnsiTheme="minorHAnsi" w:hint="eastAsia"/>
        </w:rPr>
        <w:t>なお、第</w:t>
      </w:r>
      <w:r w:rsidR="007D7534">
        <w:rPr>
          <w:rFonts w:asciiTheme="minorHAnsi" w:eastAsiaTheme="minorEastAsia" w:hAnsiTheme="minorHAnsi" w:hint="eastAsia"/>
        </w:rPr>
        <w:t>2.1.</w:t>
      </w:r>
      <w:r w:rsidR="003E46F7">
        <w:rPr>
          <w:rFonts w:asciiTheme="minorHAnsi" w:eastAsiaTheme="minorEastAsia" w:hAnsiTheme="minorHAnsi"/>
        </w:rPr>
        <w:t>8</w:t>
      </w:r>
      <w:r w:rsidR="007D7534">
        <w:rPr>
          <w:rFonts w:asciiTheme="minorHAnsi" w:eastAsiaTheme="minorEastAsia" w:hAnsiTheme="minorHAnsi" w:hint="eastAsia"/>
        </w:rPr>
        <w:t>.2</w:t>
      </w:r>
      <w:r w:rsidR="007D7534">
        <w:rPr>
          <w:rFonts w:asciiTheme="minorHAnsi" w:eastAsiaTheme="minorEastAsia" w:hAnsiTheme="minorHAnsi" w:hint="eastAsia"/>
        </w:rPr>
        <w:t>項に該当する装置で</w:t>
      </w:r>
      <w:r w:rsidR="007D7534">
        <w:rPr>
          <w:rFonts w:asciiTheme="minorHAnsi" w:eastAsiaTheme="minorEastAsia" w:hAnsiTheme="minorHAnsi" w:hint="eastAsia"/>
        </w:rPr>
        <w:t>1U</w:t>
      </w:r>
      <w:r w:rsidR="007D7534">
        <w:rPr>
          <w:rFonts w:asciiTheme="minorHAnsi" w:eastAsiaTheme="minorEastAsia" w:hAnsiTheme="minorHAnsi" w:hint="eastAsia"/>
        </w:rPr>
        <w:t>以下のものはこの限りではないが、提案時に電力要件を明示すること。</w:t>
      </w:r>
    </w:p>
    <w:p w14:paraId="2A31E0C1" w14:textId="109C6350" w:rsidR="004026C8" w:rsidRDefault="004026C8" w:rsidP="00470AF8">
      <w:pPr>
        <w:pStyle w:val="4"/>
        <w:rPr>
          <w:rFonts w:asciiTheme="minorHAnsi" w:eastAsiaTheme="minorEastAsia" w:hAnsiTheme="minorHAnsi"/>
        </w:rPr>
      </w:pPr>
      <w:r w:rsidRPr="00EC0E83">
        <w:rPr>
          <w:rFonts w:asciiTheme="minorHAnsi" w:eastAsiaTheme="minorEastAsia" w:hAnsiTheme="minorHAnsi"/>
        </w:rPr>
        <w:t>ファームウェアのバージョンアップが遠隔から実施できること。</w:t>
      </w:r>
    </w:p>
    <w:p w14:paraId="0E1B4EF9" w14:textId="73EDC015" w:rsidR="00723E1E" w:rsidRPr="00EC0E83" w:rsidRDefault="00723E1E" w:rsidP="00723E1E">
      <w:pPr>
        <w:pStyle w:val="4"/>
        <w:numPr>
          <w:ilvl w:val="0"/>
          <w:numId w:val="0"/>
        </w:numPr>
        <w:ind w:left="1843"/>
        <w:rPr>
          <w:rFonts w:asciiTheme="minorHAnsi" w:eastAsiaTheme="minorEastAsia" w:hAnsiTheme="minorHAnsi"/>
        </w:rPr>
      </w:pPr>
      <w:r>
        <w:rPr>
          <w:rFonts w:asciiTheme="minorHAnsi" w:eastAsiaTheme="minorEastAsia" w:hAnsiTheme="minorHAnsi" w:hint="eastAsia"/>
        </w:rPr>
        <w:t>（無瞬断で実施できる場合は、加点する。）</w:t>
      </w:r>
    </w:p>
    <w:p w14:paraId="568820A2" w14:textId="5C6692DE" w:rsidR="004026C8" w:rsidRPr="00EC0E83" w:rsidRDefault="004026C8" w:rsidP="00FF0CA3">
      <w:pPr>
        <w:pStyle w:val="4"/>
        <w:rPr>
          <w:rFonts w:asciiTheme="minorHAnsi" w:eastAsiaTheme="minorEastAsia" w:hAnsiTheme="minorHAnsi"/>
        </w:rPr>
      </w:pPr>
      <w:r w:rsidRPr="00EC0E83">
        <w:rPr>
          <w:rFonts w:asciiTheme="minorHAnsi" w:eastAsiaTheme="minorEastAsia" w:hAnsiTheme="minorHAnsi"/>
        </w:rPr>
        <w:t>試験用フレームを</w:t>
      </w:r>
      <w:r w:rsidR="00D252A1">
        <w:rPr>
          <w:rFonts w:asciiTheme="minorHAnsi" w:eastAsiaTheme="minorEastAsia" w:hAnsiTheme="minorHAnsi" w:hint="eastAsia"/>
        </w:rPr>
        <w:t>専用回線の対向側機器同士と</w:t>
      </w:r>
      <w:r w:rsidRPr="00EC0E83">
        <w:rPr>
          <w:rFonts w:asciiTheme="minorHAnsi" w:eastAsiaTheme="minorEastAsia" w:hAnsiTheme="minorHAnsi"/>
        </w:rPr>
        <w:t>相互にやり取りし、通信品質劣化時に指定の保守装置に通知する機能を有すること。</w:t>
      </w:r>
    </w:p>
    <w:p w14:paraId="4A441F37" w14:textId="37999EF5" w:rsidR="004026C8" w:rsidRPr="00EC0E83" w:rsidRDefault="00321F5E" w:rsidP="00FF0CA3">
      <w:pPr>
        <w:pStyle w:val="4"/>
        <w:rPr>
          <w:rFonts w:asciiTheme="minorHAnsi" w:eastAsiaTheme="minorEastAsia" w:hAnsiTheme="minorHAnsi"/>
        </w:rPr>
      </w:pPr>
      <w:r>
        <w:rPr>
          <w:rFonts w:asciiTheme="minorHAnsi" w:eastAsiaTheme="minorEastAsia" w:hAnsiTheme="minorHAnsi" w:hint="eastAsia"/>
        </w:rPr>
        <w:t>専用回線が中継局を経由する</w:t>
      </w:r>
      <w:r w:rsidR="004026C8" w:rsidRPr="00EC0E83">
        <w:rPr>
          <w:rFonts w:asciiTheme="minorHAnsi" w:eastAsiaTheme="minorEastAsia" w:hAnsiTheme="minorHAnsi"/>
        </w:rPr>
        <w:t>多段構成</w:t>
      </w:r>
      <w:r>
        <w:rPr>
          <w:rFonts w:asciiTheme="minorHAnsi" w:eastAsiaTheme="minorEastAsia" w:hAnsiTheme="minorHAnsi" w:hint="eastAsia"/>
        </w:rPr>
        <w:t>で提案される場合、</w:t>
      </w:r>
      <w:r w:rsidR="004026C8" w:rsidRPr="00EC0E83">
        <w:rPr>
          <w:rFonts w:asciiTheme="minorHAnsi" w:eastAsiaTheme="minorEastAsia" w:hAnsiTheme="minorHAnsi"/>
        </w:rPr>
        <w:t>保守者が</w:t>
      </w:r>
      <w:r>
        <w:rPr>
          <w:rFonts w:asciiTheme="minorHAnsi" w:eastAsiaTheme="minorEastAsia" w:hAnsiTheme="minorHAnsi" w:hint="eastAsia"/>
        </w:rPr>
        <w:t>遠隔から</w:t>
      </w:r>
      <w:r w:rsidR="004026C8" w:rsidRPr="00EC0E83">
        <w:rPr>
          <w:rFonts w:asciiTheme="minorHAnsi" w:eastAsiaTheme="minorEastAsia" w:hAnsiTheme="minorHAnsi"/>
        </w:rPr>
        <w:t>試験用フレーム</w:t>
      </w:r>
      <w:r>
        <w:rPr>
          <w:rFonts w:asciiTheme="minorHAnsi" w:eastAsiaTheme="minorEastAsia" w:hAnsiTheme="minorHAnsi" w:hint="eastAsia"/>
        </w:rPr>
        <w:t>を用いて</w:t>
      </w:r>
      <w:r w:rsidRPr="00EC0E83">
        <w:rPr>
          <w:rFonts w:asciiTheme="minorHAnsi" w:eastAsiaTheme="minorEastAsia" w:hAnsiTheme="minorHAnsi"/>
        </w:rPr>
        <w:t>不具合箇所を</w:t>
      </w:r>
      <w:r w:rsidR="004026C8" w:rsidRPr="00EC0E83">
        <w:rPr>
          <w:rFonts w:asciiTheme="minorHAnsi" w:eastAsiaTheme="minorEastAsia" w:hAnsiTheme="minorHAnsi"/>
        </w:rPr>
        <w:t>切り分ける機能を有すること。</w:t>
      </w:r>
    </w:p>
    <w:p w14:paraId="4EA4BBB4" w14:textId="4EC55F61" w:rsidR="004026C8" w:rsidRPr="00EC0E83" w:rsidRDefault="004026C8" w:rsidP="00470AF8">
      <w:pPr>
        <w:pStyle w:val="3"/>
        <w:rPr>
          <w:rFonts w:asciiTheme="minorHAnsi" w:eastAsiaTheme="minorEastAsia" w:hAnsiTheme="minorHAnsi"/>
        </w:rPr>
      </w:pPr>
      <w:r w:rsidRPr="00EC0E83">
        <w:rPr>
          <w:rFonts w:asciiTheme="minorHAnsi" w:eastAsiaTheme="minorEastAsia" w:hAnsiTheme="minorHAnsi"/>
        </w:rPr>
        <w:t>表</w:t>
      </w:r>
      <w:r w:rsidR="00D17FA0" w:rsidRPr="00EC0E83">
        <w:rPr>
          <w:rFonts w:asciiTheme="minorHAnsi" w:eastAsiaTheme="minorEastAsia" w:hAnsiTheme="minorHAnsi"/>
        </w:rPr>
        <w:t>1</w:t>
      </w:r>
      <w:r w:rsidRPr="00EC0E83">
        <w:rPr>
          <w:rFonts w:asciiTheme="minorHAnsi" w:eastAsiaTheme="minorEastAsia" w:hAnsiTheme="minorHAnsi"/>
        </w:rPr>
        <w:t>に記載の</w:t>
      </w:r>
      <w:r w:rsidR="00114CD7">
        <w:rPr>
          <w:rFonts w:asciiTheme="minorHAnsi" w:eastAsiaTheme="minorEastAsia" w:hAnsiTheme="minorHAnsi" w:hint="eastAsia"/>
        </w:rPr>
        <w:t>本学</w:t>
      </w:r>
      <w:r w:rsidRPr="00EC0E83">
        <w:rPr>
          <w:rFonts w:asciiTheme="minorHAnsi" w:eastAsiaTheme="minorEastAsia" w:hAnsiTheme="minorHAnsi"/>
        </w:rPr>
        <w:t>の所在地において、別途指示する位置に伝送装置を設置すること。また、</w:t>
      </w:r>
      <w:r w:rsidR="00114CD7">
        <w:rPr>
          <w:rFonts w:asciiTheme="minorHAnsi" w:eastAsiaTheme="minorEastAsia" w:hAnsiTheme="minorHAnsi" w:hint="eastAsia"/>
        </w:rPr>
        <w:t>本学</w:t>
      </w:r>
      <w:r w:rsidRPr="00EC0E83">
        <w:rPr>
          <w:rFonts w:asciiTheme="minorHAnsi" w:eastAsiaTheme="minorEastAsia" w:hAnsiTheme="minorHAnsi"/>
        </w:rPr>
        <w:t>側機器との接続に協力すること。</w:t>
      </w:r>
    </w:p>
    <w:p w14:paraId="20C1B98A" w14:textId="77777777" w:rsidR="004026C8" w:rsidRPr="00785F01" w:rsidRDefault="004026C8" w:rsidP="00CA712F">
      <w:pPr>
        <w:rPr>
          <w:rFonts w:asciiTheme="minorHAnsi" w:eastAsiaTheme="minorEastAsia" w:hAnsiTheme="minorHAnsi"/>
          <w:szCs w:val="21"/>
        </w:rPr>
      </w:pPr>
    </w:p>
    <w:p w14:paraId="42F7B21B" w14:textId="04E8E050" w:rsidR="004026C8" w:rsidRPr="00EC0E83" w:rsidRDefault="004026C8" w:rsidP="00EF2EF5">
      <w:pPr>
        <w:pStyle w:val="2"/>
        <w:rPr>
          <w:rFonts w:asciiTheme="minorHAnsi" w:eastAsiaTheme="minorEastAsia" w:hAnsiTheme="minorHAnsi"/>
          <w:szCs w:val="21"/>
        </w:rPr>
      </w:pPr>
      <w:commentRangeStart w:id="20"/>
      <w:r w:rsidRPr="00EC0E83">
        <w:rPr>
          <w:rFonts w:asciiTheme="minorHAnsi" w:eastAsiaTheme="minorEastAsia" w:hAnsiTheme="minorHAnsi"/>
          <w:szCs w:val="21"/>
        </w:rPr>
        <w:t>アクセス回線障害対応</w:t>
      </w:r>
      <w:commentRangeEnd w:id="20"/>
      <w:r w:rsidR="00FC5446">
        <w:rPr>
          <w:rStyle w:val="ae"/>
          <w:b w:val="0"/>
        </w:rPr>
        <w:commentReference w:id="20"/>
      </w:r>
    </w:p>
    <w:p w14:paraId="3378A0E2" w14:textId="044C1D00" w:rsidR="004026C8" w:rsidRPr="00EC0E83" w:rsidRDefault="00F944F7" w:rsidP="0082053E">
      <w:pPr>
        <w:pStyle w:val="3"/>
        <w:rPr>
          <w:rFonts w:asciiTheme="minorHAnsi" w:eastAsiaTheme="minorEastAsia" w:hAnsiTheme="minorHAnsi"/>
        </w:rPr>
      </w:pPr>
      <w:r w:rsidRPr="00EC0E83">
        <w:rPr>
          <w:rFonts w:asciiTheme="minorHAnsi" w:eastAsiaTheme="minorEastAsia" w:hAnsiTheme="minorHAnsi"/>
        </w:rPr>
        <w:t>第</w:t>
      </w:r>
      <w:r w:rsidR="003D0A2F" w:rsidRPr="00EC0E83">
        <w:rPr>
          <w:rFonts w:asciiTheme="minorHAnsi" w:eastAsiaTheme="minorEastAsia" w:hAnsiTheme="minorHAnsi"/>
        </w:rPr>
        <w:t>2</w:t>
      </w:r>
      <w:r w:rsidRPr="00EC0E83">
        <w:rPr>
          <w:rFonts w:asciiTheme="minorHAnsi" w:eastAsiaTheme="minorEastAsia" w:hAnsiTheme="minorHAnsi"/>
        </w:rPr>
        <w:t>.1</w:t>
      </w:r>
      <w:r w:rsidRPr="00EC0E83">
        <w:rPr>
          <w:rFonts w:asciiTheme="minorHAnsi" w:eastAsiaTheme="minorEastAsia" w:hAnsiTheme="minorHAnsi"/>
        </w:rPr>
        <w:t>項の</w:t>
      </w:r>
      <w:r w:rsidR="004026C8" w:rsidRPr="00EC0E83">
        <w:rPr>
          <w:rFonts w:asciiTheme="minorHAnsi" w:eastAsiaTheme="minorEastAsia" w:hAnsiTheme="minorHAnsi"/>
        </w:rPr>
        <w:t>アクセス回線の障害に対し、提案事業者が一元的に障害対応を行うオペレーションセンタを設け、</w:t>
      </w:r>
      <w:r w:rsidR="004026C8" w:rsidRPr="00EC0E83">
        <w:rPr>
          <w:rFonts w:asciiTheme="minorHAnsi" w:eastAsiaTheme="minorEastAsia" w:hAnsiTheme="minorHAnsi"/>
        </w:rPr>
        <w:t>24</w:t>
      </w:r>
      <w:r w:rsidR="004026C8" w:rsidRPr="00EC0E83">
        <w:rPr>
          <w:rFonts w:asciiTheme="minorHAnsi" w:eastAsiaTheme="minorEastAsia" w:hAnsiTheme="minorHAnsi"/>
        </w:rPr>
        <w:t>時間</w:t>
      </w:r>
      <w:r w:rsidR="004026C8" w:rsidRPr="00EC0E83">
        <w:rPr>
          <w:rFonts w:asciiTheme="minorHAnsi" w:eastAsiaTheme="minorEastAsia" w:hAnsiTheme="minorHAnsi"/>
        </w:rPr>
        <w:t>365</w:t>
      </w:r>
      <w:r w:rsidR="004026C8" w:rsidRPr="00EC0E83">
        <w:rPr>
          <w:rFonts w:asciiTheme="minorHAnsi" w:eastAsiaTheme="minorEastAsia" w:hAnsiTheme="minorHAnsi"/>
        </w:rPr>
        <w:t>日の障害対応</w:t>
      </w:r>
      <w:r w:rsidR="004E0F8C" w:rsidRPr="00EC0E83">
        <w:rPr>
          <w:rFonts w:asciiTheme="minorHAnsi" w:eastAsiaTheme="minorEastAsia" w:hAnsiTheme="minorHAnsi"/>
        </w:rPr>
        <w:t>及び</w:t>
      </w:r>
      <w:r w:rsidR="004026C8" w:rsidRPr="00EC0E83">
        <w:rPr>
          <w:rFonts w:asciiTheme="minorHAnsi" w:eastAsiaTheme="minorEastAsia" w:hAnsiTheme="minorHAnsi"/>
        </w:rPr>
        <w:t>アクセス回線の常時監視を行うこと。</w:t>
      </w:r>
    </w:p>
    <w:p w14:paraId="622AF62A" w14:textId="4E7448C8" w:rsidR="004026C8" w:rsidRPr="00A6556A" w:rsidRDefault="004026C8" w:rsidP="00A6556A">
      <w:pPr>
        <w:pStyle w:val="3"/>
        <w:rPr>
          <w:rFonts w:asciiTheme="minorHAnsi" w:eastAsiaTheme="minorEastAsia" w:hAnsiTheme="minorHAnsi"/>
        </w:rPr>
      </w:pPr>
      <w:r w:rsidRPr="00EC0E83">
        <w:rPr>
          <w:rFonts w:asciiTheme="minorHAnsi" w:eastAsiaTheme="minorEastAsia" w:hAnsiTheme="minorHAnsi"/>
        </w:rPr>
        <w:t>アクセス回線</w:t>
      </w:r>
      <w:r w:rsidR="000104F7">
        <w:rPr>
          <w:rFonts w:asciiTheme="minorHAnsi" w:eastAsiaTheme="minorEastAsia" w:hAnsiTheme="minorHAnsi" w:hint="eastAsia"/>
        </w:rPr>
        <w:t>用</w:t>
      </w:r>
      <w:r w:rsidRPr="00EC0E83">
        <w:rPr>
          <w:rFonts w:asciiTheme="minorHAnsi" w:eastAsiaTheme="minorEastAsia" w:hAnsiTheme="minorHAnsi"/>
        </w:rPr>
        <w:t>の監視</w:t>
      </w:r>
      <w:r w:rsidR="000104F7">
        <w:rPr>
          <w:rFonts w:asciiTheme="minorHAnsi" w:eastAsiaTheme="minorEastAsia" w:hAnsiTheme="minorHAnsi" w:hint="eastAsia"/>
        </w:rPr>
        <w:t>網を構築すること。監視網は閉域網として構築し、接続される</w:t>
      </w:r>
      <w:r w:rsidR="000104F7" w:rsidRPr="000104F7">
        <w:rPr>
          <w:rFonts w:asciiTheme="minorHAnsi" w:eastAsiaTheme="minorEastAsia" w:hAnsiTheme="minorHAnsi" w:hint="eastAsia"/>
        </w:rPr>
        <w:t>監視用サーバ（</w:t>
      </w:r>
      <w:r w:rsidR="000104F7" w:rsidRPr="000104F7">
        <w:rPr>
          <w:rFonts w:asciiTheme="minorHAnsi" w:eastAsiaTheme="minorEastAsia" w:hAnsiTheme="minorHAnsi" w:hint="eastAsia"/>
        </w:rPr>
        <w:t>NMS</w:t>
      </w:r>
      <w:r w:rsidR="000104F7">
        <w:rPr>
          <w:rFonts w:asciiTheme="minorHAnsi" w:eastAsiaTheme="minorEastAsia" w:hAnsiTheme="minorHAnsi" w:hint="eastAsia"/>
        </w:rPr>
        <w:t>）等は</w:t>
      </w:r>
      <w:r w:rsidR="000104F7" w:rsidRPr="000104F7">
        <w:rPr>
          <w:rFonts w:asciiTheme="minorHAnsi" w:eastAsiaTheme="minorEastAsia" w:hAnsiTheme="minorHAnsi" w:hint="eastAsia"/>
        </w:rPr>
        <w:t>外部からアクセスできないよう</w:t>
      </w:r>
      <w:r w:rsidR="000104F7">
        <w:rPr>
          <w:rFonts w:asciiTheme="minorHAnsi" w:eastAsiaTheme="minorEastAsia" w:hAnsiTheme="minorHAnsi" w:hint="eastAsia"/>
        </w:rPr>
        <w:t>にセキュリティ</w:t>
      </w:r>
      <w:r w:rsidR="000104F7" w:rsidRPr="000104F7">
        <w:rPr>
          <w:rFonts w:asciiTheme="minorHAnsi" w:eastAsiaTheme="minorEastAsia" w:hAnsiTheme="minorHAnsi" w:hint="eastAsia"/>
        </w:rPr>
        <w:t>対策を講じること。</w:t>
      </w:r>
    </w:p>
    <w:p w14:paraId="253292FC" w14:textId="5E18F64C" w:rsidR="004026C8" w:rsidRPr="00EC0E83" w:rsidRDefault="009E5491" w:rsidP="00470AF8">
      <w:pPr>
        <w:pStyle w:val="3"/>
        <w:rPr>
          <w:rFonts w:asciiTheme="minorHAnsi" w:eastAsiaTheme="minorEastAsia" w:hAnsiTheme="minorHAnsi"/>
        </w:rPr>
      </w:pPr>
      <w:r>
        <w:rPr>
          <w:rFonts w:asciiTheme="minorHAnsi" w:eastAsiaTheme="minorEastAsia" w:hAnsiTheme="minorHAnsi"/>
        </w:rPr>
        <w:t>アクセス回線</w:t>
      </w:r>
      <w:r w:rsidR="004026C8" w:rsidRPr="00EC0E83">
        <w:rPr>
          <w:rFonts w:asciiTheme="minorHAnsi" w:eastAsiaTheme="minorEastAsia" w:hAnsiTheme="minorHAnsi"/>
        </w:rPr>
        <w:t>の障害対応は、以下の要求事項を満たすこと。</w:t>
      </w:r>
    </w:p>
    <w:p w14:paraId="203D8C57" w14:textId="7EADB30C" w:rsidR="004026C8" w:rsidRPr="00EC0E83" w:rsidRDefault="009E5491" w:rsidP="00470AF8">
      <w:pPr>
        <w:pStyle w:val="4"/>
        <w:rPr>
          <w:rFonts w:asciiTheme="minorHAnsi" w:eastAsiaTheme="minorEastAsia" w:hAnsiTheme="minorHAnsi"/>
        </w:rPr>
      </w:pPr>
      <w:r>
        <w:rPr>
          <w:rFonts w:asciiTheme="minorHAnsi" w:eastAsiaTheme="minorEastAsia" w:hAnsiTheme="minorHAnsi"/>
        </w:rPr>
        <w:t>アクセス回線</w:t>
      </w:r>
      <w:r w:rsidR="004026C8" w:rsidRPr="00EC0E83">
        <w:rPr>
          <w:rFonts w:asciiTheme="minorHAnsi" w:eastAsiaTheme="minorEastAsia" w:hAnsiTheme="minorHAnsi"/>
        </w:rPr>
        <w:t>の障害を発見した場合は、原則</w:t>
      </w:r>
      <w:r w:rsidR="004026C8" w:rsidRPr="00EC0E83">
        <w:rPr>
          <w:rFonts w:asciiTheme="minorHAnsi" w:eastAsiaTheme="minorEastAsia" w:hAnsiTheme="minorHAnsi"/>
        </w:rPr>
        <w:t>30</w:t>
      </w:r>
      <w:r w:rsidR="004026C8" w:rsidRPr="00EC0E83">
        <w:rPr>
          <w:rFonts w:asciiTheme="minorHAnsi" w:eastAsiaTheme="minorEastAsia" w:hAnsiTheme="minorHAnsi"/>
        </w:rPr>
        <w:t>分以内に、</w:t>
      </w:r>
      <w:r w:rsidR="00C61D08">
        <w:rPr>
          <w:rFonts w:asciiTheme="minorHAnsi" w:eastAsiaTheme="minorEastAsia" w:hAnsiTheme="minorHAnsi" w:hint="eastAsia"/>
        </w:rPr>
        <w:t>事前に</w:t>
      </w:r>
      <w:r w:rsidR="004026C8" w:rsidRPr="00EC0E83">
        <w:rPr>
          <w:rFonts w:asciiTheme="minorHAnsi" w:eastAsiaTheme="minorEastAsia" w:hAnsiTheme="minorHAnsi"/>
        </w:rPr>
        <w:t>指定した連絡先に障害の通知をするとともに、速やかに障害対策を行い、障害状況や復旧の見込み等を適宜</w:t>
      </w:r>
      <w:r w:rsidR="004026C8" w:rsidRPr="00EC0E83">
        <w:rPr>
          <w:rFonts w:asciiTheme="minorHAnsi" w:eastAsiaTheme="minorEastAsia" w:hAnsiTheme="minorHAnsi"/>
        </w:rPr>
        <w:t>FAX</w:t>
      </w:r>
      <w:r w:rsidR="004026C8" w:rsidRPr="00EC0E83">
        <w:rPr>
          <w:rFonts w:asciiTheme="minorHAnsi" w:eastAsiaTheme="minorEastAsia" w:hAnsiTheme="minorHAnsi"/>
        </w:rPr>
        <w:t>等で連絡すること。</w:t>
      </w:r>
    </w:p>
    <w:p w14:paraId="743DA152" w14:textId="6BAAE7B5" w:rsidR="004026C8" w:rsidRDefault="009E5491" w:rsidP="00470AF8">
      <w:pPr>
        <w:pStyle w:val="4"/>
        <w:rPr>
          <w:rFonts w:asciiTheme="minorHAnsi" w:eastAsiaTheme="minorEastAsia" w:hAnsiTheme="minorHAnsi"/>
        </w:rPr>
      </w:pPr>
      <w:r>
        <w:rPr>
          <w:rFonts w:asciiTheme="minorHAnsi" w:eastAsiaTheme="minorEastAsia" w:hAnsiTheme="minorHAnsi" w:hint="eastAsia"/>
        </w:rPr>
        <w:t>本学</w:t>
      </w:r>
      <w:r w:rsidR="003470BD">
        <w:rPr>
          <w:rFonts w:asciiTheme="minorHAnsi" w:eastAsiaTheme="minorEastAsia" w:hAnsiTheme="minorHAnsi" w:hint="eastAsia"/>
        </w:rPr>
        <w:t>担当者</w:t>
      </w:r>
      <w:r w:rsidR="00FF5B78" w:rsidRPr="00EC0E83">
        <w:rPr>
          <w:rFonts w:asciiTheme="minorHAnsi" w:eastAsiaTheme="minorEastAsia" w:hAnsiTheme="minorHAnsi"/>
        </w:rPr>
        <w:t>、</w:t>
      </w:r>
      <w:r>
        <w:rPr>
          <w:rFonts w:asciiTheme="minorHAnsi" w:eastAsiaTheme="minorEastAsia" w:hAnsiTheme="minorHAnsi" w:hint="eastAsia"/>
        </w:rPr>
        <w:t>本学</w:t>
      </w:r>
      <w:r w:rsidR="004026C8" w:rsidRPr="00EC0E83">
        <w:rPr>
          <w:rFonts w:asciiTheme="minorHAnsi" w:eastAsiaTheme="minorEastAsia" w:hAnsiTheme="minorHAnsi"/>
        </w:rPr>
        <w:t>が指定する作業者から、障害対応窓口に障害の申告</w:t>
      </w:r>
      <w:r w:rsidR="001C31B4" w:rsidRPr="00EC0E83">
        <w:rPr>
          <w:rFonts w:asciiTheme="minorHAnsi" w:eastAsiaTheme="minorEastAsia" w:hAnsiTheme="minorHAnsi"/>
        </w:rPr>
        <w:t>があ</w:t>
      </w:r>
      <w:r w:rsidR="004026C8" w:rsidRPr="00EC0E83">
        <w:rPr>
          <w:rFonts w:asciiTheme="minorHAnsi" w:eastAsiaTheme="minorEastAsia" w:hAnsiTheme="minorHAnsi"/>
        </w:rPr>
        <w:t>った場合は、障害状況の調査、障害箇所の特定を行い、早急な障害回復に努めること。</w:t>
      </w:r>
    </w:p>
    <w:p w14:paraId="5899AB3E" w14:textId="55045011" w:rsidR="003470BD" w:rsidRPr="003470BD" w:rsidRDefault="003470BD" w:rsidP="003470BD">
      <w:pPr>
        <w:pStyle w:val="4"/>
        <w:rPr>
          <w:rFonts w:asciiTheme="minorHAnsi" w:eastAsiaTheme="minorEastAsia" w:hAnsiTheme="minorHAnsi"/>
        </w:rPr>
      </w:pPr>
      <w:r w:rsidRPr="003470BD">
        <w:rPr>
          <w:rFonts w:asciiTheme="minorHAnsi" w:eastAsiaTheme="minorEastAsia" w:hAnsiTheme="minorHAnsi" w:hint="eastAsia"/>
        </w:rPr>
        <w:t>SINET</w:t>
      </w:r>
      <w:r w:rsidRPr="003470BD">
        <w:rPr>
          <w:rFonts w:asciiTheme="minorHAnsi" w:eastAsiaTheme="minorEastAsia" w:hAnsiTheme="minorHAnsi" w:hint="eastAsia"/>
        </w:rPr>
        <w:t>バックボーン側の状況確認が必要な場合は</w:t>
      </w:r>
      <w:r w:rsidRPr="003470BD">
        <w:rPr>
          <w:rFonts w:asciiTheme="minorHAnsi" w:eastAsiaTheme="minorEastAsia" w:hAnsiTheme="minorHAnsi" w:hint="eastAsia"/>
        </w:rPr>
        <w:t>SINET</w:t>
      </w:r>
      <w:r w:rsidRPr="003470BD">
        <w:rPr>
          <w:rFonts w:asciiTheme="minorHAnsi" w:eastAsiaTheme="minorEastAsia" w:hAnsiTheme="minorHAnsi" w:hint="eastAsia"/>
        </w:rPr>
        <w:t>オペレーションセンタに問合せを行うこと。障害状況によっては</w:t>
      </w:r>
      <w:r w:rsidRPr="003470BD">
        <w:rPr>
          <w:rFonts w:asciiTheme="minorHAnsi" w:eastAsiaTheme="minorEastAsia" w:hAnsiTheme="minorHAnsi" w:hint="eastAsia"/>
        </w:rPr>
        <w:t>Remote/Local Fault</w:t>
      </w:r>
      <w:r w:rsidRPr="003470BD">
        <w:rPr>
          <w:rFonts w:asciiTheme="minorHAnsi" w:eastAsiaTheme="minorEastAsia" w:hAnsiTheme="minorHAnsi" w:hint="eastAsia"/>
        </w:rPr>
        <w:t>やエラーカウンタ等の確認を依頼し障害被疑箇所の切り分けを行うこと。</w:t>
      </w:r>
    </w:p>
    <w:p w14:paraId="0CAA6F7B" w14:textId="1687F634" w:rsidR="0066389A" w:rsidRDefault="004026C8" w:rsidP="00470AF8">
      <w:pPr>
        <w:pStyle w:val="4"/>
        <w:rPr>
          <w:rFonts w:asciiTheme="minorHAnsi" w:eastAsiaTheme="minorEastAsia" w:hAnsiTheme="minorHAnsi"/>
        </w:rPr>
      </w:pPr>
      <w:commentRangeStart w:id="21"/>
      <w:r w:rsidRPr="00EC0E83">
        <w:rPr>
          <w:rFonts w:asciiTheme="minorHAnsi" w:eastAsiaTheme="minorEastAsia" w:hAnsiTheme="minorHAnsi"/>
        </w:rPr>
        <w:t>伝送装置の故障の場合には、</w:t>
      </w:r>
      <w:r w:rsidR="009E5491">
        <w:rPr>
          <w:rFonts w:asciiTheme="minorHAnsi" w:eastAsiaTheme="minorEastAsia" w:hAnsiTheme="minorHAnsi" w:hint="eastAsia"/>
        </w:rPr>
        <w:t>本学</w:t>
      </w:r>
      <w:r w:rsidR="004C72C6">
        <w:rPr>
          <w:rFonts w:asciiTheme="minorHAnsi" w:eastAsiaTheme="minorEastAsia" w:hAnsiTheme="minorHAnsi" w:hint="eastAsia"/>
        </w:rPr>
        <w:t>、</w:t>
      </w:r>
      <w:r w:rsidR="004C72C6">
        <w:rPr>
          <w:rFonts w:asciiTheme="minorHAnsi" w:eastAsiaTheme="minorEastAsia" w:hAnsiTheme="minorHAnsi" w:hint="eastAsia"/>
        </w:rPr>
        <w:t>DC</w:t>
      </w:r>
      <w:r w:rsidR="00664007">
        <w:rPr>
          <w:rFonts w:asciiTheme="minorHAnsi" w:eastAsiaTheme="minorEastAsia" w:hAnsiTheme="minorHAnsi" w:hint="eastAsia"/>
        </w:rPr>
        <w:t>各々に</w:t>
      </w:r>
      <w:r w:rsidRPr="00EC0E83">
        <w:rPr>
          <w:rFonts w:asciiTheme="minorHAnsi" w:eastAsiaTheme="minorEastAsia" w:hAnsiTheme="minorHAnsi"/>
        </w:rPr>
        <w:t>対して原則</w:t>
      </w:r>
      <w:r w:rsidRPr="00EC0E83">
        <w:rPr>
          <w:rFonts w:asciiTheme="minorHAnsi" w:eastAsiaTheme="minorEastAsia" w:hAnsiTheme="minorHAnsi"/>
        </w:rPr>
        <w:t>4</w:t>
      </w:r>
      <w:r w:rsidRPr="00EC0E83">
        <w:rPr>
          <w:rFonts w:asciiTheme="minorHAnsi" w:eastAsiaTheme="minorEastAsia" w:hAnsiTheme="minorHAnsi"/>
        </w:rPr>
        <w:t>時間以内に保守員が予備物品を持参して到着</w:t>
      </w:r>
      <w:r w:rsidR="000A355D">
        <w:rPr>
          <w:rFonts w:asciiTheme="minorHAnsi" w:eastAsiaTheme="minorEastAsia" w:hAnsiTheme="minorHAnsi" w:hint="eastAsia"/>
        </w:rPr>
        <w:t>できる</w:t>
      </w:r>
      <w:r w:rsidRPr="00EC0E83">
        <w:rPr>
          <w:rFonts w:asciiTheme="minorHAnsi" w:eastAsiaTheme="minorEastAsia" w:hAnsiTheme="minorHAnsi"/>
        </w:rPr>
        <w:t>体制を整えること。</w:t>
      </w:r>
      <w:commentRangeEnd w:id="21"/>
      <w:r w:rsidR="00FC5446">
        <w:rPr>
          <w:rStyle w:val="ae"/>
          <w:rFonts w:ascii="Century" w:hAnsi="Century"/>
          <w:bCs w:val="0"/>
        </w:rPr>
        <w:commentReference w:id="21"/>
      </w:r>
    </w:p>
    <w:p w14:paraId="4E131764" w14:textId="3F3D65AE" w:rsidR="004026C8" w:rsidRPr="00EC0E83" w:rsidRDefault="004026C8" w:rsidP="00470AF8">
      <w:pPr>
        <w:pStyle w:val="4"/>
        <w:rPr>
          <w:rFonts w:asciiTheme="minorHAnsi" w:eastAsiaTheme="minorEastAsia" w:hAnsiTheme="minorHAnsi"/>
        </w:rPr>
      </w:pPr>
      <w:r w:rsidRPr="00EC0E83">
        <w:rPr>
          <w:rFonts w:asciiTheme="minorHAnsi" w:eastAsiaTheme="minorEastAsia" w:hAnsiTheme="minorHAnsi"/>
        </w:rPr>
        <w:t>障害復旧後、</w:t>
      </w:r>
      <w:r w:rsidRPr="00EC0E83">
        <w:rPr>
          <w:rFonts w:asciiTheme="minorHAnsi" w:eastAsiaTheme="minorEastAsia" w:hAnsiTheme="minorHAnsi"/>
        </w:rPr>
        <w:t>5</w:t>
      </w:r>
      <w:r w:rsidRPr="00EC0E83">
        <w:rPr>
          <w:rFonts w:asciiTheme="minorHAnsi" w:eastAsiaTheme="minorEastAsia" w:hAnsiTheme="minorHAnsi"/>
        </w:rPr>
        <w:t>営業日以内に障害内容について、原因、経過状況及び対策等を書面</w:t>
      </w:r>
      <w:r w:rsidR="007E1F19">
        <w:rPr>
          <w:rFonts w:asciiTheme="minorHAnsi" w:eastAsiaTheme="minorEastAsia" w:hAnsiTheme="minorHAnsi" w:hint="eastAsia"/>
        </w:rPr>
        <w:t>にまとめ</w:t>
      </w:r>
      <w:r w:rsidR="009171D4">
        <w:rPr>
          <w:rFonts w:asciiTheme="minorHAnsi" w:eastAsiaTheme="minorEastAsia" w:hAnsiTheme="minorHAnsi" w:hint="eastAsia"/>
        </w:rPr>
        <w:t>事前に</w:t>
      </w:r>
      <w:r w:rsidR="001768D4">
        <w:rPr>
          <w:rFonts w:asciiTheme="minorHAnsi" w:eastAsiaTheme="minorEastAsia" w:hAnsiTheme="minorHAnsi"/>
        </w:rPr>
        <w:t>指定した連絡先に</w:t>
      </w:r>
      <w:r w:rsidRPr="00EC0E83">
        <w:rPr>
          <w:rFonts w:asciiTheme="minorHAnsi" w:eastAsiaTheme="minorEastAsia" w:hAnsiTheme="minorHAnsi"/>
        </w:rPr>
        <w:t>報告し、必要に応じて</w:t>
      </w:r>
      <w:r w:rsidR="009E5491">
        <w:rPr>
          <w:rFonts w:asciiTheme="minorHAnsi" w:eastAsiaTheme="minorEastAsia" w:hAnsiTheme="minorHAnsi" w:hint="eastAsia"/>
        </w:rPr>
        <w:t>本学</w:t>
      </w:r>
      <w:r w:rsidRPr="00EC0E83">
        <w:rPr>
          <w:rFonts w:asciiTheme="minorHAnsi" w:eastAsiaTheme="minorEastAsia" w:hAnsiTheme="minorHAnsi"/>
        </w:rPr>
        <w:t>担当者に説明を行うこと。</w:t>
      </w:r>
    </w:p>
    <w:p w14:paraId="4D75264D" w14:textId="025F8EB4" w:rsidR="004026C8" w:rsidRDefault="004026C8" w:rsidP="00470AF8">
      <w:pPr>
        <w:pStyle w:val="3"/>
        <w:rPr>
          <w:rFonts w:asciiTheme="minorHAnsi" w:eastAsiaTheme="minorEastAsia" w:hAnsiTheme="minorHAnsi"/>
        </w:rPr>
      </w:pPr>
      <w:r w:rsidRPr="00EC0E83">
        <w:rPr>
          <w:rFonts w:asciiTheme="minorHAnsi" w:eastAsiaTheme="minorEastAsia" w:hAnsiTheme="minorHAnsi"/>
        </w:rPr>
        <w:t>障害発生時の連絡体制、障害対応の体制を明確にし、</w:t>
      </w:r>
      <w:r w:rsidR="00D96894">
        <w:rPr>
          <w:rFonts w:asciiTheme="minorHAnsi" w:eastAsiaTheme="minorEastAsia" w:hAnsiTheme="minorHAnsi" w:hint="eastAsia"/>
        </w:rPr>
        <w:t>体制図も含め</w:t>
      </w:r>
      <w:r w:rsidRPr="00EC0E83">
        <w:rPr>
          <w:rFonts w:asciiTheme="minorHAnsi" w:eastAsiaTheme="minorEastAsia" w:hAnsiTheme="minorHAnsi"/>
        </w:rPr>
        <w:t>利用開始までに書面で提出すること。</w:t>
      </w:r>
    </w:p>
    <w:p w14:paraId="7EEA2E2C" w14:textId="77777777" w:rsidR="001A52E3" w:rsidRPr="00EC0E83" w:rsidRDefault="001A52E3" w:rsidP="001A52E3">
      <w:pPr>
        <w:rPr>
          <w:rFonts w:asciiTheme="minorHAnsi" w:eastAsiaTheme="minorEastAsia" w:hAnsiTheme="minorHAnsi"/>
          <w:szCs w:val="21"/>
        </w:rPr>
      </w:pPr>
    </w:p>
    <w:p w14:paraId="78FA57D9" w14:textId="3172A1B9" w:rsidR="001A52E3" w:rsidRPr="00EC0E83" w:rsidRDefault="009E5491" w:rsidP="001A52E3">
      <w:pPr>
        <w:pStyle w:val="2"/>
        <w:rPr>
          <w:rFonts w:asciiTheme="minorHAnsi" w:eastAsiaTheme="minorEastAsia" w:hAnsiTheme="minorHAnsi"/>
          <w:szCs w:val="21"/>
        </w:rPr>
      </w:pPr>
      <w:r>
        <w:rPr>
          <w:rFonts w:asciiTheme="minorHAnsi" w:eastAsiaTheme="minorEastAsia" w:hAnsiTheme="minorHAnsi"/>
          <w:szCs w:val="21"/>
        </w:rPr>
        <w:t>アクセス回線</w:t>
      </w:r>
      <w:r w:rsidR="001A52E3">
        <w:rPr>
          <w:rFonts w:asciiTheme="minorHAnsi" w:eastAsiaTheme="minorEastAsia" w:hAnsiTheme="minorHAnsi" w:hint="eastAsia"/>
          <w:szCs w:val="21"/>
        </w:rPr>
        <w:t>保守</w:t>
      </w:r>
      <w:r w:rsidR="00DF6190">
        <w:rPr>
          <w:rFonts w:asciiTheme="minorHAnsi" w:eastAsiaTheme="minorEastAsia" w:hAnsiTheme="minorHAnsi" w:hint="eastAsia"/>
          <w:szCs w:val="21"/>
        </w:rPr>
        <w:t>・運用</w:t>
      </w:r>
      <w:r w:rsidR="001A52E3" w:rsidRPr="00EC0E83">
        <w:rPr>
          <w:rFonts w:asciiTheme="minorHAnsi" w:eastAsiaTheme="minorEastAsia" w:hAnsiTheme="minorHAnsi"/>
          <w:szCs w:val="21"/>
        </w:rPr>
        <w:t>対応</w:t>
      </w:r>
    </w:p>
    <w:p w14:paraId="3709286D" w14:textId="15B3040F" w:rsidR="001A52E3" w:rsidRDefault="009E5491" w:rsidP="00FE517C">
      <w:pPr>
        <w:pStyle w:val="3"/>
      </w:pPr>
      <w:r>
        <w:t>アクセス回線</w:t>
      </w:r>
      <w:r w:rsidR="00182C68">
        <w:rPr>
          <w:rFonts w:hint="eastAsia"/>
        </w:rPr>
        <w:t>について、第</w:t>
      </w:r>
      <w:r w:rsidR="00182C68" w:rsidRPr="008D5B68">
        <w:rPr>
          <w:rFonts w:asciiTheme="minorHAnsi" w:eastAsiaTheme="minorEastAsia" w:hAnsiTheme="minorHAnsi"/>
        </w:rPr>
        <w:t>2.2.1</w:t>
      </w:r>
      <w:r w:rsidR="00182C68">
        <w:rPr>
          <w:rFonts w:hint="eastAsia"/>
        </w:rPr>
        <w:t>項の監視内容や申告に基づき、保守・運用対応を行うこと。</w:t>
      </w:r>
      <w:r w:rsidR="00FE517C">
        <w:rPr>
          <w:rFonts w:hint="eastAsia"/>
        </w:rPr>
        <w:t>監視内容として、</w:t>
      </w:r>
      <w:r w:rsidR="00FE517C">
        <w:rPr>
          <w:rFonts w:asciiTheme="minorHAnsi" w:eastAsiaTheme="minorEastAsia" w:hAnsiTheme="minorHAnsi" w:hint="eastAsia"/>
        </w:rPr>
        <w:t>伝送装置における光レベル</w:t>
      </w:r>
      <w:r w:rsidR="000A355D">
        <w:rPr>
          <w:rFonts w:asciiTheme="minorHAnsi" w:eastAsiaTheme="minorEastAsia" w:hAnsiTheme="minorHAnsi" w:hint="eastAsia"/>
        </w:rPr>
        <w:t>や伝送損失</w:t>
      </w:r>
      <w:r w:rsidR="00FE517C">
        <w:rPr>
          <w:rFonts w:asciiTheme="minorHAnsi" w:eastAsiaTheme="minorEastAsia" w:hAnsiTheme="minorHAnsi" w:hint="eastAsia"/>
        </w:rPr>
        <w:t>、中継局の機器正常</w:t>
      </w:r>
      <w:r w:rsidR="00FE517C">
        <w:rPr>
          <w:rFonts w:asciiTheme="minorHAnsi" w:eastAsiaTheme="minorEastAsia" w:hAnsiTheme="minorHAnsi" w:hint="eastAsia"/>
        </w:rPr>
        <w:lastRenderedPageBreak/>
        <w:t>性等通信品質に関するものを含め、品質低下が検知された場合は</w:t>
      </w:r>
      <w:r w:rsidR="000015E1">
        <w:rPr>
          <w:rFonts w:asciiTheme="minorHAnsi" w:eastAsiaTheme="minorEastAsia" w:hAnsiTheme="minorHAnsi" w:hint="eastAsia"/>
        </w:rPr>
        <w:t>第</w:t>
      </w:r>
      <w:r w:rsidR="000015E1">
        <w:rPr>
          <w:rFonts w:asciiTheme="minorHAnsi" w:eastAsiaTheme="minorEastAsia" w:hAnsiTheme="minorHAnsi" w:hint="eastAsia"/>
        </w:rPr>
        <w:t>2.2.4</w:t>
      </w:r>
      <w:r w:rsidR="000015E1">
        <w:rPr>
          <w:rFonts w:asciiTheme="minorHAnsi" w:eastAsiaTheme="minorEastAsia" w:hAnsiTheme="minorHAnsi" w:hint="eastAsia"/>
        </w:rPr>
        <w:t>項の障害報や</w:t>
      </w:r>
      <w:r w:rsidR="00FE517C">
        <w:rPr>
          <w:rFonts w:asciiTheme="minorHAnsi" w:eastAsiaTheme="minorEastAsia" w:hAnsiTheme="minorHAnsi" w:hint="eastAsia"/>
        </w:rPr>
        <w:t>第</w:t>
      </w:r>
      <w:r w:rsidR="00FE517C">
        <w:rPr>
          <w:rFonts w:asciiTheme="minorHAnsi" w:eastAsiaTheme="minorEastAsia" w:hAnsiTheme="minorHAnsi" w:hint="eastAsia"/>
        </w:rPr>
        <w:t>2.5</w:t>
      </w:r>
      <w:r w:rsidR="00FE517C">
        <w:rPr>
          <w:rFonts w:asciiTheme="minorHAnsi" w:eastAsiaTheme="minorEastAsia" w:hAnsiTheme="minorHAnsi" w:hint="eastAsia"/>
        </w:rPr>
        <w:t>項の</w:t>
      </w:r>
      <w:r w:rsidR="000015E1">
        <w:rPr>
          <w:rFonts w:asciiTheme="minorHAnsi" w:eastAsiaTheme="minorEastAsia" w:hAnsiTheme="minorHAnsi" w:hint="eastAsia"/>
        </w:rPr>
        <w:t>報告等により通知を行うこと。</w:t>
      </w:r>
    </w:p>
    <w:p w14:paraId="60826EC7" w14:textId="0FAF82BA" w:rsidR="0074782B" w:rsidRPr="00EC0E83" w:rsidRDefault="0074782B" w:rsidP="001D75BE">
      <w:pPr>
        <w:pStyle w:val="3"/>
      </w:pPr>
      <w:r>
        <w:rPr>
          <w:rFonts w:hint="eastAsia"/>
        </w:rPr>
        <w:t>通信断を伴う保守対応を実施する場合、</w:t>
      </w:r>
      <w:r w:rsidR="00B93887">
        <w:rPr>
          <w:rFonts w:asciiTheme="minorHAnsi" w:eastAsiaTheme="minorEastAsia" w:hAnsiTheme="minorHAnsi" w:hint="eastAsia"/>
        </w:rPr>
        <w:t>本学担当者</w:t>
      </w:r>
      <w:r w:rsidR="001D75BE" w:rsidRPr="001D75BE">
        <w:rPr>
          <w:rFonts w:asciiTheme="minorHAnsi" w:eastAsiaTheme="minorEastAsia" w:hAnsiTheme="minorHAnsi" w:hint="eastAsia"/>
        </w:rPr>
        <w:t>へ</w:t>
      </w:r>
      <w:r w:rsidR="001D75BE" w:rsidRPr="001D75BE">
        <w:rPr>
          <w:rFonts w:asciiTheme="minorHAnsi" w:eastAsiaTheme="minorEastAsia" w:hAnsiTheme="minorHAnsi" w:hint="eastAsia"/>
        </w:rPr>
        <w:t>30</w:t>
      </w:r>
      <w:r w:rsidR="001D75BE" w:rsidRPr="001D75BE">
        <w:rPr>
          <w:rFonts w:asciiTheme="minorHAnsi" w:eastAsiaTheme="minorEastAsia" w:hAnsiTheme="minorHAnsi" w:hint="eastAsia"/>
        </w:rPr>
        <w:t>日前までに通知の上で実施すること。</w:t>
      </w:r>
      <w:r>
        <w:rPr>
          <w:rFonts w:hint="eastAsia"/>
        </w:rPr>
        <w:t>ただし緊急時のメンテナンスはこの限りではない。</w:t>
      </w:r>
    </w:p>
    <w:p w14:paraId="11936174" w14:textId="40CFFB36" w:rsidR="00DF6190" w:rsidRPr="00A45CB5" w:rsidRDefault="00182C68" w:rsidP="00A45CB5">
      <w:pPr>
        <w:pStyle w:val="3"/>
        <w:rPr>
          <w:rFonts w:asciiTheme="minorHAnsi" w:eastAsiaTheme="minorEastAsia" w:hAnsiTheme="minorHAnsi"/>
        </w:rPr>
      </w:pPr>
      <w:r>
        <w:rPr>
          <w:rFonts w:asciiTheme="minorHAnsi" w:eastAsiaTheme="minorEastAsia" w:hAnsiTheme="minorHAnsi" w:hint="eastAsia"/>
        </w:rPr>
        <w:t>専用</w:t>
      </w:r>
      <w:r w:rsidRPr="00A45CB5">
        <w:rPr>
          <w:rFonts w:asciiTheme="minorHAnsi" w:eastAsiaTheme="minorEastAsia" w:hAnsiTheme="minorHAnsi" w:hint="eastAsia"/>
        </w:rPr>
        <w:t>回線部分</w:t>
      </w:r>
      <w:r>
        <w:rPr>
          <w:rFonts w:asciiTheme="minorHAnsi" w:eastAsiaTheme="minorEastAsia" w:hAnsiTheme="minorHAnsi" w:hint="eastAsia"/>
        </w:rPr>
        <w:t>の保守</w:t>
      </w:r>
      <w:r w:rsidRPr="00A45CB5">
        <w:rPr>
          <w:rFonts w:asciiTheme="minorHAnsi" w:eastAsiaTheme="minorEastAsia" w:hAnsiTheme="minorHAnsi"/>
        </w:rPr>
        <w:t>対応</w:t>
      </w:r>
      <w:r>
        <w:rPr>
          <w:rFonts w:asciiTheme="minorHAnsi" w:eastAsiaTheme="minorEastAsia" w:hAnsiTheme="minorHAnsi" w:hint="eastAsia"/>
        </w:rPr>
        <w:t>として</w:t>
      </w:r>
      <w:r w:rsidR="00DF6190" w:rsidRPr="00A45CB5">
        <w:rPr>
          <w:rFonts w:asciiTheme="minorHAnsi" w:eastAsiaTheme="minorEastAsia" w:hAnsiTheme="minorHAnsi"/>
        </w:rPr>
        <w:t>、以下の要求事項を満たすこと。</w:t>
      </w:r>
    </w:p>
    <w:p w14:paraId="5E0E657F" w14:textId="6167CB64" w:rsidR="00DF6190" w:rsidRDefault="000015E1" w:rsidP="000015E1">
      <w:pPr>
        <w:pStyle w:val="4"/>
      </w:pPr>
      <w:r w:rsidRPr="000015E1">
        <w:rPr>
          <w:rFonts w:asciiTheme="minorHAnsi" w:eastAsiaTheme="minorEastAsia" w:hAnsiTheme="minorHAnsi" w:hint="eastAsia"/>
        </w:rPr>
        <w:t>第</w:t>
      </w:r>
      <w:r w:rsidRPr="000015E1">
        <w:rPr>
          <w:rFonts w:asciiTheme="minorHAnsi" w:eastAsiaTheme="minorEastAsia" w:hAnsiTheme="minorHAnsi" w:hint="eastAsia"/>
        </w:rPr>
        <w:t>2.2.1</w:t>
      </w:r>
      <w:r w:rsidRPr="000015E1">
        <w:rPr>
          <w:rFonts w:asciiTheme="minorHAnsi" w:eastAsiaTheme="minorEastAsia" w:hAnsiTheme="minorHAnsi" w:hint="eastAsia"/>
        </w:rPr>
        <w:t>項</w:t>
      </w:r>
      <w:r>
        <w:rPr>
          <w:rFonts w:asciiTheme="minorHAnsi" w:eastAsiaTheme="minorEastAsia" w:hAnsiTheme="minorHAnsi" w:hint="eastAsia"/>
        </w:rPr>
        <w:t>の</w:t>
      </w:r>
      <w:r w:rsidR="009A1603">
        <w:rPr>
          <w:rFonts w:hint="eastAsia"/>
        </w:rPr>
        <w:t>監視において、フレームロスの発生や光レベル低下等の性能劣化が検知された場合、重点監視を行い、通信への影響が懸念される場合は</w:t>
      </w:r>
      <w:r w:rsidR="00FC5446">
        <w:rPr>
          <w:rFonts w:asciiTheme="minorHAnsi" w:hAnsiTheme="minorHAnsi" w:hint="eastAsia"/>
        </w:rPr>
        <w:t>本学</w:t>
      </w:r>
      <w:r w:rsidR="009A1603">
        <w:rPr>
          <w:rFonts w:hint="eastAsia"/>
        </w:rPr>
        <w:t>担当者</w:t>
      </w:r>
      <w:r w:rsidR="0074782B">
        <w:rPr>
          <w:rFonts w:hint="eastAsia"/>
        </w:rPr>
        <w:t>と方針確認の上で保守対応を実施すること。</w:t>
      </w:r>
    </w:p>
    <w:p w14:paraId="0DBDD13D" w14:textId="65F2A174" w:rsidR="006C29BC" w:rsidRPr="00EC0E83" w:rsidRDefault="006C29BC" w:rsidP="001D75BE">
      <w:pPr>
        <w:pStyle w:val="4"/>
      </w:pPr>
      <w:r>
        <w:rPr>
          <w:rFonts w:hint="eastAsia"/>
        </w:rPr>
        <w:t>被疑箇所の切り分け等のために品質試験を実施する場合は、試験に伴う影響等を調査した上で、</w:t>
      </w:r>
      <w:r w:rsidR="00FC5446">
        <w:rPr>
          <w:rFonts w:asciiTheme="minorHAnsi" w:eastAsiaTheme="minorEastAsia" w:hAnsiTheme="minorHAnsi" w:hint="eastAsia"/>
        </w:rPr>
        <w:t>本学担当者</w:t>
      </w:r>
      <w:r w:rsidR="001D75BE" w:rsidRPr="001D75BE">
        <w:rPr>
          <w:rFonts w:asciiTheme="minorHAnsi" w:eastAsiaTheme="minorEastAsia" w:hAnsiTheme="minorHAnsi" w:hint="eastAsia"/>
        </w:rPr>
        <w:t>と</w:t>
      </w:r>
      <w:r>
        <w:rPr>
          <w:rFonts w:hint="eastAsia"/>
        </w:rPr>
        <w:t>調整の上実施すること。</w:t>
      </w:r>
    </w:p>
    <w:p w14:paraId="69A8DC9A" w14:textId="409D40B4" w:rsidR="00182C68" w:rsidRPr="008D5B68" w:rsidRDefault="006C29BC" w:rsidP="001D75BE">
      <w:pPr>
        <w:pStyle w:val="4"/>
      </w:pPr>
      <w:r>
        <w:rPr>
          <w:rFonts w:hint="eastAsia"/>
        </w:rPr>
        <w:t>保守対応として</w:t>
      </w:r>
      <w:r w:rsidR="0074782B">
        <w:rPr>
          <w:rFonts w:hint="eastAsia"/>
        </w:rPr>
        <w:t>専用回線の切り替え</w:t>
      </w:r>
      <w:r>
        <w:rPr>
          <w:rFonts w:hint="eastAsia"/>
        </w:rPr>
        <w:t>（利用芯線変更等）</w:t>
      </w:r>
      <w:r w:rsidR="0074782B">
        <w:rPr>
          <w:rFonts w:hint="eastAsia"/>
        </w:rPr>
        <w:t>を行う場合</w:t>
      </w:r>
      <w:r w:rsidR="00A45CB5">
        <w:rPr>
          <w:rFonts w:hint="eastAsia"/>
        </w:rPr>
        <w:t>、</w:t>
      </w:r>
      <w:bookmarkStart w:id="22" w:name="_Hlk76718029"/>
      <w:r w:rsidR="00FC5446">
        <w:rPr>
          <w:rFonts w:asciiTheme="minorHAnsi" w:eastAsiaTheme="minorEastAsia" w:hAnsiTheme="minorHAnsi" w:hint="eastAsia"/>
        </w:rPr>
        <w:t>本学</w:t>
      </w:r>
      <w:r w:rsidR="00FC5446">
        <w:rPr>
          <w:rFonts w:hint="eastAsia"/>
        </w:rPr>
        <w:t>担当者</w:t>
      </w:r>
      <w:bookmarkEnd w:id="22"/>
      <w:r w:rsidR="001D75BE" w:rsidRPr="001D75BE">
        <w:rPr>
          <w:rFonts w:asciiTheme="minorHAnsi" w:eastAsiaTheme="minorEastAsia" w:hAnsiTheme="minorHAnsi" w:hint="eastAsia"/>
        </w:rPr>
        <w:t>へ</w:t>
      </w:r>
      <w:r w:rsidR="001D75BE" w:rsidRPr="001D75BE">
        <w:rPr>
          <w:rFonts w:asciiTheme="minorHAnsi" w:eastAsiaTheme="minorEastAsia" w:hAnsiTheme="minorHAnsi" w:hint="eastAsia"/>
        </w:rPr>
        <w:t>30</w:t>
      </w:r>
      <w:r w:rsidR="001D75BE" w:rsidRPr="001D75BE">
        <w:rPr>
          <w:rFonts w:asciiTheme="minorHAnsi" w:eastAsiaTheme="minorEastAsia" w:hAnsiTheme="minorHAnsi" w:hint="eastAsia"/>
        </w:rPr>
        <w:t>日前までに通知の上実施すること。</w:t>
      </w:r>
      <w:r w:rsidR="007E1F19">
        <w:rPr>
          <w:rFonts w:hint="eastAsia"/>
        </w:rPr>
        <w:t>切り替えに伴い遅延値等が変更される場合は、</w:t>
      </w:r>
      <w:r w:rsidR="002B4F07">
        <w:rPr>
          <w:rFonts w:hint="eastAsia"/>
        </w:rPr>
        <w:t>提供仕様の変更について</w:t>
      </w:r>
      <w:r w:rsidR="00FC5446">
        <w:rPr>
          <w:rFonts w:hint="eastAsia"/>
        </w:rPr>
        <w:t>本学</w:t>
      </w:r>
      <w:bookmarkStart w:id="23" w:name="_Hlk76717877"/>
      <w:r w:rsidR="00FC5446">
        <w:rPr>
          <w:rFonts w:hint="eastAsia"/>
        </w:rPr>
        <w:t>担当者</w:t>
      </w:r>
      <w:bookmarkEnd w:id="23"/>
      <w:r w:rsidR="002B4F07">
        <w:rPr>
          <w:rFonts w:hint="eastAsia"/>
        </w:rPr>
        <w:t>に説明を実施すること。</w:t>
      </w:r>
    </w:p>
    <w:p w14:paraId="6167FC5F" w14:textId="7AD8003E" w:rsidR="007E1F19" w:rsidRPr="00FE517C" w:rsidRDefault="002B4F07" w:rsidP="008D5B68">
      <w:pPr>
        <w:pStyle w:val="4"/>
      </w:pPr>
      <w:r w:rsidRPr="002B4F07">
        <w:rPr>
          <w:rFonts w:hint="eastAsia"/>
        </w:rPr>
        <w:t>多段構成</w:t>
      </w:r>
      <w:r>
        <w:rPr>
          <w:rFonts w:hint="eastAsia"/>
        </w:rPr>
        <w:t>の回線において、性能低下の被疑箇所が中継局にある場合、切り分けの上で装置交換等の対応を実施すること。</w:t>
      </w:r>
    </w:p>
    <w:p w14:paraId="01892C17" w14:textId="3E4E0FD2" w:rsidR="00182C68" w:rsidRPr="008D5B68" w:rsidRDefault="00D82043" w:rsidP="008D5B68">
      <w:pPr>
        <w:pStyle w:val="3"/>
        <w:rPr>
          <w:rFonts w:asciiTheme="minorHAnsi" w:eastAsiaTheme="minorEastAsia" w:hAnsiTheme="minorHAnsi"/>
        </w:rPr>
      </w:pPr>
      <w:r>
        <w:rPr>
          <w:rFonts w:asciiTheme="minorHAnsi" w:eastAsiaTheme="minorEastAsia" w:hAnsiTheme="minorHAnsi" w:hint="eastAsia"/>
        </w:rPr>
        <w:t>伝送装置</w:t>
      </w:r>
      <w:r w:rsidR="00182C68">
        <w:rPr>
          <w:rFonts w:asciiTheme="minorHAnsi" w:eastAsiaTheme="minorEastAsia" w:hAnsiTheme="minorHAnsi" w:hint="eastAsia"/>
        </w:rPr>
        <w:t>の保守</w:t>
      </w:r>
      <w:r w:rsidR="00182C68" w:rsidRPr="000C56ED">
        <w:rPr>
          <w:rFonts w:asciiTheme="minorHAnsi" w:eastAsiaTheme="minorEastAsia" w:hAnsiTheme="minorHAnsi"/>
        </w:rPr>
        <w:t>対応</w:t>
      </w:r>
      <w:r w:rsidR="00182C68">
        <w:rPr>
          <w:rFonts w:asciiTheme="minorHAnsi" w:eastAsiaTheme="minorEastAsia" w:hAnsiTheme="minorHAnsi" w:hint="eastAsia"/>
        </w:rPr>
        <w:t>として</w:t>
      </w:r>
      <w:r w:rsidR="00182C68" w:rsidRPr="000C56ED">
        <w:rPr>
          <w:rFonts w:asciiTheme="minorHAnsi" w:eastAsiaTheme="minorEastAsia" w:hAnsiTheme="minorHAnsi"/>
        </w:rPr>
        <w:t>、以下の要求事項を満たすこと。</w:t>
      </w:r>
    </w:p>
    <w:p w14:paraId="5D884828" w14:textId="4FF7A2B5" w:rsidR="00FE517C" w:rsidRDefault="000015E1">
      <w:pPr>
        <w:pStyle w:val="4"/>
        <w:rPr>
          <w:rFonts w:asciiTheme="minorHAnsi" w:eastAsiaTheme="minorEastAsia" w:hAnsiTheme="minorHAnsi"/>
        </w:rPr>
      </w:pPr>
      <w:r>
        <w:rPr>
          <w:rFonts w:asciiTheme="minorHAnsi" w:eastAsiaTheme="minorEastAsia" w:hAnsiTheme="minorHAnsi" w:hint="eastAsia"/>
        </w:rPr>
        <w:t>障害箇所の切り分けを円滑にするため、伝送装置に搭載の</w:t>
      </w:r>
      <w:r w:rsidR="00FE517C" w:rsidRPr="00FE517C">
        <w:rPr>
          <w:rFonts w:asciiTheme="minorHAnsi" w:eastAsiaTheme="minorEastAsia" w:hAnsiTheme="minorHAnsi" w:hint="eastAsia"/>
        </w:rPr>
        <w:t>ラインカード</w:t>
      </w:r>
      <w:r>
        <w:rPr>
          <w:rFonts w:asciiTheme="minorHAnsi" w:eastAsiaTheme="minorEastAsia" w:hAnsiTheme="minorHAnsi" w:hint="eastAsia"/>
        </w:rPr>
        <w:t>や接続ポート</w:t>
      </w:r>
      <w:r w:rsidR="00FE517C" w:rsidRPr="00FE517C">
        <w:rPr>
          <w:rFonts w:asciiTheme="minorHAnsi" w:eastAsiaTheme="minorEastAsia" w:hAnsiTheme="minorHAnsi" w:hint="eastAsia"/>
        </w:rPr>
        <w:t>毎に</w:t>
      </w:r>
      <w:r>
        <w:rPr>
          <w:rFonts w:asciiTheme="minorHAnsi" w:eastAsiaTheme="minorEastAsia" w:hAnsiTheme="minorHAnsi" w:hint="eastAsia"/>
        </w:rPr>
        <w:t>監視を</w:t>
      </w:r>
      <w:r w:rsidR="00FE517C" w:rsidRPr="00FE517C">
        <w:rPr>
          <w:rFonts w:asciiTheme="minorHAnsi" w:eastAsiaTheme="minorEastAsia" w:hAnsiTheme="minorHAnsi" w:hint="eastAsia"/>
        </w:rPr>
        <w:t>実施</w:t>
      </w:r>
      <w:r>
        <w:rPr>
          <w:rFonts w:asciiTheme="minorHAnsi" w:eastAsiaTheme="minorEastAsia" w:hAnsiTheme="minorHAnsi" w:hint="eastAsia"/>
        </w:rPr>
        <w:t>すること</w:t>
      </w:r>
      <w:r w:rsidR="00FE517C" w:rsidRPr="00FE517C">
        <w:rPr>
          <w:rFonts w:asciiTheme="minorHAnsi" w:eastAsiaTheme="minorEastAsia" w:hAnsiTheme="minorHAnsi" w:hint="eastAsia"/>
        </w:rPr>
        <w:t>。</w:t>
      </w:r>
    </w:p>
    <w:p w14:paraId="066D21AF" w14:textId="5B8B56C7" w:rsidR="00182C68" w:rsidRPr="00EC0E83" w:rsidRDefault="007E1F19" w:rsidP="00182C68">
      <w:pPr>
        <w:pStyle w:val="4"/>
        <w:rPr>
          <w:rFonts w:asciiTheme="minorHAnsi" w:eastAsiaTheme="minorEastAsia" w:hAnsiTheme="minorHAnsi"/>
        </w:rPr>
      </w:pPr>
      <w:r w:rsidRPr="00FE517C">
        <w:rPr>
          <w:rFonts w:asciiTheme="minorHAnsi" w:eastAsiaTheme="minorEastAsia" w:hAnsiTheme="minorHAnsi" w:hint="eastAsia"/>
        </w:rPr>
        <w:t>ラインカード</w:t>
      </w:r>
      <w:r>
        <w:rPr>
          <w:rFonts w:asciiTheme="minorHAnsi" w:eastAsiaTheme="minorEastAsia" w:hAnsiTheme="minorHAnsi" w:hint="eastAsia"/>
        </w:rPr>
        <w:t>や接続ポート</w:t>
      </w:r>
      <w:r w:rsidR="000015E1">
        <w:rPr>
          <w:rFonts w:asciiTheme="minorHAnsi" w:eastAsiaTheme="minorEastAsia" w:hAnsiTheme="minorHAnsi" w:hint="eastAsia"/>
        </w:rPr>
        <w:t>被疑の品質低下が発生している場合、</w:t>
      </w:r>
      <w:r>
        <w:rPr>
          <w:rFonts w:asciiTheme="minorHAnsi" w:eastAsiaTheme="minorEastAsia" w:hAnsiTheme="minorHAnsi" w:hint="eastAsia"/>
        </w:rPr>
        <w:t>ラインカードの交換や</w:t>
      </w:r>
      <w:r w:rsidR="00D82043">
        <w:rPr>
          <w:rFonts w:asciiTheme="minorHAnsi" w:eastAsiaTheme="minorEastAsia" w:hAnsiTheme="minorHAnsi" w:hint="eastAsia"/>
        </w:rPr>
        <w:t>ポートの振替を行う</w:t>
      </w:r>
      <w:r w:rsidR="00182C68" w:rsidRPr="00EC0E83">
        <w:rPr>
          <w:rFonts w:asciiTheme="minorHAnsi" w:eastAsiaTheme="minorEastAsia" w:hAnsiTheme="minorHAnsi"/>
        </w:rPr>
        <w:t>こと。</w:t>
      </w:r>
    </w:p>
    <w:p w14:paraId="2FD7B5FF" w14:textId="6501981D" w:rsidR="001A52E3" w:rsidRDefault="000015E1" w:rsidP="008D5B68">
      <w:pPr>
        <w:pStyle w:val="4"/>
        <w:rPr>
          <w:rFonts w:asciiTheme="minorHAnsi" w:eastAsiaTheme="minorEastAsia" w:hAnsiTheme="minorHAnsi"/>
        </w:rPr>
      </w:pPr>
      <w:r>
        <w:rPr>
          <w:rFonts w:asciiTheme="minorHAnsi" w:eastAsiaTheme="minorEastAsia" w:hAnsiTheme="minorHAnsi" w:hint="eastAsia"/>
        </w:rPr>
        <w:t>QSFP</w:t>
      </w:r>
      <w:r>
        <w:rPr>
          <w:rFonts w:asciiTheme="minorHAnsi" w:eastAsiaTheme="minorEastAsia" w:hAnsiTheme="minorHAnsi" w:hint="eastAsia"/>
        </w:rPr>
        <w:t>等のインタフェースモジュール被疑の品質低下が発生している場合、</w:t>
      </w:r>
      <w:r w:rsidR="00D82043">
        <w:rPr>
          <w:rFonts w:asciiTheme="minorHAnsi" w:eastAsiaTheme="minorEastAsia" w:hAnsiTheme="minorHAnsi" w:hint="eastAsia"/>
        </w:rPr>
        <w:t>交換を行う</w:t>
      </w:r>
      <w:r w:rsidR="00182C68" w:rsidRPr="00EC0E83">
        <w:rPr>
          <w:rFonts w:asciiTheme="minorHAnsi" w:eastAsiaTheme="minorEastAsia" w:hAnsiTheme="minorHAnsi"/>
        </w:rPr>
        <w:t>こと。</w:t>
      </w:r>
    </w:p>
    <w:p w14:paraId="503A21A0" w14:textId="3065570F" w:rsidR="00D82043" w:rsidRDefault="007E1F19" w:rsidP="008D5B68">
      <w:pPr>
        <w:pStyle w:val="4"/>
        <w:rPr>
          <w:rFonts w:asciiTheme="minorHAnsi" w:eastAsiaTheme="minorEastAsia" w:hAnsiTheme="minorHAnsi"/>
        </w:rPr>
      </w:pPr>
      <w:r>
        <w:rPr>
          <w:rFonts w:asciiTheme="minorHAnsi" w:eastAsiaTheme="minorEastAsia" w:hAnsiTheme="minorHAnsi" w:hint="eastAsia"/>
        </w:rPr>
        <w:t>第</w:t>
      </w:r>
      <w:r>
        <w:rPr>
          <w:rFonts w:asciiTheme="minorHAnsi" w:eastAsiaTheme="minorEastAsia" w:hAnsiTheme="minorHAnsi" w:hint="eastAsia"/>
        </w:rPr>
        <w:t>2.3.4.1</w:t>
      </w:r>
      <w:r>
        <w:rPr>
          <w:rFonts w:asciiTheme="minorHAnsi" w:eastAsiaTheme="minorEastAsia" w:hAnsiTheme="minorHAnsi" w:hint="eastAsia"/>
        </w:rPr>
        <w:t>項から第</w:t>
      </w:r>
      <w:r>
        <w:rPr>
          <w:rFonts w:asciiTheme="minorHAnsi" w:eastAsiaTheme="minorEastAsia" w:hAnsiTheme="minorHAnsi" w:hint="eastAsia"/>
        </w:rPr>
        <w:t>2.3.4.3</w:t>
      </w:r>
      <w:r>
        <w:rPr>
          <w:rFonts w:asciiTheme="minorHAnsi" w:eastAsiaTheme="minorEastAsia" w:hAnsiTheme="minorHAnsi" w:hint="eastAsia"/>
        </w:rPr>
        <w:t>項の対応で改善が見られなかった場合や筐体被疑と見られる場合は</w:t>
      </w:r>
      <w:r w:rsidR="00D82043">
        <w:rPr>
          <w:rFonts w:asciiTheme="minorHAnsi" w:eastAsiaTheme="minorEastAsia" w:hAnsiTheme="minorHAnsi" w:hint="eastAsia"/>
        </w:rPr>
        <w:t>筐体の交換を行うこと。</w:t>
      </w:r>
    </w:p>
    <w:p w14:paraId="5A9049B0" w14:textId="6BC81EB1" w:rsidR="001D75BE" w:rsidRPr="0011072A" w:rsidRDefault="001D75BE" w:rsidP="001D75BE">
      <w:pPr>
        <w:pStyle w:val="4"/>
      </w:pPr>
      <w:r w:rsidRPr="001D75BE">
        <w:rPr>
          <w:rFonts w:asciiTheme="minorHAnsi" w:eastAsiaTheme="minorEastAsia" w:hAnsiTheme="minorHAnsi" w:hint="eastAsia"/>
        </w:rPr>
        <w:t>ソフトウェア起因の断や品質劣化の発生、またはその可能性がある場合の再起動は、</w:t>
      </w:r>
      <w:r w:rsidR="00FC5446">
        <w:rPr>
          <w:rFonts w:asciiTheme="minorHAnsi" w:eastAsiaTheme="minorEastAsia" w:hAnsiTheme="minorHAnsi" w:hint="eastAsia"/>
        </w:rPr>
        <w:t>本学</w:t>
      </w:r>
      <w:r w:rsidR="00FC5446">
        <w:rPr>
          <w:rFonts w:hint="eastAsia"/>
        </w:rPr>
        <w:t>担当者</w:t>
      </w:r>
      <w:r w:rsidRPr="001D75BE">
        <w:rPr>
          <w:rFonts w:asciiTheme="minorHAnsi" w:eastAsiaTheme="minorEastAsia" w:hAnsiTheme="minorHAnsi" w:hint="eastAsia"/>
        </w:rPr>
        <w:t>と調整の上実施すること。</w:t>
      </w:r>
    </w:p>
    <w:p w14:paraId="116A5175" w14:textId="14387E8C" w:rsidR="00D82043" w:rsidRDefault="001D75BE" w:rsidP="001D75BE">
      <w:pPr>
        <w:pStyle w:val="4"/>
      </w:pPr>
      <w:r w:rsidRPr="001D75BE">
        <w:rPr>
          <w:rFonts w:hint="eastAsia"/>
        </w:rPr>
        <w:t>前項による支障でファームウェアアップデートが必要と判断される場合は、</w:t>
      </w:r>
      <w:r w:rsidR="00FC5446">
        <w:rPr>
          <w:rFonts w:asciiTheme="minorHAnsi" w:eastAsiaTheme="minorEastAsia" w:hAnsiTheme="minorHAnsi" w:hint="eastAsia"/>
        </w:rPr>
        <w:t>本学</w:t>
      </w:r>
      <w:r w:rsidR="00FC5446">
        <w:rPr>
          <w:rFonts w:hint="eastAsia"/>
        </w:rPr>
        <w:t>担当者</w:t>
      </w:r>
      <w:r w:rsidRPr="001D75BE">
        <w:rPr>
          <w:rFonts w:hint="eastAsia"/>
        </w:rPr>
        <w:t>と調整の上実施すること。</w:t>
      </w:r>
    </w:p>
    <w:p w14:paraId="2633BF25" w14:textId="4FDFAF33" w:rsidR="006C29BC" w:rsidRPr="008D5B68" w:rsidRDefault="006C29BC" w:rsidP="008D5B68">
      <w:pPr>
        <w:pStyle w:val="4"/>
        <w:rPr>
          <w:rFonts w:asciiTheme="minorHAnsi" w:eastAsiaTheme="minorEastAsia" w:hAnsiTheme="minorHAnsi"/>
        </w:rPr>
      </w:pPr>
      <w:r>
        <w:rPr>
          <w:rFonts w:asciiTheme="minorHAnsi" w:eastAsiaTheme="minorEastAsia" w:hAnsiTheme="minorHAnsi" w:hint="eastAsia"/>
        </w:rPr>
        <w:t>ソフトウェアにセキュリティ上の脆弱性が発見された場合は、</w:t>
      </w:r>
      <w:r w:rsidR="00FE517C">
        <w:rPr>
          <w:rFonts w:asciiTheme="minorHAnsi" w:eastAsiaTheme="minorEastAsia" w:hAnsiTheme="minorHAnsi" w:hint="eastAsia"/>
        </w:rPr>
        <w:t>本利用構成における影響があるかを早急に確認し、暫定対応・恒久対応を実施すること。</w:t>
      </w:r>
    </w:p>
    <w:p w14:paraId="158524B3" w14:textId="0FB2C016" w:rsidR="00DF6190" w:rsidRDefault="00DF6190" w:rsidP="00DF6190">
      <w:pPr>
        <w:pStyle w:val="3"/>
        <w:rPr>
          <w:rFonts w:asciiTheme="minorHAnsi" w:eastAsiaTheme="minorEastAsia" w:hAnsiTheme="minorHAnsi"/>
        </w:rPr>
      </w:pPr>
      <w:r w:rsidRPr="00DF6190">
        <w:rPr>
          <w:rFonts w:asciiTheme="minorHAnsi" w:eastAsiaTheme="minorEastAsia" w:hAnsiTheme="minorHAnsi" w:hint="eastAsia"/>
        </w:rPr>
        <w:t>第</w:t>
      </w:r>
      <w:r w:rsidRPr="00DF6190">
        <w:rPr>
          <w:rFonts w:asciiTheme="minorHAnsi" w:eastAsiaTheme="minorEastAsia" w:hAnsiTheme="minorHAnsi" w:hint="eastAsia"/>
        </w:rPr>
        <w:t>2.1.</w:t>
      </w:r>
      <w:r w:rsidR="00E44854">
        <w:rPr>
          <w:rFonts w:asciiTheme="minorHAnsi" w:eastAsiaTheme="minorEastAsia" w:hAnsiTheme="minorHAnsi"/>
        </w:rPr>
        <w:t>5</w:t>
      </w:r>
      <w:r>
        <w:rPr>
          <w:rFonts w:asciiTheme="minorHAnsi" w:eastAsiaTheme="minorEastAsia" w:hAnsiTheme="minorHAnsi" w:hint="eastAsia"/>
        </w:rPr>
        <w:t>項の配線が被疑の性能低下が検知された場合、配線の交換を行うこと。なお、予備線の敷設については</w:t>
      </w:r>
      <w:r w:rsidR="00FC5446">
        <w:rPr>
          <w:rFonts w:asciiTheme="minorHAnsi" w:eastAsiaTheme="minorEastAsia" w:hAnsiTheme="minorHAnsi" w:hint="eastAsia"/>
        </w:rPr>
        <w:t>本学</w:t>
      </w:r>
      <w:r>
        <w:rPr>
          <w:rFonts w:asciiTheme="minorHAnsi" w:eastAsiaTheme="minorEastAsia" w:hAnsiTheme="minorHAnsi" w:hint="eastAsia"/>
        </w:rPr>
        <w:t>担当者の指示に従うこと。</w:t>
      </w:r>
    </w:p>
    <w:p w14:paraId="0795BE6F" w14:textId="2B2E69C2" w:rsidR="00D811D3" w:rsidRPr="00EC0E83" w:rsidRDefault="00D811D3" w:rsidP="00D811D3">
      <w:pPr>
        <w:pStyle w:val="3"/>
      </w:pPr>
      <w:r>
        <w:rPr>
          <w:rFonts w:hint="eastAsia"/>
        </w:rPr>
        <w:t>第</w:t>
      </w:r>
      <w:r w:rsidRPr="008D5B68">
        <w:rPr>
          <w:rFonts w:asciiTheme="minorHAnsi" w:hAnsiTheme="minorHAnsi"/>
        </w:rPr>
        <w:t>2.2.1</w:t>
      </w:r>
      <w:r w:rsidRPr="00EC0E83">
        <w:t>項のオペレーションセンタ</w:t>
      </w:r>
      <w:r>
        <w:rPr>
          <w:rFonts w:hint="eastAsia"/>
        </w:rPr>
        <w:t>を窓口として、</w:t>
      </w:r>
      <w:r w:rsidR="00FC5446">
        <w:rPr>
          <w:rFonts w:hint="eastAsia"/>
        </w:rPr>
        <w:t>本学</w:t>
      </w:r>
      <w:r>
        <w:rPr>
          <w:rFonts w:hint="eastAsia"/>
        </w:rPr>
        <w:t>に対する窓口対応を実施すること。内容により受付窓口を分ける場合は、</w:t>
      </w:r>
      <w:r>
        <w:rPr>
          <w:rFonts w:asciiTheme="minorHAnsi" w:eastAsiaTheme="minorEastAsia" w:hAnsiTheme="minorHAnsi" w:hint="eastAsia"/>
        </w:rPr>
        <w:t>受付体制を明確にし、体制図も含めて</w:t>
      </w:r>
      <w:r w:rsidR="00FC5446">
        <w:rPr>
          <w:rFonts w:asciiTheme="minorHAnsi" w:eastAsiaTheme="minorEastAsia" w:hAnsiTheme="minorHAnsi" w:hint="eastAsia"/>
        </w:rPr>
        <w:t>本学</w:t>
      </w:r>
      <w:r>
        <w:rPr>
          <w:rFonts w:asciiTheme="minorHAnsi" w:eastAsiaTheme="minorEastAsia" w:hAnsiTheme="minorHAnsi" w:hint="eastAsia"/>
        </w:rPr>
        <w:t>担当者に</w:t>
      </w:r>
      <w:r w:rsidRPr="00D811D3">
        <w:rPr>
          <w:rFonts w:asciiTheme="minorHAnsi" w:eastAsiaTheme="minorEastAsia" w:hAnsiTheme="minorHAnsi" w:hint="eastAsia"/>
        </w:rPr>
        <w:t>提出すること</w:t>
      </w:r>
      <w:r>
        <w:rPr>
          <w:rFonts w:hint="eastAsia"/>
        </w:rPr>
        <w:t>。</w:t>
      </w:r>
    </w:p>
    <w:p w14:paraId="16B76469" w14:textId="0949D7B2" w:rsidR="00D811D3" w:rsidRPr="00EC0E83" w:rsidRDefault="00FC5446" w:rsidP="00FC5446">
      <w:pPr>
        <w:pStyle w:val="4"/>
      </w:pPr>
      <w:r>
        <w:rPr>
          <w:rFonts w:hint="eastAsia"/>
        </w:rPr>
        <w:t>本学</w:t>
      </w:r>
      <w:r w:rsidRPr="00FC5446">
        <w:rPr>
          <w:rFonts w:asciiTheme="minorHAnsi" w:eastAsiaTheme="minorEastAsia" w:hAnsiTheme="minorHAnsi" w:hint="eastAsia"/>
        </w:rPr>
        <w:t>又は本学が指定する作業者</w:t>
      </w:r>
      <w:r w:rsidR="00D811D3">
        <w:rPr>
          <w:rFonts w:hint="eastAsia"/>
        </w:rPr>
        <w:t>からの性能劣化・通信不通に関する問合せについて受付し、</w:t>
      </w:r>
      <w:r w:rsidR="009E5491">
        <w:t>アクセス回線</w:t>
      </w:r>
      <w:r w:rsidR="00D811D3">
        <w:rPr>
          <w:rFonts w:hint="eastAsia"/>
        </w:rPr>
        <w:t>側</w:t>
      </w:r>
      <w:r w:rsidR="006B11ED">
        <w:rPr>
          <w:rFonts w:hint="eastAsia"/>
        </w:rPr>
        <w:t>に被疑がある場合、第2.2項の通り障害対応を実施すること。</w:t>
      </w:r>
    </w:p>
    <w:p w14:paraId="1493CE4B" w14:textId="75594611" w:rsidR="00D811D3" w:rsidRDefault="006B11ED" w:rsidP="00D811D3">
      <w:pPr>
        <w:pStyle w:val="4"/>
        <w:rPr>
          <w:rFonts w:asciiTheme="minorHAnsi" w:eastAsiaTheme="minorEastAsia" w:hAnsiTheme="minorHAnsi"/>
        </w:rPr>
      </w:pPr>
      <w:r>
        <w:rPr>
          <w:rFonts w:asciiTheme="minorHAnsi" w:eastAsiaTheme="minorEastAsia" w:hAnsiTheme="minorHAnsi" w:hint="eastAsia"/>
        </w:rPr>
        <w:t>計画停電等、</w:t>
      </w:r>
      <w:r w:rsidR="00FC5446">
        <w:rPr>
          <w:rFonts w:asciiTheme="minorHAnsi" w:eastAsiaTheme="minorEastAsia" w:hAnsiTheme="minorHAnsi" w:hint="eastAsia"/>
        </w:rPr>
        <w:t>本学</w:t>
      </w:r>
      <w:r>
        <w:rPr>
          <w:rFonts w:asciiTheme="minorHAnsi" w:eastAsiaTheme="minorEastAsia" w:hAnsiTheme="minorHAnsi" w:hint="eastAsia"/>
        </w:rPr>
        <w:t>の作業影響で通信不通が発生する場合、事前告知を受け付けてスケジュール管理を行うこと。および、</w:t>
      </w:r>
      <w:r w:rsidR="009E5491">
        <w:rPr>
          <w:rFonts w:asciiTheme="minorHAnsi" w:eastAsiaTheme="minorEastAsia" w:hAnsiTheme="minorHAnsi"/>
        </w:rPr>
        <w:t>アクセス回線</w:t>
      </w:r>
      <w:r>
        <w:rPr>
          <w:rFonts w:asciiTheme="minorHAnsi" w:eastAsiaTheme="minorEastAsia" w:hAnsiTheme="minorHAnsi" w:hint="eastAsia"/>
        </w:rPr>
        <w:t>の疎通不可を検知した場合</w:t>
      </w:r>
      <w:r w:rsidR="00091566">
        <w:rPr>
          <w:rFonts w:asciiTheme="minorHAnsi" w:eastAsiaTheme="minorEastAsia" w:hAnsiTheme="minorHAnsi" w:hint="eastAsia"/>
        </w:rPr>
        <w:t>も、</w:t>
      </w:r>
      <w:r>
        <w:rPr>
          <w:rFonts w:asciiTheme="minorHAnsi" w:eastAsiaTheme="minorEastAsia" w:hAnsiTheme="minorHAnsi" w:hint="eastAsia"/>
        </w:rPr>
        <w:t>作業影響によるものか確認を行うこと。</w:t>
      </w:r>
    </w:p>
    <w:p w14:paraId="675C86F5" w14:textId="7CE1E698" w:rsidR="00D811D3" w:rsidRDefault="00F711F2" w:rsidP="008D5B68">
      <w:pPr>
        <w:pStyle w:val="4"/>
        <w:rPr>
          <w:rFonts w:asciiTheme="minorHAnsi" w:eastAsiaTheme="minorEastAsia" w:hAnsiTheme="minorHAnsi"/>
        </w:rPr>
      </w:pPr>
      <w:r>
        <w:rPr>
          <w:rFonts w:asciiTheme="minorHAnsi" w:eastAsiaTheme="minorEastAsia" w:hAnsiTheme="minorHAnsi" w:hint="eastAsia"/>
        </w:rPr>
        <w:t>本学</w:t>
      </w:r>
      <w:r w:rsidR="006B11ED">
        <w:rPr>
          <w:rFonts w:asciiTheme="minorHAnsi" w:eastAsiaTheme="minorEastAsia" w:hAnsiTheme="minorHAnsi" w:hint="eastAsia"/>
        </w:rPr>
        <w:t>担当者の連絡先を管理し、担当者の交代等の有無について定期的に確認を行うこと。なお、個人情報については適切に管理を行うこと。</w:t>
      </w:r>
    </w:p>
    <w:p w14:paraId="0AB22A4C" w14:textId="01584F22" w:rsidR="002B4F07" w:rsidRPr="008D5B68" w:rsidRDefault="002B4F07" w:rsidP="008D5B68">
      <w:pPr>
        <w:pStyle w:val="4"/>
        <w:rPr>
          <w:rFonts w:asciiTheme="minorHAnsi" w:eastAsiaTheme="minorEastAsia" w:hAnsiTheme="minorHAnsi"/>
        </w:rPr>
      </w:pPr>
      <w:r>
        <w:rPr>
          <w:rFonts w:asciiTheme="minorHAnsi" w:eastAsiaTheme="minorEastAsia" w:hAnsiTheme="minorHAnsi" w:hint="eastAsia"/>
        </w:rPr>
        <w:lastRenderedPageBreak/>
        <w:t>保守情報や受付体制、連絡先等について変更が発生する場合は、事前に</w:t>
      </w:r>
      <w:r w:rsidR="00F711F2">
        <w:rPr>
          <w:rFonts w:asciiTheme="minorHAnsi" w:eastAsiaTheme="minorEastAsia" w:hAnsiTheme="minorHAnsi" w:hint="eastAsia"/>
        </w:rPr>
        <w:t>本学</w:t>
      </w:r>
      <w:r>
        <w:rPr>
          <w:rFonts w:asciiTheme="minorHAnsi" w:eastAsiaTheme="minorEastAsia" w:hAnsiTheme="minorHAnsi" w:hint="eastAsia"/>
        </w:rPr>
        <w:t>担当者に通知を実施すること。</w:t>
      </w:r>
    </w:p>
    <w:p w14:paraId="224B430C" w14:textId="77777777" w:rsidR="004026C8" w:rsidRPr="003470BD" w:rsidRDefault="004026C8" w:rsidP="004026C8">
      <w:pPr>
        <w:rPr>
          <w:rFonts w:asciiTheme="minorHAnsi" w:eastAsiaTheme="minorEastAsia" w:hAnsiTheme="minorHAnsi"/>
          <w:szCs w:val="21"/>
        </w:rPr>
      </w:pPr>
    </w:p>
    <w:p w14:paraId="3C57EC7D" w14:textId="33CC9A71" w:rsidR="004026C8" w:rsidRPr="00EC0E83" w:rsidRDefault="003470BD" w:rsidP="00EF2EF5">
      <w:pPr>
        <w:pStyle w:val="2"/>
        <w:rPr>
          <w:rFonts w:asciiTheme="minorHAnsi" w:eastAsiaTheme="minorEastAsia" w:hAnsiTheme="minorHAnsi"/>
          <w:szCs w:val="21"/>
        </w:rPr>
      </w:pPr>
      <w:r>
        <w:rPr>
          <w:rFonts w:asciiTheme="minorHAnsi" w:eastAsiaTheme="minorEastAsia" w:hAnsiTheme="minorHAnsi" w:hint="eastAsia"/>
          <w:szCs w:val="21"/>
        </w:rPr>
        <w:t>回線</w:t>
      </w:r>
      <w:r w:rsidR="004026C8" w:rsidRPr="00EC0E83">
        <w:rPr>
          <w:rFonts w:asciiTheme="minorHAnsi" w:eastAsiaTheme="minorEastAsia" w:hAnsiTheme="minorHAnsi"/>
          <w:szCs w:val="21"/>
        </w:rPr>
        <w:t>費用</w:t>
      </w:r>
    </w:p>
    <w:p w14:paraId="14185C0B" w14:textId="33E06CD8" w:rsidR="004026C8" w:rsidRDefault="009E5491" w:rsidP="00CA712F">
      <w:pPr>
        <w:pStyle w:val="20"/>
        <w:rPr>
          <w:rFonts w:asciiTheme="minorHAnsi" w:eastAsiaTheme="minorEastAsia" w:hAnsiTheme="minorHAnsi"/>
          <w:szCs w:val="21"/>
        </w:rPr>
      </w:pPr>
      <w:r>
        <w:rPr>
          <w:rFonts w:asciiTheme="minorHAnsi" w:eastAsiaTheme="minorEastAsia" w:hAnsiTheme="minorHAnsi"/>
          <w:szCs w:val="21"/>
        </w:rPr>
        <w:t>アクセス回線</w:t>
      </w:r>
      <w:r w:rsidR="007F437C" w:rsidRPr="00EC0E83">
        <w:rPr>
          <w:rFonts w:asciiTheme="minorHAnsi" w:eastAsiaTheme="minorEastAsia" w:hAnsiTheme="minorHAnsi"/>
          <w:szCs w:val="21"/>
        </w:rPr>
        <w:t>の経費</w:t>
      </w:r>
      <w:r w:rsidR="007F437C">
        <w:rPr>
          <w:rFonts w:asciiTheme="minorHAnsi" w:eastAsiaTheme="minorEastAsia" w:hAnsiTheme="minorHAnsi" w:hint="eastAsia"/>
          <w:szCs w:val="21"/>
        </w:rPr>
        <w:t>に</w:t>
      </w:r>
      <w:r w:rsidR="007F437C" w:rsidRPr="00EC0E83">
        <w:rPr>
          <w:rFonts w:asciiTheme="minorHAnsi" w:eastAsiaTheme="minorEastAsia" w:hAnsiTheme="minorHAnsi"/>
          <w:szCs w:val="21"/>
        </w:rPr>
        <w:t>は</w:t>
      </w:r>
      <w:r w:rsidR="007F437C">
        <w:rPr>
          <w:rFonts w:asciiTheme="minorHAnsi" w:eastAsiaTheme="minorEastAsia" w:hAnsiTheme="minorHAnsi" w:hint="eastAsia"/>
          <w:szCs w:val="21"/>
        </w:rPr>
        <w:t>、</w:t>
      </w:r>
      <w:r w:rsidR="003470BD">
        <w:rPr>
          <w:rFonts w:asciiTheme="minorHAnsi" w:eastAsiaTheme="minorEastAsia" w:hAnsiTheme="minorHAnsi" w:hint="eastAsia"/>
          <w:szCs w:val="21"/>
        </w:rPr>
        <w:t>下記</w:t>
      </w:r>
      <w:r w:rsidR="00470AF8" w:rsidRPr="00EC0E83">
        <w:rPr>
          <w:rFonts w:asciiTheme="minorHAnsi" w:eastAsiaTheme="minorEastAsia" w:hAnsiTheme="minorHAnsi"/>
          <w:szCs w:val="21"/>
        </w:rPr>
        <w:t>費用を</w:t>
      </w:r>
      <w:r w:rsidR="004026C8" w:rsidRPr="00EC0E83">
        <w:rPr>
          <w:rFonts w:asciiTheme="minorHAnsi" w:eastAsiaTheme="minorEastAsia" w:hAnsiTheme="minorHAnsi"/>
          <w:szCs w:val="21"/>
        </w:rPr>
        <w:t>含</w:t>
      </w:r>
      <w:r w:rsidR="00470AF8" w:rsidRPr="00EC0E83">
        <w:rPr>
          <w:rFonts w:asciiTheme="minorHAnsi" w:eastAsiaTheme="minorEastAsia" w:hAnsiTheme="minorHAnsi"/>
          <w:szCs w:val="21"/>
        </w:rPr>
        <w:t>むものとする</w:t>
      </w:r>
      <w:r w:rsidR="004026C8" w:rsidRPr="00EC0E83">
        <w:rPr>
          <w:rFonts w:asciiTheme="minorHAnsi" w:eastAsiaTheme="minorEastAsia" w:hAnsiTheme="minorHAnsi"/>
          <w:szCs w:val="21"/>
        </w:rPr>
        <w:t>。</w:t>
      </w:r>
    </w:p>
    <w:p w14:paraId="23EB62E7" w14:textId="30E36B12" w:rsidR="003470BD" w:rsidRDefault="009E5491" w:rsidP="003470BD">
      <w:pPr>
        <w:pStyle w:val="3"/>
      </w:pPr>
      <w:r>
        <w:rPr>
          <w:rFonts w:hint="eastAsia"/>
        </w:rPr>
        <w:t>アクセス回線</w:t>
      </w:r>
      <w:r w:rsidR="003470BD" w:rsidRPr="003470BD">
        <w:rPr>
          <w:rFonts w:asciiTheme="minorHAnsi" w:eastAsiaTheme="minorEastAsia" w:hAnsiTheme="minorHAnsi" w:hint="eastAsia"/>
        </w:rPr>
        <w:t>の経費には</w:t>
      </w:r>
      <w:r w:rsidR="003470BD">
        <w:rPr>
          <w:rFonts w:hint="eastAsia"/>
        </w:rPr>
        <w:t>、下記費用を含むものとする。</w:t>
      </w:r>
    </w:p>
    <w:p w14:paraId="59C68628" w14:textId="594FBFAB" w:rsidR="003470BD" w:rsidRDefault="00A45CB5" w:rsidP="008D5B68">
      <w:pPr>
        <w:pStyle w:val="3"/>
        <w:numPr>
          <w:ilvl w:val="0"/>
          <w:numId w:val="32"/>
        </w:numPr>
      </w:pPr>
      <w:r>
        <w:rPr>
          <w:rFonts w:hint="eastAsia"/>
        </w:rPr>
        <w:t>専用回線費用</w:t>
      </w:r>
    </w:p>
    <w:p w14:paraId="6378DB9C" w14:textId="24F97C84" w:rsidR="00A45CB5" w:rsidRDefault="00A45CB5" w:rsidP="008D5B68">
      <w:pPr>
        <w:pStyle w:val="3"/>
        <w:numPr>
          <w:ilvl w:val="0"/>
          <w:numId w:val="32"/>
        </w:numPr>
      </w:pPr>
      <w:r>
        <w:rPr>
          <w:rFonts w:hint="eastAsia"/>
        </w:rPr>
        <w:t>伝送装置費用</w:t>
      </w:r>
    </w:p>
    <w:p w14:paraId="122AA6FA" w14:textId="097F9E0F" w:rsidR="00A45CB5" w:rsidRDefault="00A45CB5" w:rsidP="008D5B68">
      <w:pPr>
        <w:pStyle w:val="3"/>
        <w:numPr>
          <w:ilvl w:val="0"/>
          <w:numId w:val="32"/>
        </w:numPr>
      </w:pPr>
      <w:r>
        <w:rPr>
          <w:rFonts w:hint="eastAsia"/>
        </w:rPr>
        <w:t>伝送装置</w:t>
      </w:r>
      <w:r w:rsidRPr="00A6556A">
        <w:rPr>
          <w:rFonts w:asciiTheme="minorHAnsi" w:hAnsiTheme="minorHAnsi"/>
        </w:rPr>
        <w:t>DC</w:t>
      </w:r>
      <w:r>
        <w:rPr>
          <w:rFonts w:hint="eastAsia"/>
        </w:rPr>
        <w:t>ハウジング費用</w:t>
      </w:r>
    </w:p>
    <w:p w14:paraId="7FDF62A9" w14:textId="30C7D21A" w:rsidR="00A45CB5" w:rsidRDefault="00A45CB5" w:rsidP="008D5B68">
      <w:pPr>
        <w:pStyle w:val="3"/>
        <w:numPr>
          <w:ilvl w:val="0"/>
          <w:numId w:val="32"/>
        </w:numPr>
      </w:pPr>
      <w:r>
        <w:rPr>
          <w:rFonts w:hint="eastAsia"/>
        </w:rPr>
        <w:t>構築時工事費用</w:t>
      </w:r>
      <w:r w:rsidR="002B4F07">
        <w:rPr>
          <w:rFonts w:hint="eastAsia"/>
        </w:rPr>
        <w:t>、部材費用</w:t>
      </w:r>
    </w:p>
    <w:p w14:paraId="5D27D0F2" w14:textId="0F9A9E06" w:rsidR="00A45CB5" w:rsidRDefault="00A45CB5" w:rsidP="008D5B68">
      <w:pPr>
        <w:pStyle w:val="3"/>
        <w:numPr>
          <w:ilvl w:val="0"/>
          <w:numId w:val="32"/>
        </w:numPr>
      </w:pPr>
      <w:r>
        <w:rPr>
          <w:rFonts w:hint="eastAsia"/>
        </w:rPr>
        <w:t>保守費用</w:t>
      </w:r>
    </w:p>
    <w:p w14:paraId="39AD0F77" w14:textId="1A3FE0D9" w:rsidR="00A45CB5" w:rsidRPr="00EC0E83" w:rsidRDefault="00A45CB5" w:rsidP="008D5B68">
      <w:pPr>
        <w:pStyle w:val="3"/>
        <w:numPr>
          <w:ilvl w:val="0"/>
          <w:numId w:val="32"/>
        </w:numPr>
      </w:pPr>
      <w:r>
        <w:rPr>
          <w:rFonts w:hint="eastAsia"/>
        </w:rPr>
        <w:t>契約終了後の撤去費用</w:t>
      </w:r>
    </w:p>
    <w:p w14:paraId="24491581" w14:textId="1F8F6144" w:rsidR="003470BD" w:rsidRPr="003470BD" w:rsidRDefault="009E5491" w:rsidP="001D75BE">
      <w:pPr>
        <w:pStyle w:val="3"/>
      </w:pPr>
      <w:bookmarkStart w:id="24" w:name="_Hlk76718713"/>
      <w:r>
        <w:t>アクセス回線</w:t>
      </w:r>
      <w:r w:rsidR="003470BD" w:rsidRPr="00EC0E83">
        <w:t>の</w:t>
      </w:r>
      <w:r w:rsidR="003470BD" w:rsidRPr="003470BD">
        <w:rPr>
          <w:rFonts w:hint="eastAsia"/>
        </w:rPr>
        <w:t>料金は、契約開始の日から起算し、期間満了の日までについて、月の初日から末日までの1ヶ月ごとに計算すること。保守不完全、故障等により使用できない期間があった場合は、</w:t>
      </w:r>
      <w:r w:rsidR="001D75BE" w:rsidRPr="001D75BE">
        <w:rPr>
          <w:rFonts w:asciiTheme="minorHAnsi" w:eastAsiaTheme="minorEastAsia" w:hAnsiTheme="minorHAnsi" w:hint="eastAsia"/>
        </w:rPr>
        <w:t>速やかに控除額を算定後控除対応を実施するものとし、</w:t>
      </w:r>
      <w:r w:rsidR="00BD21D0">
        <w:rPr>
          <w:rFonts w:hint="eastAsia"/>
        </w:rPr>
        <w:t>控除額の算出式を</w:t>
      </w:r>
      <w:r w:rsidR="00CC22A3">
        <w:rPr>
          <w:rFonts w:hint="eastAsia"/>
        </w:rPr>
        <w:t>提案</w:t>
      </w:r>
      <w:r w:rsidR="00BD21D0">
        <w:rPr>
          <w:rFonts w:hint="eastAsia"/>
        </w:rPr>
        <w:t>すること。</w:t>
      </w:r>
    </w:p>
    <w:p w14:paraId="717607AD" w14:textId="77777777" w:rsidR="001D75BE" w:rsidRPr="001D75BE" w:rsidRDefault="001D75BE" w:rsidP="001D75BE">
      <w:pPr>
        <w:pStyle w:val="3"/>
        <w:rPr>
          <w:rFonts w:asciiTheme="minorHAnsi" w:eastAsiaTheme="minorEastAsia" w:hAnsiTheme="minorHAnsi"/>
        </w:rPr>
      </w:pPr>
      <w:commentRangeStart w:id="25"/>
      <w:r w:rsidRPr="001D75BE">
        <w:rPr>
          <w:rFonts w:asciiTheme="minorHAnsi" w:eastAsiaTheme="minorEastAsia" w:hAnsiTheme="minorHAnsi" w:hint="eastAsia"/>
        </w:rPr>
        <w:t>第</w:t>
      </w:r>
      <w:r w:rsidRPr="001D75BE">
        <w:rPr>
          <w:rFonts w:asciiTheme="minorHAnsi" w:eastAsiaTheme="minorEastAsia" w:hAnsiTheme="minorHAnsi" w:hint="eastAsia"/>
        </w:rPr>
        <w:t>2.4.1</w:t>
      </w:r>
      <w:r w:rsidRPr="001D75BE">
        <w:rPr>
          <w:rFonts w:asciiTheme="minorHAnsi" w:eastAsiaTheme="minorEastAsia" w:hAnsiTheme="minorHAnsi" w:hint="eastAsia"/>
        </w:rPr>
        <w:t>項</w:t>
      </w:r>
      <w:r w:rsidRPr="001D75BE">
        <w:rPr>
          <w:rFonts w:asciiTheme="minorHAnsi" w:eastAsiaTheme="minorEastAsia" w:hAnsiTheme="minorHAnsi" w:hint="eastAsia"/>
        </w:rPr>
        <w:t xml:space="preserve"> </w:t>
      </w:r>
      <w:r w:rsidRPr="001D75BE">
        <w:rPr>
          <w:rFonts w:asciiTheme="minorHAnsi" w:eastAsiaTheme="minorEastAsia" w:hAnsiTheme="minorHAnsi" w:hint="eastAsia"/>
        </w:rPr>
        <w:t>の費用は、月額請求が可能な項目はすべて月毎の請求に均等に含めること。</w:t>
      </w:r>
    </w:p>
    <w:p w14:paraId="3C00F453" w14:textId="192BC93F" w:rsidR="001D75BE" w:rsidRDefault="001D75BE" w:rsidP="001D75BE">
      <w:pPr>
        <w:pStyle w:val="3"/>
        <w:numPr>
          <w:ilvl w:val="0"/>
          <w:numId w:val="0"/>
        </w:numPr>
        <w:ind w:left="1418"/>
        <w:rPr>
          <w:rFonts w:asciiTheme="minorHAnsi" w:eastAsiaTheme="minorEastAsia" w:hAnsiTheme="minorHAnsi"/>
        </w:rPr>
      </w:pPr>
      <w:r w:rsidRPr="001D75BE">
        <w:rPr>
          <w:rFonts w:asciiTheme="minorHAnsi" w:eastAsiaTheme="minorEastAsia" w:hAnsiTheme="minorHAnsi" w:hint="eastAsia"/>
        </w:rPr>
        <w:t>（第</w:t>
      </w:r>
      <w:r w:rsidR="00416D4F">
        <w:rPr>
          <w:rFonts w:asciiTheme="minorHAnsi" w:eastAsiaTheme="minorEastAsia" w:hAnsiTheme="minorHAnsi" w:hint="eastAsia"/>
        </w:rPr>
        <w:t>2</w:t>
      </w:r>
      <w:r w:rsidRPr="001D75BE">
        <w:rPr>
          <w:rFonts w:asciiTheme="minorHAnsi" w:eastAsiaTheme="minorEastAsia" w:hAnsiTheme="minorHAnsi" w:hint="eastAsia"/>
        </w:rPr>
        <w:t>.</w:t>
      </w:r>
      <w:r w:rsidR="00416D4F">
        <w:rPr>
          <w:rFonts w:asciiTheme="minorHAnsi" w:eastAsiaTheme="minorEastAsia" w:hAnsiTheme="minorHAnsi"/>
        </w:rPr>
        <w:t>4.4</w:t>
      </w:r>
      <w:r w:rsidRPr="001D75BE">
        <w:rPr>
          <w:rFonts w:asciiTheme="minorHAnsi" w:eastAsiaTheme="minorEastAsia" w:hAnsiTheme="minorHAnsi" w:hint="eastAsia"/>
        </w:rPr>
        <w:t>項の対象となる費用が無く、すべての請求を月毎の請求に均等に含めることができる場合は加点する。）</w:t>
      </w:r>
    </w:p>
    <w:p w14:paraId="66019F73" w14:textId="77777777" w:rsidR="001D75BE" w:rsidRDefault="001D75BE" w:rsidP="001D75BE">
      <w:pPr>
        <w:pStyle w:val="3"/>
        <w:rPr>
          <w:rFonts w:asciiTheme="minorHAnsi" w:eastAsiaTheme="minorEastAsia" w:hAnsiTheme="minorHAnsi"/>
        </w:rPr>
      </w:pPr>
      <w:r w:rsidRPr="001D75BE">
        <w:rPr>
          <w:rFonts w:asciiTheme="minorHAnsi" w:eastAsiaTheme="minorEastAsia" w:hAnsiTheme="minorHAnsi" w:hint="eastAsia"/>
        </w:rPr>
        <w:t>第</w:t>
      </w:r>
      <w:r w:rsidRPr="001D75BE">
        <w:rPr>
          <w:rFonts w:asciiTheme="minorHAnsi" w:eastAsiaTheme="minorEastAsia" w:hAnsiTheme="minorHAnsi" w:hint="eastAsia"/>
        </w:rPr>
        <w:t>2.4.3</w:t>
      </w:r>
      <w:r w:rsidRPr="001D75BE">
        <w:rPr>
          <w:rFonts w:asciiTheme="minorHAnsi" w:eastAsiaTheme="minorEastAsia" w:hAnsiTheme="minorHAnsi" w:hint="eastAsia"/>
        </w:rPr>
        <w:t>項</w:t>
      </w:r>
      <w:r w:rsidRPr="001D75BE">
        <w:rPr>
          <w:rFonts w:asciiTheme="minorHAnsi" w:eastAsiaTheme="minorEastAsia" w:hAnsiTheme="minorHAnsi" w:hint="eastAsia"/>
        </w:rPr>
        <w:t xml:space="preserve"> </w:t>
      </w:r>
      <w:r w:rsidRPr="001D75BE">
        <w:rPr>
          <w:rFonts w:asciiTheme="minorHAnsi" w:eastAsiaTheme="minorEastAsia" w:hAnsiTheme="minorHAnsi" w:hint="eastAsia"/>
        </w:rPr>
        <w:t>の請求に含めることが不可能な請求は、初期費用として初回の月額請求に含めること。</w:t>
      </w:r>
      <w:bookmarkEnd w:id="24"/>
      <w:commentRangeEnd w:id="25"/>
      <w:r w:rsidR="00114B89">
        <w:rPr>
          <w:rStyle w:val="ae"/>
          <w:rFonts w:ascii="Century" w:hAnsi="Century"/>
          <w:bCs w:val="0"/>
        </w:rPr>
        <w:commentReference w:id="25"/>
      </w:r>
    </w:p>
    <w:p w14:paraId="12C4D159" w14:textId="4B0C02A0" w:rsidR="003470BD" w:rsidRDefault="001D75BE" w:rsidP="001D75BE">
      <w:pPr>
        <w:pStyle w:val="3"/>
      </w:pPr>
      <w:r w:rsidRPr="001D75BE">
        <w:rPr>
          <w:rFonts w:asciiTheme="minorHAnsi" w:eastAsiaTheme="minorEastAsia" w:hAnsiTheme="minorHAnsi" w:hint="eastAsia"/>
        </w:rPr>
        <w:t>第</w:t>
      </w:r>
      <w:r w:rsidRPr="001D75BE">
        <w:rPr>
          <w:rFonts w:asciiTheme="minorHAnsi" w:eastAsiaTheme="minorEastAsia" w:hAnsiTheme="minorHAnsi" w:hint="eastAsia"/>
        </w:rPr>
        <w:t>2.4.3</w:t>
      </w:r>
      <w:r w:rsidRPr="001D75BE">
        <w:rPr>
          <w:rFonts w:asciiTheme="minorHAnsi" w:eastAsiaTheme="minorEastAsia" w:hAnsiTheme="minorHAnsi" w:hint="eastAsia"/>
        </w:rPr>
        <w:t>項及び第</w:t>
      </w:r>
      <w:r w:rsidRPr="001D75BE">
        <w:rPr>
          <w:rFonts w:asciiTheme="minorHAnsi" w:eastAsiaTheme="minorEastAsia" w:hAnsiTheme="minorHAnsi" w:hint="eastAsia"/>
        </w:rPr>
        <w:t>2.4.4</w:t>
      </w:r>
      <w:r w:rsidRPr="001D75BE">
        <w:rPr>
          <w:rFonts w:asciiTheme="minorHAnsi" w:eastAsiaTheme="minorEastAsia" w:hAnsiTheme="minorHAnsi" w:hint="eastAsia"/>
        </w:rPr>
        <w:t>項以外の請求は行わないこと。</w:t>
      </w:r>
    </w:p>
    <w:p w14:paraId="167BB933" w14:textId="5A932B5E" w:rsidR="003470BD" w:rsidRPr="008D5B68" w:rsidRDefault="003470BD" w:rsidP="00F711F2">
      <w:pPr>
        <w:pStyle w:val="3"/>
      </w:pPr>
      <w:r>
        <w:rPr>
          <w:rFonts w:hint="eastAsia"/>
        </w:rPr>
        <w:t>回線費用</w:t>
      </w:r>
      <w:r w:rsidR="006B11ED">
        <w:rPr>
          <w:rFonts w:hint="eastAsia"/>
        </w:rPr>
        <w:t>や契約</w:t>
      </w:r>
      <w:r>
        <w:rPr>
          <w:rFonts w:hint="eastAsia"/>
        </w:rPr>
        <w:t>に</w:t>
      </w:r>
      <w:r w:rsidR="006B11ED">
        <w:rPr>
          <w:rFonts w:hint="eastAsia"/>
        </w:rPr>
        <w:t>関し、</w:t>
      </w:r>
      <w:r w:rsidR="006B11ED" w:rsidRPr="006B11ED">
        <w:rPr>
          <w:rFonts w:asciiTheme="minorHAnsi" w:eastAsiaTheme="minorEastAsia" w:hAnsiTheme="minorHAnsi" w:hint="eastAsia"/>
        </w:rPr>
        <w:t>第</w:t>
      </w:r>
      <w:r w:rsidR="006B11ED" w:rsidRPr="006B11ED">
        <w:rPr>
          <w:rFonts w:asciiTheme="minorHAnsi" w:eastAsiaTheme="minorEastAsia" w:hAnsiTheme="minorHAnsi" w:hint="eastAsia"/>
        </w:rPr>
        <w:t>2.2.1</w:t>
      </w:r>
      <w:r w:rsidR="006B11ED">
        <w:rPr>
          <w:rFonts w:asciiTheme="minorHAnsi" w:eastAsiaTheme="minorEastAsia" w:hAnsiTheme="minorHAnsi" w:hint="eastAsia"/>
        </w:rPr>
        <w:t>項のオペレーションセンタまたは別途の窓口を設置し</w:t>
      </w:r>
      <w:r w:rsidR="00F711F2">
        <w:rPr>
          <w:rFonts w:hint="eastAsia"/>
        </w:rPr>
        <w:t>本学</w:t>
      </w:r>
      <w:r w:rsidR="00F711F2" w:rsidRPr="00F711F2">
        <w:rPr>
          <w:rFonts w:hint="eastAsia"/>
        </w:rPr>
        <w:t>又は本学が指定する作業者</w:t>
      </w:r>
      <w:r w:rsidR="006B11ED">
        <w:rPr>
          <w:rFonts w:hint="eastAsia"/>
        </w:rPr>
        <w:t>からの問合せ対応を実施すること。</w:t>
      </w:r>
    </w:p>
    <w:p w14:paraId="6146576A" w14:textId="77777777" w:rsidR="001C31B4" w:rsidRPr="00A45CB5" w:rsidRDefault="001C31B4" w:rsidP="00CA712F">
      <w:pPr>
        <w:pStyle w:val="20"/>
        <w:rPr>
          <w:rFonts w:asciiTheme="minorHAnsi" w:eastAsiaTheme="minorEastAsia" w:hAnsiTheme="minorHAnsi"/>
          <w:szCs w:val="21"/>
        </w:rPr>
      </w:pPr>
    </w:p>
    <w:p w14:paraId="2ABC5C4E" w14:textId="0D43FD00" w:rsidR="001C31B4" w:rsidRPr="00EC0E83" w:rsidRDefault="001C31B4" w:rsidP="001C31B4">
      <w:pPr>
        <w:pStyle w:val="2"/>
        <w:rPr>
          <w:rFonts w:asciiTheme="minorHAnsi" w:eastAsiaTheme="minorEastAsia" w:hAnsiTheme="minorHAnsi"/>
          <w:szCs w:val="21"/>
        </w:rPr>
      </w:pPr>
      <w:r w:rsidRPr="00EC0E83">
        <w:rPr>
          <w:rFonts w:asciiTheme="minorHAnsi" w:eastAsiaTheme="minorEastAsia" w:hAnsiTheme="minorHAnsi"/>
          <w:szCs w:val="21"/>
        </w:rPr>
        <w:t>監視定例報告</w:t>
      </w:r>
    </w:p>
    <w:p w14:paraId="1B8B00CD" w14:textId="5AF3A1CB" w:rsidR="00DF6190" w:rsidRPr="001D75BE" w:rsidRDefault="00581A24" w:rsidP="001D75BE">
      <w:pPr>
        <w:pStyle w:val="3"/>
        <w:rPr>
          <w:rFonts w:asciiTheme="minorHAnsi" w:eastAsiaTheme="minorEastAsia" w:hAnsiTheme="minorHAnsi"/>
        </w:rPr>
      </w:pPr>
      <w:r>
        <w:rPr>
          <w:rFonts w:asciiTheme="minorHAnsi" w:eastAsiaTheme="minorEastAsia" w:hAnsiTheme="minorHAnsi" w:hint="eastAsia"/>
        </w:rPr>
        <w:t>下記事項について、</w:t>
      </w:r>
      <w:r w:rsidR="00DF6190">
        <w:rPr>
          <w:rFonts w:asciiTheme="minorHAnsi" w:eastAsiaTheme="minorEastAsia" w:hAnsiTheme="minorHAnsi" w:hint="eastAsia"/>
        </w:rPr>
        <w:t>定期的（月</w:t>
      </w:r>
      <w:r w:rsidR="00DF6190">
        <w:rPr>
          <w:rFonts w:asciiTheme="minorHAnsi" w:eastAsiaTheme="minorEastAsia" w:hAnsiTheme="minorHAnsi" w:hint="eastAsia"/>
        </w:rPr>
        <w:t>1</w:t>
      </w:r>
      <w:r>
        <w:rPr>
          <w:rFonts w:asciiTheme="minorHAnsi" w:eastAsiaTheme="minorEastAsia" w:hAnsiTheme="minorHAnsi" w:hint="eastAsia"/>
        </w:rPr>
        <w:t>回程度を想定）に報告書の形式にまとめ</w:t>
      </w:r>
      <w:r w:rsidR="00114B89">
        <w:rPr>
          <w:rFonts w:asciiTheme="minorHAnsi" w:eastAsiaTheme="minorEastAsia" w:hAnsiTheme="minorHAnsi" w:hint="eastAsia"/>
        </w:rPr>
        <w:t>本学</w:t>
      </w:r>
      <w:r>
        <w:rPr>
          <w:rFonts w:asciiTheme="minorHAnsi" w:eastAsiaTheme="minorEastAsia" w:hAnsiTheme="minorHAnsi" w:hint="eastAsia"/>
        </w:rPr>
        <w:t>へ報告を行う</w:t>
      </w:r>
      <w:r w:rsidR="00DF6190">
        <w:rPr>
          <w:rFonts w:asciiTheme="minorHAnsi" w:eastAsiaTheme="minorEastAsia" w:hAnsiTheme="minorHAnsi" w:hint="eastAsia"/>
        </w:rPr>
        <w:t>こと。</w:t>
      </w:r>
      <w:r>
        <w:rPr>
          <w:rFonts w:asciiTheme="minorHAnsi" w:eastAsiaTheme="minorEastAsia" w:hAnsiTheme="minorHAnsi" w:hint="eastAsia"/>
        </w:rPr>
        <w:t>内容に掛かり、対面またはリモートで報告会を実施すること。</w:t>
      </w:r>
    </w:p>
    <w:p w14:paraId="3D78DD5B" w14:textId="6133755F" w:rsidR="00D811D3" w:rsidRDefault="00581A24" w:rsidP="008D5B68">
      <w:pPr>
        <w:pStyle w:val="4"/>
        <w:rPr>
          <w:rFonts w:asciiTheme="minorHAnsi" w:eastAsiaTheme="minorEastAsia" w:hAnsiTheme="minorHAnsi"/>
        </w:rPr>
      </w:pPr>
      <w:r>
        <w:rPr>
          <w:rFonts w:asciiTheme="minorHAnsi" w:eastAsiaTheme="minorEastAsia" w:hAnsiTheme="minorHAnsi" w:hint="eastAsia"/>
        </w:rPr>
        <w:t>第</w:t>
      </w:r>
      <w:r>
        <w:rPr>
          <w:rFonts w:asciiTheme="minorHAnsi" w:eastAsiaTheme="minorEastAsia" w:hAnsiTheme="minorHAnsi" w:hint="eastAsia"/>
        </w:rPr>
        <w:t>2.3</w:t>
      </w:r>
      <w:r>
        <w:rPr>
          <w:rFonts w:asciiTheme="minorHAnsi" w:eastAsiaTheme="minorEastAsia" w:hAnsiTheme="minorHAnsi" w:hint="eastAsia"/>
        </w:rPr>
        <w:t>項における保守・運用の対応実績</w:t>
      </w:r>
    </w:p>
    <w:p w14:paraId="2363CD6F" w14:textId="0E027CA0" w:rsidR="00581A24" w:rsidRDefault="00581A24" w:rsidP="008D5B68">
      <w:pPr>
        <w:pStyle w:val="4"/>
        <w:rPr>
          <w:rFonts w:asciiTheme="minorHAnsi" w:eastAsiaTheme="minorEastAsia" w:hAnsiTheme="minorHAnsi"/>
        </w:rPr>
      </w:pPr>
      <w:r>
        <w:rPr>
          <w:rFonts w:asciiTheme="minorHAnsi" w:eastAsiaTheme="minorEastAsia" w:hAnsiTheme="minorHAnsi" w:hint="eastAsia"/>
        </w:rPr>
        <w:t>第</w:t>
      </w:r>
      <w:r>
        <w:rPr>
          <w:rFonts w:asciiTheme="minorHAnsi" w:eastAsiaTheme="minorEastAsia" w:hAnsiTheme="minorHAnsi" w:hint="eastAsia"/>
        </w:rPr>
        <w:t>2.3</w:t>
      </w:r>
      <w:r>
        <w:rPr>
          <w:rFonts w:asciiTheme="minorHAnsi" w:eastAsiaTheme="minorEastAsia" w:hAnsiTheme="minorHAnsi" w:hint="eastAsia"/>
        </w:rPr>
        <w:t>項における重点監視・品質低下（兆候含む）拠点の今後の対応案</w:t>
      </w:r>
    </w:p>
    <w:p w14:paraId="0A6CF2B7" w14:textId="25E875DC" w:rsidR="00D811D3" w:rsidRDefault="00581A24" w:rsidP="003470BD">
      <w:pPr>
        <w:pStyle w:val="4"/>
        <w:rPr>
          <w:rFonts w:asciiTheme="minorHAnsi" w:eastAsiaTheme="minorEastAsia" w:hAnsiTheme="minorHAnsi"/>
        </w:rPr>
      </w:pPr>
      <w:r>
        <w:rPr>
          <w:rFonts w:asciiTheme="minorHAnsi" w:eastAsiaTheme="minorEastAsia" w:hAnsiTheme="minorHAnsi" w:hint="eastAsia"/>
        </w:rPr>
        <w:t>その他報告事項</w:t>
      </w:r>
    </w:p>
    <w:p w14:paraId="61FE2FEB" w14:textId="4F92D11F" w:rsidR="001D75BE" w:rsidRPr="000C56ED" w:rsidRDefault="009E5491" w:rsidP="001D75BE">
      <w:pPr>
        <w:pStyle w:val="4"/>
      </w:pPr>
      <w:r>
        <w:rPr>
          <w:rFonts w:hint="eastAsia"/>
        </w:rPr>
        <w:t>アクセス回線</w:t>
      </w:r>
      <w:r w:rsidR="001D75BE" w:rsidRPr="001D75BE">
        <w:rPr>
          <w:rFonts w:hint="eastAsia"/>
        </w:rPr>
        <w:t>の監視状況（稼働率、故障件数、借用件数、通信品質を示す指標（光レベル等））</w:t>
      </w:r>
      <w:r w:rsidR="001D75BE">
        <w:rPr>
          <w:rFonts w:hint="eastAsia"/>
        </w:rPr>
        <w:t>を</w:t>
      </w:r>
      <w:r w:rsidR="001D75BE" w:rsidRPr="001D75BE">
        <w:rPr>
          <w:rFonts w:asciiTheme="minorHAnsi" w:eastAsiaTheme="minorEastAsia" w:hAnsiTheme="minorHAnsi" w:hint="eastAsia"/>
        </w:rPr>
        <w:t>報告内容に含めることができる場合は加点とする。</w:t>
      </w:r>
    </w:p>
    <w:p w14:paraId="6AECA32A" w14:textId="7586FFDD" w:rsidR="00472EFB" w:rsidRPr="000E65A1" w:rsidRDefault="00114B89" w:rsidP="008D5B68">
      <w:pPr>
        <w:pStyle w:val="3"/>
      </w:pPr>
      <w:r>
        <w:rPr>
          <w:rFonts w:hint="eastAsia"/>
        </w:rPr>
        <w:t>本学</w:t>
      </w:r>
      <w:r w:rsidR="003470BD">
        <w:rPr>
          <w:rFonts w:hint="eastAsia"/>
        </w:rPr>
        <w:t>からの求めに応じて、</w:t>
      </w:r>
      <w:r w:rsidR="009E5491">
        <w:rPr>
          <w:rFonts w:asciiTheme="minorHAnsi" w:eastAsiaTheme="minorEastAsia" w:hAnsiTheme="minorHAnsi" w:hint="eastAsia"/>
        </w:rPr>
        <w:t>アクセス回線</w:t>
      </w:r>
      <w:r w:rsidR="003470BD" w:rsidRPr="003470BD">
        <w:rPr>
          <w:rFonts w:asciiTheme="minorHAnsi" w:eastAsiaTheme="minorEastAsia" w:hAnsiTheme="minorHAnsi" w:hint="eastAsia"/>
        </w:rPr>
        <w:t>の</w:t>
      </w:r>
      <w:r w:rsidR="003470BD">
        <w:rPr>
          <w:rFonts w:hint="eastAsia"/>
        </w:rPr>
        <w:t>監視状況について開示すること。</w:t>
      </w:r>
    </w:p>
    <w:p w14:paraId="6577EC54" w14:textId="77777777" w:rsidR="00753358" w:rsidRPr="00EC0E83" w:rsidRDefault="00753358" w:rsidP="00753358">
      <w:pPr>
        <w:pStyle w:val="20"/>
        <w:ind w:left="0" w:firstLineChars="0" w:firstLine="0"/>
        <w:rPr>
          <w:rFonts w:asciiTheme="minorHAnsi" w:eastAsiaTheme="minorEastAsia" w:hAnsiTheme="minorHAnsi"/>
        </w:rPr>
      </w:pPr>
    </w:p>
    <w:p w14:paraId="23A8C043" w14:textId="79F28CAA" w:rsidR="00E035A6" w:rsidRDefault="00E035A6" w:rsidP="00753358">
      <w:pPr>
        <w:pStyle w:val="2"/>
      </w:pPr>
      <w:r>
        <w:rPr>
          <w:rFonts w:hint="eastAsia"/>
        </w:rPr>
        <w:t>その他</w:t>
      </w:r>
    </w:p>
    <w:p w14:paraId="29E76BE6" w14:textId="5A8F1E2E" w:rsidR="001C31B4" w:rsidRPr="00EC0E83" w:rsidRDefault="009E5491" w:rsidP="00A6556A">
      <w:pPr>
        <w:pStyle w:val="2"/>
        <w:numPr>
          <w:ilvl w:val="0"/>
          <w:numId w:val="0"/>
        </w:numPr>
        <w:ind w:left="142" w:firstLineChars="200" w:firstLine="420"/>
        <w:rPr>
          <w:rFonts w:asciiTheme="minorHAnsi" w:eastAsiaTheme="minorEastAsia" w:hAnsiTheme="minorHAnsi"/>
          <w:szCs w:val="21"/>
        </w:rPr>
      </w:pPr>
      <w:r>
        <w:rPr>
          <w:rFonts w:hint="eastAsia"/>
          <w:b w:val="0"/>
        </w:rPr>
        <w:t>アクセス回線</w:t>
      </w:r>
      <w:r w:rsidR="00E035A6" w:rsidRPr="008D5B68">
        <w:rPr>
          <w:rFonts w:hint="eastAsia"/>
          <w:b w:val="0"/>
        </w:rPr>
        <w:t>の</w:t>
      </w:r>
      <w:r w:rsidR="0059756F">
        <w:rPr>
          <w:rFonts w:hint="eastAsia"/>
          <w:b w:val="0"/>
        </w:rPr>
        <w:t>構築</w:t>
      </w:r>
      <w:r w:rsidR="00E035A6" w:rsidRPr="008D5B68">
        <w:rPr>
          <w:rFonts w:hint="eastAsia"/>
          <w:b w:val="0"/>
        </w:rPr>
        <w:t>時、障害時等に関する対応方法は、回線開通前までに提案事業者が</w:t>
      </w:r>
      <w:r w:rsidR="00114B89">
        <w:rPr>
          <w:rFonts w:hint="eastAsia"/>
          <w:b w:val="0"/>
        </w:rPr>
        <w:t>本学</w:t>
      </w:r>
      <w:r w:rsidR="00E035A6" w:rsidRPr="008D5B68">
        <w:rPr>
          <w:rFonts w:hint="eastAsia"/>
          <w:b w:val="0"/>
        </w:rPr>
        <w:t>と個別に調整すること。</w:t>
      </w:r>
    </w:p>
    <w:p w14:paraId="755C2864" w14:textId="139BFF1A" w:rsidR="00587375" w:rsidRPr="00EC0E83" w:rsidRDefault="003C2BC2" w:rsidP="00283A58">
      <w:pPr>
        <w:rPr>
          <w:rFonts w:asciiTheme="minorHAnsi" w:eastAsiaTheme="minorEastAsia" w:hAnsiTheme="minorHAnsi"/>
          <w:szCs w:val="21"/>
        </w:rPr>
      </w:pPr>
      <w:r w:rsidRPr="00EC0E83">
        <w:rPr>
          <w:rFonts w:asciiTheme="minorHAnsi" w:eastAsiaTheme="minorEastAsia" w:hAnsiTheme="minorHAnsi"/>
          <w:szCs w:val="21"/>
        </w:rPr>
        <w:br w:type="page"/>
      </w:r>
      <w:r w:rsidR="00283A58" w:rsidRPr="00EC0E83">
        <w:rPr>
          <w:rFonts w:asciiTheme="minorHAnsi" w:eastAsiaTheme="minorEastAsia" w:hAnsiTheme="minorHAnsi"/>
          <w:szCs w:val="21"/>
        </w:rPr>
        <w:lastRenderedPageBreak/>
        <w:t>表</w:t>
      </w:r>
      <w:r w:rsidR="00AC0A2A" w:rsidRPr="00EC0E83">
        <w:rPr>
          <w:rFonts w:asciiTheme="minorHAnsi" w:eastAsiaTheme="minorEastAsia" w:hAnsiTheme="minorHAnsi"/>
          <w:szCs w:val="21"/>
        </w:rPr>
        <w:t>1</w:t>
      </w:r>
      <w:r w:rsidR="00283A58" w:rsidRPr="00EC0E83">
        <w:rPr>
          <w:rFonts w:asciiTheme="minorHAnsi" w:eastAsiaTheme="minorEastAsia" w:hAnsiTheme="minorHAnsi"/>
          <w:szCs w:val="21"/>
        </w:rPr>
        <w:t xml:space="preserve">. </w:t>
      </w:r>
      <w:r w:rsidR="00B073AE" w:rsidRPr="00EC0E83">
        <w:rPr>
          <w:rFonts w:asciiTheme="minorHAnsi" w:eastAsiaTheme="minorEastAsia" w:hAnsiTheme="minorHAnsi"/>
          <w:szCs w:val="21"/>
        </w:rPr>
        <w:t>回線終端場所</w:t>
      </w:r>
      <w:r w:rsidR="00283A58" w:rsidRPr="00EC0E83">
        <w:rPr>
          <w:rFonts w:asciiTheme="minorHAnsi" w:eastAsiaTheme="minorEastAsia" w:hAnsiTheme="minorHAnsi"/>
          <w:szCs w:val="21"/>
        </w:rPr>
        <w:t>及びインタフェース</w:t>
      </w:r>
      <w:r w:rsidR="00587375" w:rsidRPr="00EC0E83">
        <w:rPr>
          <w:rFonts w:asciiTheme="minorHAnsi" w:eastAsiaTheme="minorEastAsia" w:hAnsiTheme="minorHAnsi"/>
          <w:szCs w:val="21"/>
        </w:rPr>
        <w:t>数</w:t>
      </w:r>
      <w:r w:rsidR="00283A58" w:rsidRPr="00EC0E83">
        <w:rPr>
          <w:rFonts w:asciiTheme="minorHAnsi" w:eastAsiaTheme="minorEastAsia" w:hAnsiTheme="minorHAnsi"/>
          <w:szCs w:val="21"/>
        </w:rPr>
        <w:t>（</w:t>
      </w:r>
      <w:r w:rsidR="00785F01">
        <w:rPr>
          <w:rFonts w:asciiTheme="minorHAnsi" w:eastAsiaTheme="minorEastAsia" w:hAnsiTheme="minorHAnsi" w:hint="eastAsia"/>
          <w:szCs w:val="21"/>
        </w:rPr>
        <w:t>本学</w:t>
      </w:r>
      <w:r w:rsidR="00283A58" w:rsidRPr="00EC0E83">
        <w:rPr>
          <w:rFonts w:asciiTheme="minorHAnsi" w:eastAsiaTheme="minorEastAsia" w:hAnsiTheme="minorHAnsi"/>
          <w:szCs w:val="21"/>
        </w:rPr>
        <w:t>側）</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1555"/>
        <w:gridCol w:w="2130"/>
        <w:gridCol w:w="492"/>
        <w:gridCol w:w="492"/>
        <w:gridCol w:w="492"/>
        <w:gridCol w:w="492"/>
        <w:gridCol w:w="493"/>
        <w:gridCol w:w="492"/>
        <w:gridCol w:w="493"/>
        <w:gridCol w:w="493"/>
        <w:gridCol w:w="1160"/>
      </w:tblGrid>
      <w:tr w:rsidR="00B743CB" w:rsidRPr="00EC0E83" w14:paraId="76235736" w14:textId="77777777" w:rsidTr="00A6556A">
        <w:trPr>
          <w:trHeight w:val="227"/>
        </w:trPr>
        <w:tc>
          <w:tcPr>
            <w:tcW w:w="567" w:type="dxa"/>
            <w:vMerge w:val="restart"/>
            <w:shd w:val="pct15" w:color="auto" w:fill="auto"/>
            <w:vAlign w:val="center"/>
          </w:tcPr>
          <w:p w14:paraId="7E1B61AA" w14:textId="77777777" w:rsidR="0087323C" w:rsidRPr="00EC0E83" w:rsidRDefault="0087323C" w:rsidP="007061E1">
            <w:pPr>
              <w:jc w:val="center"/>
              <w:rPr>
                <w:rFonts w:asciiTheme="minorHAnsi" w:eastAsiaTheme="minorEastAsia" w:hAnsiTheme="minorHAnsi"/>
                <w:szCs w:val="21"/>
              </w:rPr>
            </w:pPr>
            <w:r w:rsidRPr="00EC0E83">
              <w:rPr>
                <w:rFonts w:asciiTheme="minorHAnsi" w:eastAsiaTheme="minorEastAsia" w:hAnsiTheme="minorHAnsi"/>
                <w:szCs w:val="21"/>
              </w:rPr>
              <w:t>項番</w:t>
            </w:r>
          </w:p>
        </w:tc>
        <w:tc>
          <w:tcPr>
            <w:tcW w:w="1555" w:type="dxa"/>
            <w:vMerge w:val="restart"/>
            <w:shd w:val="pct15" w:color="auto" w:fill="auto"/>
            <w:vAlign w:val="center"/>
          </w:tcPr>
          <w:p w14:paraId="7B7EC485" w14:textId="77777777" w:rsidR="0087323C" w:rsidRPr="00EC0E83" w:rsidRDefault="0087323C" w:rsidP="007061E1">
            <w:pPr>
              <w:jc w:val="center"/>
              <w:rPr>
                <w:rFonts w:asciiTheme="minorHAnsi" w:eastAsiaTheme="minorEastAsia" w:hAnsiTheme="minorHAnsi"/>
                <w:szCs w:val="21"/>
              </w:rPr>
            </w:pPr>
            <w:r w:rsidRPr="00EC0E83">
              <w:rPr>
                <w:rFonts w:asciiTheme="minorHAnsi" w:eastAsiaTheme="minorEastAsia" w:hAnsiTheme="minorHAnsi"/>
                <w:szCs w:val="21"/>
              </w:rPr>
              <w:t>拠点名</w:t>
            </w:r>
          </w:p>
        </w:tc>
        <w:tc>
          <w:tcPr>
            <w:tcW w:w="2130" w:type="dxa"/>
            <w:vMerge w:val="restart"/>
            <w:shd w:val="pct15" w:color="auto" w:fill="auto"/>
            <w:vAlign w:val="center"/>
          </w:tcPr>
          <w:p w14:paraId="494615A1" w14:textId="77777777" w:rsidR="0087323C" w:rsidRPr="00EC0E83" w:rsidRDefault="0087323C" w:rsidP="007061E1">
            <w:pPr>
              <w:jc w:val="center"/>
              <w:rPr>
                <w:rFonts w:asciiTheme="minorHAnsi" w:eastAsiaTheme="minorEastAsia" w:hAnsiTheme="minorHAnsi"/>
                <w:szCs w:val="21"/>
              </w:rPr>
            </w:pPr>
            <w:r w:rsidRPr="00EC0E83">
              <w:rPr>
                <w:rFonts w:asciiTheme="minorHAnsi" w:eastAsiaTheme="minorEastAsia" w:hAnsiTheme="minorHAnsi"/>
                <w:szCs w:val="21"/>
              </w:rPr>
              <w:t>所在地</w:t>
            </w:r>
          </w:p>
        </w:tc>
        <w:tc>
          <w:tcPr>
            <w:tcW w:w="3939" w:type="dxa"/>
            <w:gridSpan w:val="8"/>
            <w:tcBorders>
              <w:bottom w:val="single" w:sz="4" w:space="0" w:color="000000"/>
            </w:tcBorders>
            <w:shd w:val="pct15" w:color="auto" w:fill="auto"/>
            <w:vAlign w:val="center"/>
          </w:tcPr>
          <w:p w14:paraId="096C33F6" w14:textId="0A6F2685" w:rsidR="0087323C" w:rsidRPr="00EC0E83" w:rsidRDefault="0087323C" w:rsidP="007061E1">
            <w:pPr>
              <w:jc w:val="center"/>
              <w:rPr>
                <w:rFonts w:asciiTheme="minorHAnsi" w:eastAsiaTheme="minorEastAsia" w:hAnsiTheme="minorHAnsi"/>
                <w:szCs w:val="21"/>
              </w:rPr>
            </w:pPr>
            <w:r w:rsidRPr="00EC0E83">
              <w:rPr>
                <w:rFonts w:asciiTheme="minorHAnsi" w:eastAsiaTheme="minorEastAsia" w:hAnsiTheme="minorHAnsi"/>
                <w:szCs w:val="21"/>
              </w:rPr>
              <w:t>インタフェース数</w:t>
            </w:r>
          </w:p>
        </w:tc>
        <w:tc>
          <w:tcPr>
            <w:tcW w:w="1160" w:type="dxa"/>
            <w:vMerge w:val="restart"/>
            <w:shd w:val="pct15" w:color="auto" w:fill="auto"/>
            <w:vAlign w:val="center"/>
          </w:tcPr>
          <w:p w14:paraId="685092F9" w14:textId="4CB651C8" w:rsidR="0087323C" w:rsidRPr="00EC0E83" w:rsidRDefault="0087323C" w:rsidP="007061E1">
            <w:pPr>
              <w:jc w:val="center"/>
              <w:rPr>
                <w:rFonts w:asciiTheme="minorHAnsi" w:eastAsiaTheme="minorEastAsia" w:hAnsiTheme="minorHAnsi"/>
                <w:szCs w:val="21"/>
              </w:rPr>
            </w:pPr>
            <w:r w:rsidRPr="00EC0E83">
              <w:rPr>
                <w:rFonts w:asciiTheme="minorHAnsi" w:eastAsiaTheme="minorEastAsia" w:hAnsiTheme="minorHAnsi"/>
                <w:szCs w:val="21"/>
              </w:rPr>
              <w:t>特記事項</w:t>
            </w:r>
          </w:p>
        </w:tc>
      </w:tr>
      <w:tr w:rsidR="00500AB5" w:rsidRPr="00EC0E83" w14:paraId="6EBA3353" w14:textId="77777777" w:rsidTr="00A6556A">
        <w:tc>
          <w:tcPr>
            <w:tcW w:w="567" w:type="dxa"/>
            <w:vMerge/>
            <w:shd w:val="clear" w:color="auto" w:fill="auto"/>
            <w:vAlign w:val="center"/>
          </w:tcPr>
          <w:p w14:paraId="44D59D04" w14:textId="77777777" w:rsidR="0087323C" w:rsidRPr="00EC0E83" w:rsidRDefault="0087323C" w:rsidP="007061E1">
            <w:pPr>
              <w:jc w:val="center"/>
              <w:rPr>
                <w:rFonts w:asciiTheme="minorHAnsi" w:eastAsiaTheme="minorEastAsia" w:hAnsiTheme="minorHAnsi"/>
                <w:szCs w:val="21"/>
              </w:rPr>
            </w:pPr>
          </w:p>
        </w:tc>
        <w:tc>
          <w:tcPr>
            <w:tcW w:w="1555" w:type="dxa"/>
            <w:vMerge/>
            <w:shd w:val="clear" w:color="auto" w:fill="auto"/>
            <w:vAlign w:val="center"/>
          </w:tcPr>
          <w:p w14:paraId="51F57998" w14:textId="77777777" w:rsidR="0087323C" w:rsidRPr="00EC0E83" w:rsidRDefault="0087323C" w:rsidP="007061E1">
            <w:pPr>
              <w:jc w:val="center"/>
              <w:rPr>
                <w:rFonts w:asciiTheme="minorHAnsi" w:eastAsiaTheme="minorEastAsia" w:hAnsiTheme="minorHAnsi"/>
                <w:szCs w:val="21"/>
              </w:rPr>
            </w:pPr>
          </w:p>
        </w:tc>
        <w:tc>
          <w:tcPr>
            <w:tcW w:w="2130" w:type="dxa"/>
            <w:vMerge/>
            <w:shd w:val="clear" w:color="auto" w:fill="auto"/>
            <w:vAlign w:val="center"/>
          </w:tcPr>
          <w:p w14:paraId="51469F93" w14:textId="77777777" w:rsidR="0087323C" w:rsidRPr="00EC0E83" w:rsidRDefault="0087323C" w:rsidP="007061E1">
            <w:pPr>
              <w:jc w:val="center"/>
              <w:rPr>
                <w:rFonts w:asciiTheme="minorHAnsi" w:eastAsiaTheme="minorEastAsia" w:hAnsiTheme="minorHAnsi"/>
                <w:szCs w:val="21"/>
              </w:rPr>
            </w:pPr>
          </w:p>
        </w:tc>
        <w:tc>
          <w:tcPr>
            <w:tcW w:w="492" w:type="dxa"/>
            <w:tcBorders>
              <w:right w:val="single" w:sz="4" w:space="0" w:color="auto"/>
            </w:tcBorders>
            <w:shd w:val="pct15" w:color="auto" w:fill="auto"/>
            <w:vAlign w:val="center"/>
          </w:tcPr>
          <w:p w14:paraId="1D649EB3" w14:textId="1CD4A957" w:rsidR="0087323C" w:rsidRPr="00EC0E83" w:rsidRDefault="005B4E8F" w:rsidP="00EA437D">
            <w:pPr>
              <w:spacing w:line="0" w:lineRule="atLeast"/>
              <w:jc w:val="center"/>
              <w:rPr>
                <w:rFonts w:asciiTheme="minorHAnsi" w:eastAsiaTheme="minorEastAsia" w:hAnsiTheme="minorHAnsi"/>
                <w:szCs w:val="21"/>
              </w:rPr>
            </w:pPr>
            <w:r>
              <w:rPr>
                <w:rFonts w:asciiTheme="minorHAnsi" w:eastAsiaTheme="minorEastAsia" w:hAnsiTheme="minorHAnsi"/>
                <w:szCs w:val="21"/>
              </w:rPr>
              <w:t>4</w:t>
            </w:r>
            <w:r w:rsidR="0087323C" w:rsidRPr="00EC0E83">
              <w:rPr>
                <w:rFonts w:asciiTheme="minorHAnsi" w:eastAsiaTheme="minorEastAsia" w:hAnsiTheme="minorHAnsi"/>
                <w:szCs w:val="21"/>
              </w:rPr>
              <w:t>00GE</w:t>
            </w:r>
          </w:p>
        </w:tc>
        <w:tc>
          <w:tcPr>
            <w:tcW w:w="984" w:type="dxa"/>
            <w:gridSpan w:val="2"/>
            <w:shd w:val="pct15" w:color="auto" w:fill="auto"/>
            <w:vAlign w:val="center"/>
          </w:tcPr>
          <w:p w14:paraId="3828F9C4" w14:textId="2571296D" w:rsidR="0087323C" w:rsidRPr="00EC0E83" w:rsidRDefault="005B4E8F" w:rsidP="007061E1">
            <w:pPr>
              <w:jc w:val="center"/>
              <w:rPr>
                <w:rFonts w:asciiTheme="minorHAnsi" w:eastAsiaTheme="minorEastAsia" w:hAnsiTheme="minorHAnsi"/>
                <w:szCs w:val="21"/>
              </w:rPr>
            </w:pPr>
            <w:r>
              <w:rPr>
                <w:rFonts w:asciiTheme="minorHAnsi" w:eastAsiaTheme="minorEastAsia" w:hAnsiTheme="minorHAnsi"/>
                <w:szCs w:val="21"/>
              </w:rPr>
              <w:t>10</w:t>
            </w:r>
            <w:r w:rsidR="0087323C" w:rsidRPr="00EC0E83">
              <w:rPr>
                <w:rFonts w:asciiTheme="minorHAnsi" w:eastAsiaTheme="minorEastAsia" w:hAnsiTheme="minorHAnsi"/>
                <w:szCs w:val="21"/>
              </w:rPr>
              <w:t>0GE</w:t>
            </w:r>
          </w:p>
        </w:tc>
        <w:tc>
          <w:tcPr>
            <w:tcW w:w="985" w:type="dxa"/>
            <w:gridSpan w:val="2"/>
            <w:shd w:val="pct15" w:color="auto" w:fill="auto"/>
            <w:vAlign w:val="center"/>
          </w:tcPr>
          <w:p w14:paraId="1702ABA6" w14:textId="77777777" w:rsidR="0087323C" w:rsidRPr="00EC0E83" w:rsidRDefault="0087323C" w:rsidP="007061E1">
            <w:pPr>
              <w:jc w:val="center"/>
              <w:rPr>
                <w:rFonts w:asciiTheme="minorHAnsi" w:eastAsiaTheme="minorEastAsia" w:hAnsiTheme="minorHAnsi"/>
                <w:szCs w:val="21"/>
              </w:rPr>
            </w:pPr>
            <w:r w:rsidRPr="00EC0E83">
              <w:rPr>
                <w:rFonts w:asciiTheme="minorHAnsi" w:eastAsiaTheme="minorEastAsia" w:hAnsiTheme="minorHAnsi"/>
                <w:szCs w:val="21"/>
              </w:rPr>
              <w:t>10GE</w:t>
            </w:r>
          </w:p>
        </w:tc>
        <w:tc>
          <w:tcPr>
            <w:tcW w:w="1478" w:type="dxa"/>
            <w:gridSpan w:val="3"/>
            <w:shd w:val="pct15" w:color="auto" w:fill="auto"/>
            <w:vAlign w:val="center"/>
          </w:tcPr>
          <w:p w14:paraId="5C7FB1CE" w14:textId="46110F44" w:rsidR="0087323C" w:rsidRPr="00EC0E83" w:rsidRDefault="0087323C" w:rsidP="007061E1">
            <w:pPr>
              <w:jc w:val="center"/>
              <w:rPr>
                <w:rFonts w:asciiTheme="minorHAnsi" w:eastAsiaTheme="minorEastAsia" w:hAnsiTheme="minorHAnsi"/>
                <w:szCs w:val="21"/>
              </w:rPr>
            </w:pPr>
            <w:r w:rsidRPr="00EC0E83">
              <w:rPr>
                <w:rFonts w:asciiTheme="minorHAnsi" w:eastAsiaTheme="minorEastAsia" w:hAnsiTheme="minorHAnsi"/>
                <w:szCs w:val="21"/>
              </w:rPr>
              <w:t>GE</w:t>
            </w:r>
          </w:p>
        </w:tc>
        <w:tc>
          <w:tcPr>
            <w:tcW w:w="1160" w:type="dxa"/>
            <w:vMerge/>
            <w:shd w:val="clear" w:color="auto" w:fill="auto"/>
            <w:vAlign w:val="center"/>
          </w:tcPr>
          <w:p w14:paraId="29D51603" w14:textId="77777777" w:rsidR="0087323C" w:rsidRPr="00EC0E83" w:rsidRDefault="0087323C" w:rsidP="007061E1">
            <w:pPr>
              <w:jc w:val="center"/>
              <w:rPr>
                <w:rFonts w:asciiTheme="minorHAnsi" w:eastAsiaTheme="minorEastAsia" w:hAnsiTheme="minorHAnsi"/>
                <w:szCs w:val="21"/>
              </w:rPr>
            </w:pPr>
          </w:p>
        </w:tc>
      </w:tr>
      <w:tr w:rsidR="003E46F7" w:rsidRPr="00EC0E83" w14:paraId="1C77E3CB" w14:textId="77777777" w:rsidTr="003E46F7">
        <w:trPr>
          <w:trHeight w:val="850"/>
        </w:trPr>
        <w:tc>
          <w:tcPr>
            <w:tcW w:w="567" w:type="dxa"/>
            <w:vMerge/>
            <w:shd w:val="clear" w:color="auto" w:fill="auto"/>
            <w:vAlign w:val="center"/>
          </w:tcPr>
          <w:p w14:paraId="784FE6DE" w14:textId="77777777" w:rsidR="00AE7150" w:rsidRPr="00EC0E83" w:rsidRDefault="00AE7150" w:rsidP="007061E1">
            <w:pPr>
              <w:jc w:val="center"/>
              <w:rPr>
                <w:rFonts w:asciiTheme="minorHAnsi" w:eastAsiaTheme="minorEastAsia" w:hAnsiTheme="minorHAnsi"/>
                <w:szCs w:val="21"/>
              </w:rPr>
            </w:pPr>
          </w:p>
        </w:tc>
        <w:tc>
          <w:tcPr>
            <w:tcW w:w="1555" w:type="dxa"/>
            <w:vMerge/>
            <w:shd w:val="clear" w:color="auto" w:fill="auto"/>
            <w:vAlign w:val="center"/>
          </w:tcPr>
          <w:p w14:paraId="2C58CC42" w14:textId="77777777" w:rsidR="00AE7150" w:rsidRPr="00EC0E83" w:rsidRDefault="00AE7150" w:rsidP="007061E1">
            <w:pPr>
              <w:jc w:val="center"/>
              <w:rPr>
                <w:rFonts w:asciiTheme="minorHAnsi" w:eastAsiaTheme="minorEastAsia" w:hAnsiTheme="minorHAnsi"/>
                <w:szCs w:val="21"/>
              </w:rPr>
            </w:pPr>
          </w:p>
        </w:tc>
        <w:tc>
          <w:tcPr>
            <w:tcW w:w="2130" w:type="dxa"/>
            <w:vMerge/>
            <w:shd w:val="clear" w:color="auto" w:fill="auto"/>
            <w:vAlign w:val="center"/>
          </w:tcPr>
          <w:p w14:paraId="65A0D252" w14:textId="77777777" w:rsidR="00AE7150" w:rsidRPr="00EC0E83" w:rsidRDefault="00AE7150" w:rsidP="007061E1">
            <w:pPr>
              <w:jc w:val="center"/>
              <w:rPr>
                <w:rFonts w:asciiTheme="minorHAnsi" w:eastAsiaTheme="minorEastAsia" w:hAnsiTheme="minorHAnsi"/>
                <w:szCs w:val="21"/>
              </w:rPr>
            </w:pPr>
          </w:p>
        </w:tc>
        <w:tc>
          <w:tcPr>
            <w:tcW w:w="492" w:type="dxa"/>
            <w:tcBorders>
              <w:right w:val="single" w:sz="4" w:space="0" w:color="auto"/>
            </w:tcBorders>
            <w:shd w:val="pct15" w:color="auto" w:fill="auto"/>
            <w:vAlign w:val="center"/>
          </w:tcPr>
          <w:p w14:paraId="06CF959F" w14:textId="77777777" w:rsidR="00AE7150" w:rsidRPr="00EC0E83" w:rsidRDefault="00AE7150" w:rsidP="007061E1">
            <w:pPr>
              <w:jc w:val="center"/>
              <w:rPr>
                <w:rFonts w:asciiTheme="minorHAnsi" w:eastAsiaTheme="minorEastAsia" w:hAnsiTheme="minorHAnsi"/>
                <w:szCs w:val="21"/>
              </w:rPr>
            </w:pPr>
            <w:r>
              <w:rPr>
                <w:rFonts w:asciiTheme="minorHAnsi" w:eastAsiaTheme="minorEastAsia" w:hAnsiTheme="minorHAnsi"/>
                <w:szCs w:val="21"/>
              </w:rPr>
              <w:t>F</w:t>
            </w:r>
            <w:r w:rsidRPr="00EC0E83">
              <w:rPr>
                <w:rFonts w:asciiTheme="minorHAnsi" w:eastAsiaTheme="minorEastAsia" w:hAnsiTheme="minorHAnsi"/>
                <w:szCs w:val="21"/>
              </w:rPr>
              <w:t>R4</w:t>
            </w:r>
          </w:p>
          <w:p w14:paraId="65B18587" w14:textId="588A8918" w:rsidR="00AE7150" w:rsidRPr="00EC0E83" w:rsidRDefault="00AE7150" w:rsidP="007061E1">
            <w:pPr>
              <w:spacing w:line="0" w:lineRule="atLeast"/>
              <w:jc w:val="center"/>
              <w:rPr>
                <w:rFonts w:asciiTheme="minorHAnsi" w:eastAsiaTheme="minorEastAsia" w:hAnsiTheme="minorHAnsi"/>
                <w:szCs w:val="21"/>
              </w:rPr>
            </w:pPr>
          </w:p>
        </w:tc>
        <w:tc>
          <w:tcPr>
            <w:tcW w:w="492" w:type="dxa"/>
            <w:shd w:val="pct15" w:color="auto" w:fill="auto"/>
            <w:vAlign w:val="center"/>
          </w:tcPr>
          <w:p w14:paraId="00F67892" w14:textId="77777777" w:rsidR="00AE7150" w:rsidRPr="00EC0E83" w:rsidRDefault="00AE7150" w:rsidP="007061E1">
            <w:pPr>
              <w:jc w:val="center"/>
              <w:rPr>
                <w:rFonts w:asciiTheme="minorHAnsi" w:eastAsiaTheme="minorEastAsia" w:hAnsiTheme="minorHAnsi"/>
                <w:szCs w:val="21"/>
              </w:rPr>
            </w:pPr>
            <w:r w:rsidRPr="00EC0E83">
              <w:rPr>
                <w:rFonts w:asciiTheme="minorHAnsi" w:eastAsiaTheme="minorEastAsia" w:hAnsiTheme="minorHAnsi"/>
                <w:szCs w:val="21"/>
              </w:rPr>
              <w:t>LR4</w:t>
            </w:r>
          </w:p>
          <w:p w14:paraId="05F07069" w14:textId="0B57AEAB" w:rsidR="00AE7150" w:rsidRPr="00EC0E83" w:rsidRDefault="00AE7150" w:rsidP="007061E1">
            <w:pPr>
              <w:spacing w:line="0" w:lineRule="atLeast"/>
              <w:jc w:val="center"/>
              <w:rPr>
                <w:rFonts w:asciiTheme="minorHAnsi" w:eastAsiaTheme="minorEastAsia" w:hAnsiTheme="minorHAnsi"/>
                <w:szCs w:val="21"/>
              </w:rPr>
            </w:pPr>
          </w:p>
        </w:tc>
        <w:tc>
          <w:tcPr>
            <w:tcW w:w="492" w:type="dxa"/>
            <w:shd w:val="pct15" w:color="auto" w:fill="auto"/>
            <w:vAlign w:val="center"/>
          </w:tcPr>
          <w:p w14:paraId="57B34406" w14:textId="77777777" w:rsidR="00AE7150" w:rsidRPr="00EC0E83" w:rsidRDefault="00AE7150" w:rsidP="007061E1">
            <w:pPr>
              <w:jc w:val="center"/>
              <w:rPr>
                <w:rFonts w:asciiTheme="minorHAnsi" w:eastAsiaTheme="minorEastAsia" w:hAnsiTheme="minorHAnsi"/>
                <w:szCs w:val="21"/>
              </w:rPr>
            </w:pPr>
            <w:r w:rsidRPr="00EC0E83">
              <w:rPr>
                <w:rFonts w:asciiTheme="minorHAnsi" w:eastAsiaTheme="minorEastAsia" w:hAnsiTheme="minorHAnsi"/>
                <w:szCs w:val="21"/>
              </w:rPr>
              <w:t>SR4</w:t>
            </w:r>
          </w:p>
          <w:p w14:paraId="7415186D" w14:textId="7654D31F" w:rsidR="00AE7150" w:rsidRPr="00EC0E83" w:rsidRDefault="00AE7150" w:rsidP="007061E1">
            <w:pPr>
              <w:spacing w:line="0" w:lineRule="atLeast"/>
              <w:jc w:val="center"/>
              <w:rPr>
                <w:rFonts w:asciiTheme="minorHAnsi" w:eastAsiaTheme="minorEastAsia" w:hAnsiTheme="minorHAnsi"/>
                <w:szCs w:val="21"/>
              </w:rPr>
            </w:pPr>
          </w:p>
        </w:tc>
        <w:tc>
          <w:tcPr>
            <w:tcW w:w="492" w:type="dxa"/>
            <w:shd w:val="pct15" w:color="auto" w:fill="auto"/>
            <w:vAlign w:val="center"/>
          </w:tcPr>
          <w:p w14:paraId="69C7D352" w14:textId="77777777" w:rsidR="00AE7150" w:rsidRPr="00EC0E83" w:rsidRDefault="00AE7150" w:rsidP="007061E1">
            <w:pPr>
              <w:jc w:val="center"/>
              <w:rPr>
                <w:rFonts w:asciiTheme="minorHAnsi" w:eastAsiaTheme="minorEastAsia" w:hAnsiTheme="minorHAnsi"/>
                <w:szCs w:val="21"/>
              </w:rPr>
            </w:pPr>
            <w:r w:rsidRPr="00EC0E83">
              <w:rPr>
                <w:rFonts w:asciiTheme="minorHAnsi" w:eastAsiaTheme="minorEastAsia" w:hAnsiTheme="minorHAnsi"/>
                <w:szCs w:val="21"/>
              </w:rPr>
              <w:t>LR</w:t>
            </w:r>
          </w:p>
          <w:p w14:paraId="6856F4D9" w14:textId="3E443591" w:rsidR="00AE7150" w:rsidRPr="00EC0E83" w:rsidRDefault="00AE7150" w:rsidP="007061E1">
            <w:pPr>
              <w:spacing w:line="0" w:lineRule="atLeast"/>
              <w:jc w:val="center"/>
              <w:rPr>
                <w:rFonts w:asciiTheme="minorHAnsi" w:eastAsiaTheme="minorEastAsia" w:hAnsiTheme="minorHAnsi"/>
                <w:szCs w:val="21"/>
              </w:rPr>
            </w:pPr>
          </w:p>
        </w:tc>
        <w:tc>
          <w:tcPr>
            <w:tcW w:w="493" w:type="dxa"/>
            <w:shd w:val="pct15" w:color="auto" w:fill="auto"/>
            <w:vAlign w:val="center"/>
          </w:tcPr>
          <w:p w14:paraId="784A46BA" w14:textId="77777777" w:rsidR="00AE7150" w:rsidRPr="00EC0E83" w:rsidRDefault="00AE7150" w:rsidP="007061E1">
            <w:pPr>
              <w:jc w:val="center"/>
              <w:rPr>
                <w:rFonts w:asciiTheme="minorHAnsi" w:eastAsiaTheme="minorEastAsia" w:hAnsiTheme="minorHAnsi"/>
                <w:szCs w:val="21"/>
              </w:rPr>
            </w:pPr>
            <w:r w:rsidRPr="00EC0E83">
              <w:rPr>
                <w:rFonts w:asciiTheme="minorHAnsi" w:eastAsiaTheme="minorEastAsia" w:hAnsiTheme="minorHAnsi"/>
                <w:szCs w:val="21"/>
              </w:rPr>
              <w:t>SR</w:t>
            </w:r>
          </w:p>
          <w:p w14:paraId="6AFC0E5C" w14:textId="11D25A71" w:rsidR="00AE7150" w:rsidRPr="00EC0E83" w:rsidRDefault="00AE7150" w:rsidP="007061E1">
            <w:pPr>
              <w:spacing w:line="0" w:lineRule="atLeast"/>
              <w:jc w:val="center"/>
              <w:rPr>
                <w:rFonts w:asciiTheme="minorHAnsi" w:eastAsiaTheme="minorEastAsia" w:hAnsiTheme="minorHAnsi"/>
                <w:szCs w:val="21"/>
              </w:rPr>
            </w:pPr>
          </w:p>
        </w:tc>
        <w:tc>
          <w:tcPr>
            <w:tcW w:w="492" w:type="dxa"/>
            <w:shd w:val="pct15" w:color="auto" w:fill="auto"/>
            <w:vAlign w:val="center"/>
          </w:tcPr>
          <w:p w14:paraId="427278BA" w14:textId="77777777" w:rsidR="00AE7150" w:rsidRPr="00EC0E83" w:rsidRDefault="00AE7150" w:rsidP="007061E1">
            <w:pPr>
              <w:jc w:val="center"/>
              <w:rPr>
                <w:rFonts w:asciiTheme="minorHAnsi" w:eastAsiaTheme="minorEastAsia" w:hAnsiTheme="minorHAnsi"/>
                <w:szCs w:val="21"/>
              </w:rPr>
            </w:pPr>
            <w:r w:rsidRPr="00EC0E83">
              <w:rPr>
                <w:rFonts w:asciiTheme="minorHAnsi" w:eastAsiaTheme="minorEastAsia" w:hAnsiTheme="minorHAnsi"/>
                <w:szCs w:val="21"/>
              </w:rPr>
              <w:t>LX</w:t>
            </w:r>
          </w:p>
          <w:p w14:paraId="62BFBDFB" w14:textId="29C0EED5" w:rsidR="00AE7150" w:rsidRPr="00EC0E83" w:rsidRDefault="00AE7150" w:rsidP="007061E1">
            <w:pPr>
              <w:spacing w:line="0" w:lineRule="atLeast"/>
              <w:jc w:val="center"/>
              <w:rPr>
                <w:rFonts w:asciiTheme="minorHAnsi" w:eastAsiaTheme="minorEastAsia" w:hAnsiTheme="minorHAnsi"/>
                <w:szCs w:val="21"/>
              </w:rPr>
            </w:pPr>
          </w:p>
        </w:tc>
        <w:tc>
          <w:tcPr>
            <w:tcW w:w="493" w:type="dxa"/>
            <w:shd w:val="pct15" w:color="auto" w:fill="auto"/>
            <w:vAlign w:val="center"/>
          </w:tcPr>
          <w:p w14:paraId="35B1B796" w14:textId="77777777" w:rsidR="00AE7150" w:rsidRPr="00EC0E83" w:rsidRDefault="00AE7150" w:rsidP="007061E1">
            <w:pPr>
              <w:jc w:val="center"/>
              <w:rPr>
                <w:rFonts w:asciiTheme="minorHAnsi" w:eastAsiaTheme="minorEastAsia" w:hAnsiTheme="minorHAnsi"/>
                <w:szCs w:val="21"/>
              </w:rPr>
            </w:pPr>
            <w:r w:rsidRPr="00EC0E83">
              <w:rPr>
                <w:rFonts w:asciiTheme="minorHAnsi" w:eastAsiaTheme="minorEastAsia" w:hAnsiTheme="minorHAnsi"/>
                <w:szCs w:val="21"/>
              </w:rPr>
              <w:t>SX</w:t>
            </w:r>
          </w:p>
          <w:p w14:paraId="70E82903" w14:textId="17030C19" w:rsidR="00AE7150" w:rsidRPr="00EC0E83" w:rsidRDefault="00AE7150" w:rsidP="007061E1">
            <w:pPr>
              <w:spacing w:line="0" w:lineRule="atLeast"/>
              <w:jc w:val="center"/>
              <w:rPr>
                <w:rFonts w:asciiTheme="minorHAnsi" w:eastAsiaTheme="minorEastAsia" w:hAnsiTheme="minorHAnsi"/>
                <w:szCs w:val="21"/>
              </w:rPr>
            </w:pPr>
          </w:p>
        </w:tc>
        <w:tc>
          <w:tcPr>
            <w:tcW w:w="493" w:type="dxa"/>
            <w:shd w:val="pct15" w:color="auto" w:fill="auto"/>
            <w:vAlign w:val="center"/>
          </w:tcPr>
          <w:p w14:paraId="54036988" w14:textId="77777777" w:rsidR="00AE7150" w:rsidRPr="00EC0E83" w:rsidRDefault="00AE7150" w:rsidP="007061E1">
            <w:pPr>
              <w:jc w:val="center"/>
              <w:rPr>
                <w:rFonts w:asciiTheme="minorHAnsi" w:eastAsiaTheme="minorEastAsia" w:hAnsiTheme="minorHAnsi"/>
                <w:szCs w:val="21"/>
              </w:rPr>
            </w:pPr>
            <w:r w:rsidRPr="00EC0E83">
              <w:rPr>
                <w:rFonts w:asciiTheme="minorHAnsi" w:eastAsiaTheme="minorEastAsia" w:hAnsiTheme="minorHAnsi"/>
                <w:szCs w:val="21"/>
              </w:rPr>
              <w:t>T</w:t>
            </w:r>
          </w:p>
          <w:p w14:paraId="157A4856" w14:textId="4627DE96" w:rsidR="00AE7150" w:rsidRPr="00EC0E83" w:rsidRDefault="00AE7150" w:rsidP="007061E1">
            <w:pPr>
              <w:spacing w:line="0" w:lineRule="atLeast"/>
              <w:jc w:val="center"/>
              <w:rPr>
                <w:rFonts w:asciiTheme="minorHAnsi" w:eastAsiaTheme="minorEastAsia" w:hAnsiTheme="minorHAnsi"/>
                <w:szCs w:val="21"/>
              </w:rPr>
            </w:pPr>
          </w:p>
        </w:tc>
        <w:tc>
          <w:tcPr>
            <w:tcW w:w="1160" w:type="dxa"/>
            <w:vMerge/>
            <w:shd w:val="clear" w:color="auto" w:fill="auto"/>
            <w:vAlign w:val="center"/>
          </w:tcPr>
          <w:p w14:paraId="0F35C29E" w14:textId="77777777" w:rsidR="00AE7150" w:rsidRPr="00EC0E83" w:rsidRDefault="00AE7150" w:rsidP="007061E1">
            <w:pPr>
              <w:jc w:val="center"/>
              <w:rPr>
                <w:rFonts w:asciiTheme="minorHAnsi" w:eastAsiaTheme="minorEastAsia" w:hAnsiTheme="minorHAnsi"/>
                <w:szCs w:val="21"/>
              </w:rPr>
            </w:pPr>
          </w:p>
        </w:tc>
      </w:tr>
      <w:tr w:rsidR="00500AB5" w:rsidRPr="00EC0E83" w14:paraId="1D73646F" w14:textId="77777777" w:rsidTr="00A6556A">
        <w:tc>
          <w:tcPr>
            <w:tcW w:w="567" w:type="dxa"/>
            <w:shd w:val="clear" w:color="auto" w:fill="auto"/>
            <w:vAlign w:val="center"/>
          </w:tcPr>
          <w:p w14:paraId="751DF38D" w14:textId="77777777" w:rsidR="00AE7150" w:rsidRPr="00EC0E83" w:rsidRDefault="00AE7150" w:rsidP="007061E1">
            <w:pPr>
              <w:jc w:val="center"/>
              <w:rPr>
                <w:rFonts w:asciiTheme="minorHAnsi" w:eastAsiaTheme="minorEastAsia" w:hAnsiTheme="minorHAnsi"/>
                <w:szCs w:val="21"/>
              </w:rPr>
            </w:pPr>
            <w:r w:rsidRPr="00EC0E83">
              <w:rPr>
                <w:rFonts w:asciiTheme="minorHAnsi" w:eastAsiaTheme="minorEastAsia" w:hAnsiTheme="minorHAnsi"/>
                <w:szCs w:val="21"/>
              </w:rPr>
              <w:t>1</w:t>
            </w:r>
          </w:p>
        </w:tc>
        <w:tc>
          <w:tcPr>
            <w:tcW w:w="1555" w:type="dxa"/>
            <w:shd w:val="clear" w:color="auto" w:fill="auto"/>
            <w:vAlign w:val="center"/>
          </w:tcPr>
          <w:p w14:paraId="1915649B" w14:textId="62964C07" w:rsidR="00AE7150" w:rsidRPr="00EC0E83" w:rsidRDefault="00AE7150" w:rsidP="00A6556A">
            <w:pPr>
              <w:ind w:leftChars="100" w:left="210"/>
              <w:rPr>
                <w:rFonts w:asciiTheme="minorHAnsi" w:eastAsiaTheme="minorEastAsia" w:hAnsiTheme="minorHAnsi"/>
                <w:szCs w:val="21"/>
              </w:rPr>
            </w:pPr>
            <w:r w:rsidRPr="00EC0E83">
              <w:rPr>
                <w:rFonts w:asciiTheme="minorHAnsi" w:eastAsiaTheme="minorEastAsia" w:hAnsiTheme="minorHAnsi"/>
                <w:szCs w:val="21"/>
              </w:rPr>
              <w:t>A</w:t>
            </w:r>
            <w:r w:rsidR="003E46F7">
              <w:rPr>
                <w:rFonts w:asciiTheme="minorHAnsi" w:eastAsiaTheme="minorEastAsia" w:hAnsiTheme="minorHAnsi" w:hint="eastAsia"/>
                <w:szCs w:val="21"/>
              </w:rPr>
              <w:t>キャンパス</w:t>
            </w:r>
          </w:p>
        </w:tc>
        <w:tc>
          <w:tcPr>
            <w:tcW w:w="2130" w:type="dxa"/>
            <w:shd w:val="clear" w:color="auto" w:fill="auto"/>
            <w:vAlign w:val="center"/>
          </w:tcPr>
          <w:p w14:paraId="6807EB08" w14:textId="5A8822CE" w:rsidR="00AE7150" w:rsidRPr="00EC0E83" w:rsidRDefault="00785F01" w:rsidP="00A6556A">
            <w:pPr>
              <w:spacing w:line="0" w:lineRule="atLeast"/>
              <w:ind w:leftChars="100" w:left="210"/>
              <w:rPr>
                <w:rFonts w:asciiTheme="minorHAnsi" w:eastAsiaTheme="minorEastAsia" w:hAnsiTheme="minorHAnsi"/>
                <w:szCs w:val="21"/>
              </w:rPr>
            </w:pPr>
            <w:r>
              <w:rPr>
                <w:rFonts w:asciiTheme="minorHAnsi" w:eastAsiaTheme="minorEastAsia" w:hAnsiTheme="minorHAnsi" w:hint="eastAsia"/>
                <w:szCs w:val="21"/>
              </w:rPr>
              <w:t>○○</w:t>
            </w:r>
            <w:r w:rsidR="00AE7150" w:rsidRPr="00EC0E83">
              <w:rPr>
                <w:rFonts w:asciiTheme="minorHAnsi" w:eastAsiaTheme="minorEastAsia" w:hAnsiTheme="minorHAnsi"/>
                <w:szCs w:val="21"/>
              </w:rPr>
              <w:t>県</w:t>
            </w:r>
            <w:r>
              <w:rPr>
                <w:rFonts w:asciiTheme="minorHAnsi" w:eastAsiaTheme="minorEastAsia" w:hAnsiTheme="minorHAnsi" w:hint="eastAsia"/>
                <w:szCs w:val="21"/>
              </w:rPr>
              <w:t>○○</w:t>
            </w:r>
            <w:r w:rsidR="00AE7150" w:rsidRPr="00EC0E83">
              <w:rPr>
                <w:rFonts w:asciiTheme="minorHAnsi" w:eastAsiaTheme="minorEastAsia" w:hAnsiTheme="minorHAnsi"/>
                <w:szCs w:val="21"/>
              </w:rPr>
              <w:t>市</w:t>
            </w:r>
            <w:r>
              <w:rPr>
                <w:rFonts w:asciiTheme="minorHAnsi" w:eastAsiaTheme="minorEastAsia" w:hAnsiTheme="minorHAnsi" w:hint="eastAsia"/>
                <w:szCs w:val="21"/>
              </w:rPr>
              <w:t>○○</w:t>
            </w:r>
          </w:p>
        </w:tc>
        <w:tc>
          <w:tcPr>
            <w:tcW w:w="492" w:type="dxa"/>
            <w:tcBorders>
              <w:right w:val="single" w:sz="4" w:space="0" w:color="auto"/>
            </w:tcBorders>
            <w:shd w:val="clear" w:color="auto" w:fill="auto"/>
            <w:vAlign w:val="center"/>
          </w:tcPr>
          <w:p w14:paraId="61E782DE" w14:textId="77777777" w:rsidR="00AE7150" w:rsidRPr="00EC0E83" w:rsidRDefault="00AE7150" w:rsidP="007061E1">
            <w:pPr>
              <w:jc w:val="center"/>
              <w:rPr>
                <w:rFonts w:asciiTheme="minorHAnsi" w:eastAsiaTheme="minorEastAsia" w:hAnsiTheme="minorHAnsi"/>
                <w:szCs w:val="21"/>
              </w:rPr>
            </w:pPr>
          </w:p>
        </w:tc>
        <w:tc>
          <w:tcPr>
            <w:tcW w:w="492" w:type="dxa"/>
            <w:shd w:val="clear" w:color="auto" w:fill="auto"/>
            <w:vAlign w:val="center"/>
          </w:tcPr>
          <w:p w14:paraId="6B00A149" w14:textId="77777777" w:rsidR="00AE7150" w:rsidRPr="00EC0E83" w:rsidRDefault="00AE7150" w:rsidP="007061E1">
            <w:pPr>
              <w:jc w:val="center"/>
              <w:rPr>
                <w:rFonts w:asciiTheme="minorHAnsi" w:eastAsiaTheme="minorEastAsia" w:hAnsiTheme="minorHAnsi"/>
                <w:szCs w:val="21"/>
              </w:rPr>
            </w:pPr>
          </w:p>
        </w:tc>
        <w:tc>
          <w:tcPr>
            <w:tcW w:w="492" w:type="dxa"/>
            <w:shd w:val="clear" w:color="auto" w:fill="auto"/>
            <w:vAlign w:val="center"/>
          </w:tcPr>
          <w:p w14:paraId="1507DB4F" w14:textId="33AC0EB4" w:rsidR="00AE7150" w:rsidRPr="00EC0E83" w:rsidRDefault="00AE7150" w:rsidP="00AE7150">
            <w:pPr>
              <w:jc w:val="center"/>
              <w:rPr>
                <w:rFonts w:asciiTheme="minorHAnsi" w:eastAsiaTheme="minorEastAsia" w:hAnsiTheme="minorHAnsi"/>
                <w:szCs w:val="21"/>
              </w:rPr>
            </w:pPr>
          </w:p>
        </w:tc>
        <w:tc>
          <w:tcPr>
            <w:tcW w:w="492" w:type="dxa"/>
            <w:shd w:val="clear" w:color="auto" w:fill="auto"/>
            <w:vAlign w:val="center"/>
          </w:tcPr>
          <w:p w14:paraId="4D2B3B52" w14:textId="77777777" w:rsidR="00AE7150" w:rsidRPr="00EC0E83" w:rsidRDefault="00AE7150" w:rsidP="007061E1">
            <w:pPr>
              <w:jc w:val="center"/>
              <w:rPr>
                <w:rFonts w:asciiTheme="minorHAnsi" w:eastAsiaTheme="minorEastAsia" w:hAnsiTheme="minorHAnsi"/>
                <w:szCs w:val="21"/>
              </w:rPr>
            </w:pPr>
          </w:p>
        </w:tc>
        <w:tc>
          <w:tcPr>
            <w:tcW w:w="493" w:type="dxa"/>
            <w:shd w:val="clear" w:color="auto" w:fill="auto"/>
            <w:vAlign w:val="center"/>
          </w:tcPr>
          <w:p w14:paraId="349460B0" w14:textId="6ABCEF5F" w:rsidR="00AE7150" w:rsidRPr="00EC0E83" w:rsidRDefault="00AE7150" w:rsidP="00AE7150">
            <w:pPr>
              <w:jc w:val="center"/>
              <w:rPr>
                <w:rFonts w:asciiTheme="minorHAnsi" w:eastAsiaTheme="minorEastAsia" w:hAnsiTheme="minorHAnsi"/>
                <w:szCs w:val="21"/>
              </w:rPr>
            </w:pPr>
          </w:p>
        </w:tc>
        <w:tc>
          <w:tcPr>
            <w:tcW w:w="492" w:type="dxa"/>
            <w:shd w:val="clear" w:color="auto" w:fill="auto"/>
            <w:vAlign w:val="center"/>
          </w:tcPr>
          <w:p w14:paraId="3CCCE9A6" w14:textId="77777777" w:rsidR="00AE7150" w:rsidRPr="00EC0E83" w:rsidRDefault="00AE7150" w:rsidP="007061E1">
            <w:pPr>
              <w:jc w:val="center"/>
              <w:rPr>
                <w:rFonts w:asciiTheme="minorHAnsi" w:eastAsiaTheme="minorEastAsia" w:hAnsiTheme="minorHAnsi"/>
                <w:szCs w:val="21"/>
              </w:rPr>
            </w:pPr>
          </w:p>
        </w:tc>
        <w:tc>
          <w:tcPr>
            <w:tcW w:w="493" w:type="dxa"/>
            <w:shd w:val="clear" w:color="auto" w:fill="auto"/>
            <w:vAlign w:val="center"/>
          </w:tcPr>
          <w:p w14:paraId="6C67CA54" w14:textId="6D380380" w:rsidR="00AE7150" w:rsidRPr="00EC0E83" w:rsidRDefault="00AE7150" w:rsidP="00AE7150">
            <w:pPr>
              <w:jc w:val="center"/>
              <w:rPr>
                <w:rFonts w:asciiTheme="minorHAnsi" w:eastAsiaTheme="minorEastAsia" w:hAnsiTheme="minorHAnsi"/>
                <w:szCs w:val="21"/>
              </w:rPr>
            </w:pPr>
          </w:p>
        </w:tc>
        <w:tc>
          <w:tcPr>
            <w:tcW w:w="493" w:type="dxa"/>
            <w:tcBorders>
              <w:right w:val="single" w:sz="4" w:space="0" w:color="auto"/>
            </w:tcBorders>
            <w:shd w:val="clear" w:color="auto" w:fill="auto"/>
            <w:vAlign w:val="center"/>
          </w:tcPr>
          <w:p w14:paraId="30523F75" w14:textId="77777777" w:rsidR="00AE7150" w:rsidRPr="00EC0E83" w:rsidRDefault="00AE7150" w:rsidP="007061E1">
            <w:pPr>
              <w:jc w:val="center"/>
              <w:rPr>
                <w:rFonts w:asciiTheme="minorHAnsi" w:eastAsiaTheme="minorEastAsia" w:hAnsiTheme="minorHAnsi"/>
                <w:szCs w:val="21"/>
              </w:rPr>
            </w:pPr>
          </w:p>
        </w:tc>
        <w:tc>
          <w:tcPr>
            <w:tcW w:w="1160" w:type="dxa"/>
            <w:tcBorders>
              <w:left w:val="single" w:sz="4" w:space="0" w:color="auto"/>
            </w:tcBorders>
            <w:shd w:val="clear" w:color="auto" w:fill="auto"/>
            <w:vAlign w:val="center"/>
          </w:tcPr>
          <w:p w14:paraId="5E59287E" w14:textId="77777777" w:rsidR="00AE7150" w:rsidRPr="00EC0E83" w:rsidRDefault="00AE7150" w:rsidP="005A4C94">
            <w:pPr>
              <w:spacing w:line="0" w:lineRule="atLeast"/>
              <w:rPr>
                <w:rFonts w:asciiTheme="minorHAnsi" w:eastAsiaTheme="minorEastAsia" w:hAnsiTheme="minorHAnsi"/>
                <w:szCs w:val="21"/>
              </w:rPr>
            </w:pPr>
          </w:p>
        </w:tc>
      </w:tr>
    </w:tbl>
    <w:p w14:paraId="599926DA" w14:textId="77777777" w:rsidR="004F5FF5" w:rsidRPr="00EC0E83" w:rsidRDefault="004F5FF5">
      <w:pPr>
        <w:spacing w:line="0" w:lineRule="atLeast"/>
        <w:rPr>
          <w:rFonts w:asciiTheme="minorHAnsi" w:eastAsiaTheme="minorEastAsia" w:hAnsiTheme="minorHAnsi" w:cs="ＭＳ 明朝"/>
          <w:szCs w:val="21"/>
        </w:rPr>
      </w:pPr>
    </w:p>
    <w:p w14:paraId="5CFC73BB" w14:textId="5495F5C3" w:rsidR="00785F01" w:rsidRPr="00EC0E83" w:rsidRDefault="001C141C" w:rsidP="00A6556A">
      <w:pPr>
        <w:pStyle w:val="20"/>
        <w:numPr>
          <w:ilvl w:val="0"/>
          <w:numId w:val="33"/>
        </w:numPr>
        <w:ind w:firstLineChars="0"/>
        <w:rPr>
          <w:rFonts w:asciiTheme="minorHAnsi" w:eastAsiaTheme="minorEastAsia" w:hAnsiTheme="minorHAnsi"/>
          <w:szCs w:val="21"/>
        </w:rPr>
      </w:pPr>
      <w:r w:rsidRPr="00EC0E83">
        <w:rPr>
          <w:rFonts w:asciiTheme="minorHAnsi" w:eastAsiaTheme="minorEastAsia" w:hAnsiTheme="minorHAnsi"/>
          <w:szCs w:val="21"/>
        </w:rPr>
        <w:t>詳細は、機密保持契約を結んだ上での提供とする。</w:t>
      </w:r>
    </w:p>
    <w:p w14:paraId="14CC7574" w14:textId="77777777" w:rsidR="009C371A" w:rsidRDefault="009C371A" w:rsidP="00A6556A">
      <w:pPr>
        <w:jc w:val="left"/>
        <w:rPr>
          <w:rFonts w:asciiTheme="minorHAnsi" w:eastAsiaTheme="minorEastAsia" w:hAnsiTheme="minorHAnsi"/>
          <w:szCs w:val="21"/>
        </w:rPr>
      </w:pPr>
    </w:p>
    <w:p w14:paraId="38F4599B" w14:textId="18EB263C" w:rsidR="003A7FD3" w:rsidRDefault="006D74AF" w:rsidP="00A6556A">
      <w:pPr>
        <w:jc w:val="left"/>
        <w:rPr>
          <w:szCs w:val="21"/>
        </w:rPr>
      </w:pPr>
      <w:r w:rsidRPr="00B10581">
        <w:rPr>
          <w:szCs w:val="21"/>
        </w:rPr>
        <w:t>表</w:t>
      </w:r>
      <w:r w:rsidRPr="00B10581">
        <w:rPr>
          <w:szCs w:val="21"/>
        </w:rPr>
        <w:t xml:space="preserve">2. </w:t>
      </w:r>
      <w:r w:rsidRPr="00B10581">
        <w:rPr>
          <w:szCs w:val="21"/>
          <w:lang w:val="fr-FR"/>
        </w:rPr>
        <w:t>回線終端場所</w:t>
      </w:r>
      <w:r w:rsidRPr="00B10581">
        <w:rPr>
          <w:szCs w:val="21"/>
        </w:rPr>
        <w:t xml:space="preserve"> </w:t>
      </w:r>
      <w:r w:rsidRPr="00B10581">
        <w:rPr>
          <w:szCs w:val="21"/>
          <w:lang w:val="fr-FR"/>
        </w:rPr>
        <w:t>一覧</w:t>
      </w:r>
      <w:r w:rsidRPr="00B10581">
        <w:rPr>
          <w:szCs w:val="21"/>
        </w:rPr>
        <w:t>（</w:t>
      </w:r>
      <w:r w:rsidRPr="00B10581">
        <w:rPr>
          <w:szCs w:val="21"/>
        </w:rPr>
        <w:t>SIN</w:t>
      </w:r>
      <w:bookmarkStart w:id="26" w:name="_Hlk76724888"/>
      <w:r w:rsidRPr="00B10581">
        <w:rPr>
          <w:szCs w:val="21"/>
        </w:rPr>
        <w:t>ET</w:t>
      </w:r>
      <w:r>
        <w:rPr>
          <w:rFonts w:hint="eastAsia"/>
          <w:szCs w:val="21"/>
        </w:rPr>
        <w:t>6</w:t>
      </w:r>
      <w:r w:rsidRPr="00B10581">
        <w:rPr>
          <w:szCs w:val="21"/>
        </w:rPr>
        <w:t xml:space="preserve"> DC</w:t>
      </w:r>
      <w:r w:rsidRPr="00B10581">
        <w:rPr>
          <w:szCs w:val="21"/>
          <w:lang w:val="fr-FR"/>
        </w:rPr>
        <w:t>側</w:t>
      </w:r>
      <w:r w:rsidR="003A7FD3">
        <w:rPr>
          <w:rFonts w:hint="eastAsia"/>
          <w:szCs w:val="21"/>
          <w:lang w:val="fr-FR"/>
        </w:rPr>
        <w:t>）</w:t>
      </w:r>
    </w:p>
    <w:tbl>
      <w:tblPr>
        <w:tblW w:w="5102"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firstRow="1" w:lastRow="0" w:firstColumn="1" w:lastColumn="0" w:noHBand="0" w:noVBand="0"/>
      </w:tblPr>
      <w:tblGrid>
        <w:gridCol w:w="567"/>
        <w:gridCol w:w="1984"/>
        <w:gridCol w:w="2551"/>
      </w:tblGrid>
      <w:tr w:rsidR="00785F01" w:rsidRPr="00620DEA" w14:paraId="4226CF6C" w14:textId="77777777" w:rsidTr="00A6556A">
        <w:trPr>
          <w:trHeight w:val="340"/>
        </w:trPr>
        <w:tc>
          <w:tcPr>
            <w:tcW w:w="567"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3FC4E7E3" w14:textId="77777777" w:rsidR="006D74AF" w:rsidRPr="00B10581" w:rsidRDefault="006D74AF" w:rsidP="00A6556A">
            <w:pPr>
              <w:jc w:val="left"/>
              <w:rPr>
                <w:szCs w:val="21"/>
              </w:rPr>
            </w:pPr>
            <w:bookmarkStart w:id="27" w:name="_Hlk76719294"/>
            <w:bookmarkEnd w:id="26"/>
            <w:r w:rsidRPr="00B10581">
              <w:rPr>
                <w:szCs w:val="21"/>
              </w:rPr>
              <w:t>項番</w:t>
            </w:r>
          </w:p>
        </w:tc>
        <w:tc>
          <w:tcPr>
            <w:tcW w:w="1984"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0000BA06" w14:textId="77777777" w:rsidR="006D74AF" w:rsidRPr="00B10581" w:rsidRDefault="006D74AF" w:rsidP="004A6EF6">
            <w:pPr>
              <w:jc w:val="center"/>
              <w:rPr>
                <w:szCs w:val="21"/>
              </w:rPr>
            </w:pPr>
            <w:r w:rsidRPr="00B10581">
              <w:rPr>
                <w:szCs w:val="21"/>
              </w:rPr>
              <w:t>DC</w:t>
            </w:r>
            <w:r w:rsidRPr="00B10581">
              <w:rPr>
                <w:szCs w:val="21"/>
              </w:rPr>
              <w:t>名</w:t>
            </w:r>
          </w:p>
        </w:tc>
        <w:tc>
          <w:tcPr>
            <w:tcW w:w="2551"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36ED2164" w14:textId="77777777" w:rsidR="006D74AF" w:rsidRPr="00B10581" w:rsidRDefault="006D74AF" w:rsidP="004A6EF6">
            <w:pPr>
              <w:jc w:val="center"/>
              <w:rPr>
                <w:szCs w:val="21"/>
              </w:rPr>
            </w:pPr>
            <w:r w:rsidRPr="00B10581">
              <w:rPr>
                <w:szCs w:val="21"/>
              </w:rPr>
              <w:t>所在地</w:t>
            </w:r>
          </w:p>
        </w:tc>
      </w:tr>
      <w:tr w:rsidR="00785F01" w:rsidRPr="00620DEA" w14:paraId="2A739946" w14:textId="77777777" w:rsidTr="00A6556A">
        <w:trPr>
          <w:trHeight w:val="3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E5875" w14:textId="3BFDC257" w:rsidR="00785F01" w:rsidRPr="00B10581" w:rsidRDefault="00785F01" w:rsidP="00785F01">
            <w:pPr>
              <w:jc w:val="center"/>
              <w:rPr>
                <w:szCs w:val="21"/>
              </w:rPr>
            </w:pPr>
            <w:r w:rsidRPr="004206BE">
              <w:rPr>
                <w:rFonts w:ascii="ＭＳ 明朝" w:hAnsi="ＭＳ 明朝" w:hint="eastAsia"/>
                <w:sz w:val="2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144644" w14:textId="111549F7" w:rsidR="00785F01" w:rsidRPr="00B10581" w:rsidRDefault="00785F01" w:rsidP="00A6556A">
            <w:pPr>
              <w:ind w:leftChars="100" w:left="210"/>
              <w:jc w:val="left"/>
              <w:rPr>
                <w:szCs w:val="21"/>
              </w:rPr>
            </w:pPr>
            <w:commentRangeStart w:id="28"/>
            <w:r>
              <w:rPr>
                <w:rFonts w:hint="eastAsia"/>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8564C" w14:textId="085248E6" w:rsidR="00785F01" w:rsidRPr="00B10581" w:rsidRDefault="000031A6" w:rsidP="00A6556A">
            <w:pPr>
              <w:ind w:leftChars="100" w:left="210"/>
              <w:jc w:val="left"/>
              <w:rPr>
                <w:szCs w:val="21"/>
              </w:rPr>
            </w:pPr>
            <w:r>
              <w:rPr>
                <w:rFonts w:ascii="ＭＳ 明朝" w:hAnsi="ＭＳ 明朝" w:hint="eastAsia"/>
              </w:rPr>
              <w:t>○○県</w:t>
            </w:r>
            <w:r w:rsidR="00785F01" w:rsidRPr="00A6556A">
              <w:rPr>
                <w:rFonts w:ascii="ＭＳ 明朝" w:hAnsi="ＭＳ 明朝" w:hint="eastAsia"/>
              </w:rPr>
              <w:t>○○市近辺</w:t>
            </w:r>
            <w:commentRangeEnd w:id="28"/>
            <w:r w:rsidR="00ED64CB">
              <w:rPr>
                <w:rStyle w:val="ae"/>
              </w:rPr>
              <w:commentReference w:id="28"/>
            </w:r>
          </w:p>
        </w:tc>
      </w:tr>
      <w:bookmarkEnd w:id="27"/>
    </w:tbl>
    <w:p w14:paraId="0116BF70" w14:textId="77777777" w:rsidR="004F5FF5" w:rsidRDefault="004F5FF5" w:rsidP="00A6556A"/>
    <w:p w14:paraId="292C709C" w14:textId="1ADF3C3D" w:rsidR="006D74AF" w:rsidRPr="00B10581" w:rsidRDefault="006D74AF" w:rsidP="00A6556A">
      <w:pPr>
        <w:pStyle w:val="af6"/>
        <w:numPr>
          <w:ilvl w:val="0"/>
          <w:numId w:val="33"/>
        </w:numPr>
        <w:ind w:leftChars="0"/>
      </w:pPr>
      <w:r w:rsidRPr="00B10581">
        <w:t>詳細は、機密保持契約を結んだ上での提供とする。</w:t>
      </w:r>
    </w:p>
    <w:p w14:paraId="29524D6F" w14:textId="77777777" w:rsidR="009C371A" w:rsidRDefault="009C371A" w:rsidP="00AC0A2A">
      <w:pPr>
        <w:rPr>
          <w:rFonts w:asciiTheme="minorHAnsi" w:eastAsiaTheme="minorEastAsia" w:hAnsiTheme="minorHAnsi"/>
          <w:szCs w:val="21"/>
        </w:rPr>
      </w:pPr>
    </w:p>
    <w:p w14:paraId="4B3FF627" w14:textId="770C2476" w:rsidR="00AC0A2A" w:rsidRPr="00EC0E83" w:rsidRDefault="00AC0A2A" w:rsidP="00AC0A2A">
      <w:pPr>
        <w:rPr>
          <w:rFonts w:asciiTheme="minorHAnsi" w:eastAsiaTheme="minorEastAsia" w:hAnsiTheme="minorHAnsi"/>
          <w:szCs w:val="21"/>
        </w:rPr>
      </w:pPr>
      <w:r w:rsidRPr="00EC0E83">
        <w:rPr>
          <w:rFonts w:asciiTheme="minorHAnsi" w:eastAsiaTheme="minorEastAsia" w:hAnsiTheme="minorHAnsi"/>
          <w:szCs w:val="21"/>
        </w:rPr>
        <w:t>表</w:t>
      </w:r>
      <w:r w:rsidRPr="00EC0E83">
        <w:rPr>
          <w:rFonts w:asciiTheme="minorHAnsi" w:eastAsiaTheme="minorEastAsia" w:hAnsiTheme="minorHAnsi"/>
          <w:szCs w:val="21"/>
        </w:rPr>
        <w:t xml:space="preserve">3. </w:t>
      </w:r>
      <w:r w:rsidRPr="00EC0E83">
        <w:rPr>
          <w:rFonts w:asciiTheme="minorHAnsi" w:eastAsiaTheme="minorEastAsia" w:hAnsiTheme="minorHAnsi"/>
          <w:szCs w:val="21"/>
        </w:rPr>
        <w:t>インタフェース</w:t>
      </w:r>
      <w:r w:rsidR="00CC371E" w:rsidRPr="00EC0E83">
        <w:rPr>
          <w:rFonts w:asciiTheme="minorHAnsi" w:eastAsiaTheme="minorEastAsia" w:hAnsiTheme="minorHAnsi"/>
          <w:szCs w:val="21"/>
        </w:rPr>
        <w:t>規格</w:t>
      </w:r>
      <w:r w:rsidRPr="00EC0E83">
        <w:rPr>
          <w:rFonts w:asciiTheme="minorHAnsi" w:eastAsiaTheme="minorEastAsia" w:hAnsiTheme="minorHAnsi"/>
          <w:szCs w:val="21"/>
        </w:rPr>
        <w:t xml:space="preserve"> </w:t>
      </w:r>
      <w:r w:rsidRPr="00EC0E83">
        <w:rPr>
          <w:rFonts w:asciiTheme="minorHAnsi" w:eastAsiaTheme="minorEastAsia" w:hAnsiTheme="minorHAnsi"/>
          <w:szCs w:val="21"/>
        </w:rPr>
        <w:t>一覧</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5"/>
        <w:gridCol w:w="1859"/>
        <w:gridCol w:w="1859"/>
      </w:tblGrid>
      <w:tr w:rsidR="009B1E53" w:rsidRPr="00EC0E83" w14:paraId="1733D22B" w14:textId="77777777" w:rsidTr="0075710E">
        <w:tc>
          <w:tcPr>
            <w:tcW w:w="1245" w:type="dxa"/>
            <w:shd w:val="pct15" w:color="auto" w:fill="auto"/>
            <w:vAlign w:val="center"/>
          </w:tcPr>
          <w:p w14:paraId="6FD306A3" w14:textId="77777777" w:rsidR="009B1E53" w:rsidRPr="00EC0E83" w:rsidRDefault="009B1E53" w:rsidP="009B1E53">
            <w:pPr>
              <w:jc w:val="center"/>
              <w:rPr>
                <w:rFonts w:asciiTheme="minorHAnsi" w:eastAsiaTheme="minorEastAsia" w:hAnsiTheme="minorHAnsi"/>
                <w:szCs w:val="21"/>
              </w:rPr>
            </w:pPr>
            <w:r w:rsidRPr="00EC0E83">
              <w:rPr>
                <w:rFonts w:asciiTheme="minorHAnsi" w:eastAsiaTheme="minorEastAsia" w:hAnsiTheme="minorHAnsi"/>
                <w:szCs w:val="21"/>
              </w:rPr>
              <w:t>回線速度</w:t>
            </w:r>
          </w:p>
        </w:tc>
        <w:tc>
          <w:tcPr>
            <w:tcW w:w="1859" w:type="dxa"/>
            <w:shd w:val="pct15" w:color="auto" w:fill="auto"/>
            <w:vAlign w:val="center"/>
          </w:tcPr>
          <w:p w14:paraId="1775AE39" w14:textId="6B0294AF" w:rsidR="009B1E53" w:rsidRPr="00EC0E83" w:rsidRDefault="009B1E53" w:rsidP="009B1E53">
            <w:pPr>
              <w:jc w:val="center"/>
              <w:rPr>
                <w:rFonts w:asciiTheme="minorHAnsi" w:eastAsiaTheme="minorEastAsia" w:hAnsiTheme="minorHAnsi"/>
                <w:szCs w:val="21"/>
              </w:rPr>
            </w:pPr>
            <w:r w:rsidRPr="00EC0E83">
              <w:rPr>
                <w:rFonts w:asciiTheme="minorHAnsi" w:eastAsiaTheme="minorEastAsia" w:hAnsiTheme="minorHAnsi"/>
                <w:szCs w:val="21"/>
              </w:rPr>
              <w:t>DC</w:t>
            </w:r>
            <w:r w:rsidRPr="00EC0E83">
              <w:rPr>
                <w:rFonts w:asciiTheme="minorHAnsi" w:eastAsiaTheme="minorEastAsia" w:hAnsiTheme="minorHAnsi"/>
                <w:szCs w:val="21"/>
              </w:rPr>
              <w:t>側</w:t>
            </w:r>
          </w:p>
        </w:tc>
        <w:tc>
          <w:tcPr>
            <w:tcW w:w="1859" w:type="dxa"/>
            <w:shd w:val="pct15" w:color="auto" w:fill="auto"/>
            <w:vAlign w:val="center"/>
          </w:tcPr>
          <w:p w14:paraId="0DB29E91" w14:textId="4ACA9A90" w:rsidR="009B1E53" w:rsidRPr="00EC0E83" w:rsidRDefault="003E46F7" w:rsidP="009B1E53">
            <w:pPr>
              <w:jc w:val="center"/>
              <w:rPr>
                <w:rFonts w:asciiTheme="minorHAnsi" w:eastAsiaTheme="minorEastAsia" w:hAnsiTheme="minorHAnsi"/>
                <w:szCs w:val="21"/>
              </w:rPr>
            </w:pPr>
            <w:r>
              <w:rPr>
                <w:rFonts w:asciiTheme="minorHAnsi" w:eastAsiaTheme="minorEastAsia" w:hAnsiTheme="minorHAnsi" w:hint="eastAsia"/>
                <w:szCs w:val="21"/>
              </w:rPr>
              <w:t>本学</w:t>
            </w:r>
            <w:r w:rsidR="009B1E53" w:rsidRPr="00EC0E83">
              <w:rPr>
                <w:rFonts w:asciiTheme="minorHAnsi" w:eastAsiaTheme="minorEastAsia" w:hAnsiTheme="minorHAnsi"/>
                <w:szCs w:val="21"/>
              </w:rPr>
              <w:t>側</w:t>
            </w:r>
          </w:p>
        </w:tc>
      </w:tr>
      <w:tr w:rsidR="009B1E53" w:rsidRPr="00EC0E83" w14:paraId="4EB656B5" w14:textId="77777777" w:rsidTr="0075710E">
        <w:tc>
          <w:tcPr>
            <w:tcW w:w="1245" w:type="dxa"/>
            <w:shd w:val="clear" w:color="auto" w:fill="auto"/>
            <w:vAlign w:val="center"/>
          </w:tcPr>
          <w:p w14:paraId="5A3F3298" w14:textId="5B192A09" w:rsidR="009B1E53" w:rsidRPr="00EC0E83" w:rsidRDefault="0016612E" w:rsidP="009B1E53">
            <w:pPr>
              <w:rPr>
                <w:rFonts w:asciiTheme="minorHAnsi" w:eastAsiaTheme="minorEastAsia" w:hAnsiTheme="minorHAnsi"/>
                <w:szCs w:val="21"/>
              </w:rPr>
            </w:pPr>
            <w:r>
              <w:rPr>
                <w:rFonts w:asciiTheme="minorHAnsi" w:eastAsiaTheme="minorEastAsia" w:hAnsiTheme="minorHAnsi"/>
                <w:szCs w:val="21"/>
              </w:rPr>
              <w:t>4</w:t>
            </w:r>
            <w:r w:rsidR="009B1E53" w:rsidRPr="00EC0E83">
              <w:rPr>
                <w:rFonts w:asciiTheme="minorHAnsi" w:eastAsiaTheme="minorEastAsia" w:hAnsiTheme="minorHAnsi"/>
                <w:szCs w:val="21"/>
              </w:rPr>
              <w:t>00Gbps</w:t>
            </w:r>
          </w:p>
        </w:tc>
        <w:tc>
          <w:tcPr>
            <w:tcW w:w="1859" w:type="dxa"/>
            <w:vAlign w:val="center"/>
          </w:tcPr>
          <w:p w14:paraId="698F5D08" w14:textId="7F6C585A" w:rsidR="009B1E53" w:rsidRPr="00EC0E83" w:rsidRDefault="0016612E" w:rsidP="009B1E53">
            <w:pPr>
              <w:rPr>
                <w:rFonts w:asciiTheme="minorHAnsi" w:eastAsiaTheme="minorEastAsia" w:hAnsiTheme="minorHAnsi"/>
                <w:szCs w:val="21"/>
              </w:rPr>
            </w:pPr>
            <w:r>
              <w:rPr>
                <w:rFonts w:asciiTheme="minorHAnsi" w:eastAsiaTheme="minorEastAsia" w:hAnsiTheme="minorHAnsi"/>
                <w:szCs w:val="21"/>
              </w:rPr>
              <w:t>4</w:t>
            </w:r>
            <w:r w:rsidR="009B1E53" w:rsidRPr="00EC0E83">
              <w:rPr>
                <w:rFonts w:asciiTheme="minorHAnsi" w:eastAsiaTheme="minorEastAsia" w:hAnsiTheme="minorHAnsi"/>
                <w:szCs w:val="21"/>
              </w:rPr>
              <w:t>00GBase-</w:t>
            </w:r>
            <w:r>
              <w:rPr>
                <w:rFonts w:asciiTheme="minorHAnsi" w:eastAsiaTheme="minorEastAsia" w:hAnsiTheme="minorHAnsi"/>
                <w:szCs w:val="21"/>
              </w:rPr>
              <w:t>F</w:t>
            </w:r>
            <w:r w:rsidR="009B1E53" w:rsidRPr="00EC0E83">
              <w:rPr>
                <w:rFonts w:asciiTheme="minorHAnsi" w:eastAsiaTheme="minorEastAsia" w:hAnsiTheme="minorHAnsi"/>
                <w:szCs w:val="21"/>
              </w:rPr>
              <w:t>R4</w:t>
            </w:r>
          </w:p>
        </w:tc>
        <w:tc>
          <w:tcPr>
            <w:tcW w:w="1859" w:type="dxa"/>
            <w:shd w:val="clear" w:color="auto" w:fill="auto"/>
            <w:vAlign w:val="center"/>
          </w:tcPr>
          <w:p w14:paraId="15BEC9F9" w14:textId="1378EAB8" w:rsidR="009B1E53" w:rsidRPr="00EC0E83" w:rsidRDefault="0016612E" w:rsidP="00CD272D">
            <w:pPr>
              <w:rPr>
                <w:rFonts w:asciiTheme="minorHAnsi" w:eastAsiaTheme="minorEastAsia" w:hAnsiTheme="minorHAnsi"/>
                <w:szCs w:val="21"/>
              </w:rPr>
            </w:pPr>
            <w:r>
              <w:rPr>
                <w:rFonts w:asciiTheme="minorHAnsi" w:eastAsiaTheme="minorEastAsia" w:hAnsiTheme="minorHAnsi"/>
                <w:szCs w:val="21"/>
              </w:rPr>
              <w:t>4</w:t>
            </w:r>
            <w:r w:rsidR="009B1E53" w:rsidRPr="00EC0E83">
              <w:rPr>
                <w:rFonts w:asciiTheme="minorHAnsi" w:eastAsiaTheme="minorEastAsia" w:hAnsiTheme="minorHAnsi"/>
                <w:szCs w:val="21"/>
              </w:rPr>
              <w:t>00GBase-</w:t>
            </w:r>
            <w:r>
              <w:rPr>
                <w:rFonts w:asciiTheme="minorHAnsi" w:eastAsiaTheme="minorEastAsia" w:hAnsiTheme="minorHAnsi"/>
                <w:szCs w:val="21"/>
              </w:rPr>
              <w:t>F</w:t>
            </w:r>
            <w:r w:rsidR="009B1E53" w:rsidRPr="00EC0E83">
              <w:rPr>
                <w:rFonts w:asciiTheme="minorHAnsi" w:eastAsiaTheme="minorEastAsia" w:hAnsiTheme="minorHAnsi"/>
                <w:szCs w:val="21"/>
              </w:rPr>
              <w:t>R4</w:t>
            </w:r>
          </w:p>
        </w:tc>
      </w:tr>
      <w:tr w:rsidR="00CD272D" w:rsidRPr="00EC0E83" w14:paraId="3C529593" w14:textId="77777777" w:rsidTr="0075710E">
        <w:tc>
          <w:tcPr>
            <w:tcW w:w="1245" w:type="dxa"/>
            <w:shd w:val="clear" w:color="auto" w:fill="auto"/>
            <w:vAlign w:val="center"/>
          </w:tcPr>
          <w:p w14:paraId="5B32DEA1" w14:textId="20D14939" w:rsidR="00CD272D" w:rsidRPr="00EC0E83" w:rsidRDefault="0016612E" w:rsidP="0075710E">
            <w:pPr>
              <w:rPr>
                <w:rFonts w:asciiTheme="minorHAnsi" w:eastAsiaTheme="minorEastAsia" w:hAnsiTheme="minorHAnsi"/>
                <w:szCs w:val="21"/>
              </w:rPr>
            </w:pPr>
            <w:r>
              <w:rPr>
                <w:rFonts w:asciiTheme="minorHAnsi" w:eastAsiaTheme="minorEastAsia" w:hAnsiTheme="minorHAnsi"/>
                <w:szCs w:val="21"/>
              </w:rPr>
              <w:t>100</w:t>
            </w:r>
            <w:r w:rsidR="00CD272D" w:rsidRPr="00EC0E83">
              <w:rPr>
                <w:rFonts w:asciiTheme="minorHAnsi" w:eastAsiaTheme="minorEastAsia" w:hAnsiTheme="minorHAnsi"/>
                <w:szCs w:val="21"/>
              </w:rPr>
              <w:t>Gbps</w:t>
            </w:r>
          </w:p>
        </w:tc>
        <w:tc>
          <w:tcPr>
            <w:tcW w:w="1859" w:type="dxa"/>
            <w:vAlign w:val="center"/>
          </w:tcPr>
          <w:p w14:paraId="4993A952" w14:textId="17F2C1E9" w:rsidR="0016612E" w:rsidRPr="00EC0E83" w:rsidRDefault="0016612E" w:rsidP="0075710E">
            <w:pPr>
              <w:rPr>
                <w:rFonts w:asciiTheme="minorHAnsi" w:eastAsiaTheme="minorEastAsia" w:hAnsiTheme="minorHAnsi"/>
                <w:szCs w:val="21"/>
              </w:rPr>
            </w:pPr>
            <w:r>
              <w:rPr>
                <w:rFonts w:asciiTheme="minorHAnsi" w:eastAsiaTheme="minorEastAsia" w:hAnsiTheme="minorHAnsi"/>
                <w:szCs w:val="21"/>
              </w:rPr>
              <w:t>100</w:t>
            </w:r>
            <w:r w:rsidR="00CD272D" w:rsidRPr="00EC0E83">
              <w:rPr>
                <w:rFonts w:asciiTheme="minorHAnsi" w:eastAsiaTheme="minorEastAsia" w:hAnsiTheme="minorHAnsi"/>
                <w:szCs w:val="21"/>
              </w:rPr>
              <w:t>GBase-LR4</w:t>
            </w:r>
          </w:p>
        </w:tc>
        <w:tc>
          <w:tcPr>
            <w:tcW w:w="1859" w:type="dxa"/>
            <w:shd w:val="clear" w:color="auto" w:fill="auto"/>
            <w:vAlign w:val="center"/>
          </w:tcPr>
          <w:p w14:paraId="40D378AB" w14:textId="5705D5F2" w:rsidR="00CD272D" w:rsidRPr="00EC0E83" w:rsidRDefault="0016612E" w:rsidP="0075710E">
            <w:pPr>
              <w:rPr>
                <w:rFonts w:asciiTheme="minorHAnsi" w:eastAsiaTheme="minorEastAsia" w:hAnsiTheme="minorHAnsi"/>
                <w:szCs w:val="21"/>
              </w:rPr>
            </w:pPr>
            <w:r>
              <w:rPr>
                <w:rFonts w:asciiTheme="minorHAnsi" w:eastAsiaTheme="minorEastAsia" w:hAnsiTheme="minorHAnsi"/>
                <w:szCs w:val="21"/>
              </w:rPr>
              <w:t>100</w:t>
            </w:r>
            <w:r w:rsidR="00CD272D" w:rsidRPr="00EC0E83">
              <w:rPr>
                <w:rFonts w:asciiTheme="minorHAnsi" w:eastAsiaTheme="minorEastAsia" w:hAnsiTheme="minorHAnsi"/>
                <w:szCs w:val="21"/>
              </w:rPr>
              <w:t>GBase-LR4</w:t>
            </w:r>
          </w:p>
          <w:p w14:paraId="0BC915B6" w14:textId="15ED77A3" w:rsidR="00CD272D" w:rsidRPr="00EC0E83" w:rsidRDefault="0016612E" w:rsidP="00CD272D">
            <w:pPr>
              <w:rPr>
                <w:rFonts w:asciiTheme="minorHAnsi" w:eastAsiaTheme="minorEastAsia" w:hAnsiTheme="minorHAnsi"/>
                <w:szCs w:val="21"/>
              </w:rPr>
            </w:pPr>
            <w:r>
              <w:rPr>
                <w:rFonts w:asciiTheme="minorHAnsi" w:eastAsiaTheme="minorEastAsia" w:hAnsiTheme="minorHAnsi"/>
                <w:szCs w:val="21"/>
              </w:rPr>
              <w:t>100</w:t>
            </w:r>
            <w:r w:rsidR="00CD272D" w:rsidRPr="00EC0E83">
              <w:rPr>
                <w:rFonts w:asciiTheme="minorHAnsi" w:eastAsiaTheme="minorEastAsia" w:hAnsiTheme="minorHAnsi"/>
                <w:szCs w:val="21"/>
              </w:rPr>
              <w:t>GBase-SR4</w:t>
            </w:r>
          </w:p>
        </w:tc>
      </w:tr>
      <w:tr w:rsidR="00CD272D" w:rsidRPr="00EC0E83" w14:paraId="3DD07D80" w14:textId="77777777" w:rsidTr="0075710E">
        <w:tc>
          <w:tcPr>
            <w:tcW w:w="1245" w:type="dxa"/>
            <w:shd w:val="clear" w:color="auto" w:fill="auto"/>
            <w:vAlign w:val="center"/>
          </w:tcPr>
          <w:p w14:paraId="3CDB8F07" w14:textId="77777777" w:rsidR="00CD272D" w:rsidRPr="00EC0E83" w:rsidRDefault="00CD272D" w:rsidP="0075710E">
            <w:pPr>
              <w:rPr>
                <w:rFonts w:asciiTheme="minorHAnsi" w:eastAsiaTheme="minorEastAsia" w:hAnsiTheme="minorHAnsi"/>
                <w:szCs w:val="21"/>
              </w:rPr>
            </w:pPr>
            <w:r w:rsidRPr="00EC0E83">
              <w:rPr>
                <w:rFonts w:asciiTheme="minorHAnsi" w:eastAsiaTheme="minorEastAsia" w:hAnsiTheme="minorHAnsi"/>
                <w:szCs w:val="21"/>
              </w:rPr>
              <w:t>10Gbps</w:t>
            </w:r>
          </w:p>
        </w:tc>
        <w:tc>
          <w:tcPr>
            <w:tcW w:w="1859" w:type="dxa"/>
            <w:vAlign w:val="center"/>
          </w:tcPr>
          <w:p w14:paraId="4E0AC8BF" w14:textId="77777777" w:rsidR="00CD272D" w:rsidRPr="00EC0E83" w:rsidRDefault="00CD272D" w:rsidP="0075710E">
            <w:pPr>
              <w:rPr>
                <w:rFonts w:asciiTheme="minorHAnsi" w:eastAsiaTheme="minorEastAsia" w:hAnsiTheme="minorHAnsi"/>
                <w:szCs w:val="21"/>
              </w:rPr>
            </w:pPr>
            <w:r w:rsidRPr="00EC0E83">
              <w:rPr>
                <w:rFonts w:asciiTheme="minorHAnsi" w:eastAsiaTheme="minorEastAsia" w:hAnsiTheme="minorHAnsi"/>
                <w:szCs w:val="21"/>
              </w:rPr>
              <w:t>10GBase-LR</w:t>
            </w:r>
          </w:p>
        </w:tc>
        <w:tc>
          <w:tcPr>
            <w:tcW w:w="1859" w:type="dxa"/>
            <w:shd w:val="clear" w:color="auto" w:fill="auto"/>
            <w:vAlign w:val="center"/>
          </w:tcPr>
          <w:p w14:paraId="0EC432FD" w14:textId="3312AFC5" w:rsidR="00CD272D" w:rsidRPr="00EC0E83" w:rsidRDefault="00CD272D" w:rsidP="0075710E">
            <w:pPr>
              <w:rPr>
                <w:rFonts w:asciiTheme="minorHAnsi" w:eastAsiaTheme="minorEastAsia" w:hAnsiTheme="minorHAnsi"/>
                <w:szCs w:val="21"/>
              </w:rPr>
            </w:pPr>
            <w:r w:rsidRPr="00EC0E83">
              <w:rPr>
                <w:rFonts w:asciiTheme="minorHAnsi" w:eastAsiaTheme="minorEastAsia" w:hAnsiTheme="minorHAnsi"/>
                <w:szCs w:val="21"/>
              </w:rPr>
              <w:t>10GBase-LR</w:t>
            </w:r>
          </w:p>
          <w:p w14:paraId="17E4C118" w14:textId="385F9E21" w:rsidR="00CD272D" w:rsidRPr="00EC0E83" w:rsidRDefault="00CD272D" w:rsidP="00CD272D">
            <w:pPr>
              <w:rPr>
                <w:rFonts w:asciiTheme="minorHAnsi" w:eastAsiaTheme="minorEastAsia" w:hAnsiTheme="minorHAnsi"/>
                <w:szCs w:val="21"/>
              </w:rPr>
            </w:pPr>
            <w:r w:rsidRPr="00EC0E83">
              <w:rPr>
                <w:rFonts w:asciiTheme="minorHAnsi" w:eastAsiaTheme="minorEastAsia" w:hAnsiTheme="minorHAnsi"/>
                <w:szCs w:val="21"/>
              </w:rPr>
              <w:t>10GBase-SR</w:t>
            </w:r>
          </w:p>
        </w:tc>
      </w:tr>
      <w:tr w:rsidR="00CD272D" w:rsidRPr="00EC0E83" w14:paraId="28DE2729" w14:textId="77777777" w:rsidTr="00CD272D">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D6D1E" w14:textId="77777777" w:rsidR="00CD272D" w:rsidRPr="00EC0E83" w:rsidRDefault="00CD272D" w:rsidP="0075710E">
            <w:pPr>
              <w:rPr>
                <w:rFonts w:asciiTheme="minorHAnsi" w:eastAsiaTheme="minorEastAsia" w:hAnsiTheme="minorHAnsi"/>
                <w:szCs w:val="21"/>
              </w:rPr>
            </w:pPr>
            <w:r w:rsidRPr="00EC0E83">
              <w:rPr>
                <w:rFonts w:asciiTheme="minorHAnsi" w:eastAsiaTheme="minorEastAsia" w:hAnsiTheme="minorHAnsi"/>
                <w:szCs w:val="21"/>
              </w:rPr>
              <w:t>1Gbps</w:t>
            </w:r>
          </w:p>
        </w:tc>
        <w:tc>
          <w:tcPr>
            <w:tcW w:w="1859" w:type="dxa"/>
            <w:tcBorders>
              <w:top w:val="single" w:sz="4" w:space="0" w:color="000000"/>
              <w:left w:val="single" w:sz="4" w:space="0" w:color="000000"/>
              <w:bottom w:val="single" w:sz="4" w:space="0" w:color="000000"/>
              <w:right w:val="single" w:sz="4" w:space="0" w:color="000000"/>
            </w:tcBorders>
            <w:vAlign w:val="center"/>
          </w:tcPr>
          <w:p w14:paraId="149FF915" w14:textId="77777777" w:rsidR="00CD272D" w:rsidRPr="00EC0E83" w:rsidRDefault="00CD272D" w:rsidP="0075710E">
            <w:pPr>
              <w:rPr>
                <w:rFonts w:asciiTheme="minorHAnsi" w:eastAsiaTheme="minorEastAsia" w:hAnsiTheme="minorHAnsi"/>
                <w:szCs w:val="21"/>
              </w:rPr>
            </w:pPr>
            <w:r w:rsidRPr="00EC0E83">
              <w:rPr>
                <w:rFonts w:asciiTheme="minorHAnsi" w:eastAsiaTheme="minorEastAsia" w:hAnsiTheme="minorHAnsi"/>
                <w:szCs w:val="21"/>
              </w:rPr>
              <w:t>1000Base-LX</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364A8" w14:textId="248C9B72" w:rsidR="00CD272D" w:rsidRPr="00EC0E83" w:rsidRDefault="00CD272D" w:rsidP="0075710E">
            <w:pPr>
              <w:rPr>
                <w:rFonts w:asciiTheme="minorHAnsi" w:eastAsiaTheme="minorEastAsia" w:hAnsiTheme="minorHAnsi"/>
                <w:szCs w:val="21"/>
                <w:lang w:val="fr-FR"/>
              </w:rPr>
            </w:pPr>
            <w:r w:rsidRPr="00EC0E83">
              <w:rPr>
                <w:rFonts w:asciiTheme="minorHAnsi" w:eastAsiaTheme="minorEastAsia" w:hAnsiTheme="minorHAnsi"/>
                <w:szCs w:val="21"/>
                <w:lang w:val="fr-FR"/>
              </w:rPr>
              <w:t>1000Base-LX</w:t>
            </w:r>
          </w:p>
          <w:p w14:paraId="60D96C8D" w14:textId="77777777" w:rsidR="00CD272D" w:rsidRPr="00EC0E83" w:rsidRDefault="00CD272D" w:rsidP="0075710E">
            <w:pPr>
              <w:rPr>
                <w:rFonts w:asciiTheme="minorHAnsi" w:eastAsiaTheme="minorEastAsia" w:hAnsiTheme="minorHAnsi"/>
                <w:szCs w:val="21"/>
                <w:lang w:val="fr-FR"/>
              </w:rPr>
            </w:pPr>
            <w:r w:rsidRPr="00EC0E83">
              <w:rPr>
                <w:rFonts w:asciiTheme="minorHAnsi" w:eastAsiaTheme="minorEastAsia" w:hAnsiTheme="minorHAnsi"/>
                <w:szCs w:val="21"/>
                <w:lang w:val="fr-FR"/>
              </w:rPr>
              <w:t>1000Base-SX</w:t>
            </w:r>
          </w:p>
          <w:p w14:paraId="1026502A" w14:textId="081AA545" w:rsidR="00CD272D" w:rsidRPr="00EC0E83" w:rsidRDefault="00CD272D" w:rsidP="00CD272D">
            <w:pPr>
              <w:rPr>
                <w:rFonts w:asciiTheme="minorHAnsi" w:eastAsiaTheme="minorEastAsia" w:hAnsiTheme="minorHAnsi"/>
                <w:szCs w:val="21"/>
                <w:lang w:val="fr-FR"/>
              </w:rPr>
            </w:pPr>
            <w:r w:rsidRPr="00EC0E83">
              <w:rPr>
                <w:rFonts w:asciiTheme="minorHAnsi" w:eastAsiaTheme="minorEastAsia" w:hAnsiTheme="minorHAnsi"/>
                <w:szCs w:val="21"/>
                <w:lang w:val="fr-FR"/>
              </w:rPr>
              <w:t>1000Base-T</w:t>
            </w:r>
          </w:p>
        </w:tc>
      </w:tr>
    </w:tbl>
    <w:p w14:paraId="55144937" w14:textId="03912997" w:rsidR="003A7FD3" w:rsidRDefault="003A7FD3">
      <w:pPr>
        <w:rPr>
          <w:lang w:val="fr-FR"/>
        </w:rPr>
      </w:pPr>
    </w:p>
    <w:p w14:paraId="3CB1ED8D" w14:textId="36FFA412" w:rsidR="00106D3C" w:rsidRPr="00A6556A" w:rsidRDefault="006A0971" w:rsidP="00A6556A">
      <w:pPr>
        <w:pStyle w:val="af6"/>
        <w:numPr>
          <w:ilvl w:val="0"/>
          <w:numId w:val="37"/>
        </w:numPr>
        <w:ind w:leftChars="0"/>
        <w:rPr>
          <w:rFonts w:asciiTheme="minorHAnsi" w:eastAsiaTheme="minorEastAsia" w:hAnsiTheme="minorHAnsi" w:cs="ＭＳ 明朝"/>
          <w:szCs w:val="21"/>
          <w:lang w:val="fr-FR"/>
        </w:rPr>
      </w:pPr>
      <w:r w:rsidRPr="004F5FF5">
        <w:t>SINET6 DC</w:t>
      </w:r>
      <w:r w:rsidRPr="004F5FF5">
        <w:rPr>
          <w:rFonts w:hint="eastAsia"/>
        </w:rPr>
        <w:t>側のインタフェース規格は、回線速度により決まっている。</w:t>
      </w:r>
    </w:p>
    <w:p w14:paraId="4C4D33A4" w14:textId="64789AED" w:rsidR="0081111D" w:rsidRPr="008251C6" w:rsidRDefault="0081111D" w:rsidP="00A6556A">
      <w:pPr>
        <w:pStyle w:val="af6"/>
      </w:pPr>
    </w:p>
    <w:sectPr w:rsidR="0081111D" w:rsidRPr="008251C6" w:rsidSect="00A6556A">
      <w:footerReference w:type="even" r:id="rId10"/>
      <w:footerReference w:type="default" r:id="rId11"/>
      <w:footerReference w:type="first" r:id="rId12"/>
      <w:pgSz w:w="11906" w:h="16838" w:code="9"/>
      <w:pgMar w:top="1985" w:right="1247" w:bottom="1701" w:left="1247" w:header="851" w:footer="850" w:gutter="0"/>
      <w:cols w:space="425"/>
      <w:titlePg/>
      <w:docGrid w:type="linesAndChar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II" w:date="2021-07-09T08:33:00Z" w:initials="NII">
    <w:p w14:paraId="3E86E5D5" w14:textId="612BF45D" w:rsidR="009171D4" w:rsidRDefault="009171D4">
      <w:pPr>
        <w:pStyle w:val="af"/>
      </w:pPr>
      <w:r>
        <w:rPr>
          <w:rStyle w:val="ae"/>
        </w:rPr>
        <w:annotationRef/>
      </w:r>
      <w:r w:rsidRPr="00E042AB">
        <w:rPr>
          <w:rFonts w:hint="eastAsia"/>
        </w:rPr>
        <w:t>複数の回線を調達する場合は、複数形「</w:t>
      </w:r>
      <w:r w:rsidRPr="00E042AB">
        <w:rPr>
          <w:rFonts w:hint="eastAsia"/>
        </w:rPr>
        <w:t>Lines</w:t>
      </w:r>
      <w:r w:rsidRPr="00E042AB">
        <w:rPr>
          <w:rFonts w:hint="eastAsia"/>
        </w:rPr>
        <w:t>」にします。</w:t>
      </w:r>
    </w:p>
  </w:comment>
  <w:comment w:id="1" w:author="NII" w:date="2021-07-09T08:32:00Z" w:initials="NII">
    <w:p w14:paraId="326454AE" w14:textId="575BBDF4" w:rsidR="009171D4" w:rsidRDefault="009171D4">
      <w:pPr>
        <w:pStyle w:val="af"/>
      </w:pPr>
      <w:r>
        <w:rPr>
          <w:rStyle w:val="ae"/>
        </w:rPr>
        <w:annotationRef/>
      </w:r>
      <w:r>
        <w:rPr>
          <w:rFonts w:hint="eastAsia"/>
        </w:rPr>
        <w:t>本仕様書例は、大学を例としています。</w:t>
      </w:r>
      <w:r w:rsidRPr="00E042AB">
        <w:rPr>
          <w:rFonts w:hint="eastAsia"/>
        </w:rPr>
        <w:t>文中の「本学」の表記は、必要に応じ変更ください。</w:t>
      </w:r>
    </w:p>
  </w:comment>
  <w:comment w:id="3" w:author="NII" w:date="2021-07-09T08:40:00Z" w:initials="NII">
    <w:p w14:paraId="205317B7" w14:textId="4E0BCCB5" w:rsidR="009171D4" w:rsidRDefault="009171D4">
      <w:pPr>
        <w:pStyle w:val="af"/>
      </w:pPr>
      <w:r>
        <w:rPr>
          <w:rStyle w:val="ae"/>
        </w:rPr>
        <w:annotationRef/>
      </w:r>
      <w:r>
        <w:rPr>
          <w:rFonts w:hint="eastAsia"/>
        </w:rPr>
        <w:t>令和</w:t>
      </w:r>
      <w:r>
        <w:rPr>
          <w:rFonts w:hint="eastAsia"/>
        </w:rPr>
        <w:t>4</w:t>
      </w:r>
      <w:r>
        <w:rPr>
          <w:rFonts w:hint="eastAsia"/>
        </w:rPr>
        <w:t>年</w:t>
      </w:r>
      <w:r w:rsidRPr="000E50DB">
        <w:rPr>
          <w:rFonts w:hint="eastAsia"/>
        </w:rPr>
        <w:t>度以降に調達する場合は、削除ください。</w:t>
      </w:r>
    </w:p>
  </w:comment>
  <w:comment w:id="4" w:author="NII" w:date="2021-07-09T09:00:00Z" w:initials="NII">
    <w:p w14:paraId="76EB7AF1" w14:textId="2259582A" w:rsidR="009171D4" w:rsidRDefault="009171D4">
      <w:pPr>
        <w:pStyle w:val="af"/>
      </w:pPr>
      <w:r>
        <w:rPr>
          <w:rStyle w:val="ae"/>
        </w:rPr>
        <w:annotationRef/>
      </w:r>
      <w:r w:rsidRPr="00D751EF">
        <w:rPr>
          <w:rFonts w:hint="eastAsia"/>
        </w:rPr>
        <w:t>必要に応じ、変更ください。表</w:t>
      </w:r>
      <w:r w:rsidRPr="00D751EF">
        <w:rPr>
          <w:rFonts w:hint="eastAsia"/>
        </w:rPr>
        <w:t>1</w:t>
      </w:r>
      <w:r>
        <w:rPr>
          <w:rFonts w:hint="eastAsia"/>
        </w:rPr>
        <w:t>の項番数に合わせてください。</w:t>
      </w:r>
    </w:p>
  </w:comment>
  <w:comment w:id="5" w:author="NII" w:date="2021-07-09T09:02:00Z" w:initials="NII">
    <w:p w14:paraId="5294FEEC" w14:textId="0BD3721F" w:rsidR="009171D4" w:rsidRDefault="009171D4">
      <w:pPr>
        <w:pStyle w:val="af"/>
      </w:pPr>
      <w:r>
        <w:rPr>
          <w:rStyle w:val="ae"/>
        </w:rPr>
        <w:annotationRef/>
      </w:r>
      <w:r w:rsidRPr="00D751EF">
        <w:rPr>
          <w:rFonts w:hint="eastAsia"/>
        </w:rPr>
        <w:t>必要に応じ、加除ください。</w:t>
      </w:r>
    </w:p>
  </w:comment>
  <w:comment w:id="6" w:author="NII" w:date="2015-06-22T10:54:00Z" w:initials="n">
    <w:p w14:paraId="797D9062" w14:textId="77777777" w:rsidR="009171D4" w:rsidRDefault="009171D4" w:rsidP="00D751EF">
      <w:pPr>
        <w:pStyle w:val="af"/>
      </w:pPr>
      <w:r>
        <w:rPr>
          <w:rStyle w:val="ae"/>
        </w:rPr>
        <w:annotationRef/>
      </w:r>
      <w:r>
        <w:rPr>
          <w:rFonts w:hint="eastAsia"/>
        </w:rPr>
        <w:t>加点項目の</w:t>
      </w:r>
      <w:r>
        <w:t>要否は、調達規模を含め、契約（</w:t>
      </w:r>
      <w:r>
        <w:rPr>
          <w:rFonts w:hint="eastAsia"/>
        </w:rPr>
        <w:t>調達</w:t>
      </w:r>
      <w:r>
        <w:t>）</w:t>
      </w:r>
      <w:r>
        <w:rPr>
          <w:rFonts w:hint="eastAsia"/>
        </w:rPr>
        <w:t>担当と</w:t>
      </w:r>
      <w:r>
        <w:t>相談の上、決定ください。</w:t>
      </w:r>
      <w:r>
        <w:rPr>
          <w:rFonts w:hint="eastAsia"/>
        </w:rPr>
        <w:t>総合評価の</w:t>
      </w:r>
      <w:r>
        <w:t>必要がない場合、加点項目は不要です。</w:t>
      </w:r>
    </w:p>
  </w:comment>
  <w:comment w:id="7" w:author="NII" w:date="2021-07-09T09:03:00Z" w:initials="NII">
    <w:p w14:paraId="417FD1EA" w14:textId="7E467860" w:rsidR="009171D4" w:rsidRDefault="009171D4">
      <w:pPr>
        <w:pStyle w:val="af"/>
      </w:pPr>
      <w:r>
        <w:rPr>
          <w:rStyle w:val="ae"/>
        </w:rPr>
        <w:annotationRef/>
      </w:r>
      <w:r w:rsidRPr="00D751EF">
        <w:rPr>
          <w:rFonts w:hint="eastAsia"/>
        </w:rPr>
        <w:t>総合評価しない場合は、削除ください。</w:t>
      </w:r>
    </w:p>
  </w:comment>
  <w:comment w:id="8" w:author="NII" w:date="2021-07-09T09:04:00Z" w:initials="NII">
    <w:p w14:paraId="034AA433" w14:textId="738DDA98" w:rsidR="009171D4" w:rsidRDefault="009171D4">
      <w:pPr>
        <w:pStyle w:val="af"/>
      </w:pPr>
      <w:r>
        <w:rPr>
          <w:rStyle w:val="ae"/>
        </w:rPr>
        <w:annotationRef/>
      </w:r>
      <w:r w:rsidRPr="00D751EF">
        <w:rPr>
          <w:rFonts w:hint="eastAsia"/>
        </w:rPr>
        <w:t>技術審査会の人数や保存数を踏まえ、増減ください。</w:t>
      </w:r>
    </w:p>
  </w:comment>
  <w:comment w:id="9" w:author="NII" w:date="2021-07-09T09:12:00Z" w:initials="NII">
    <w:p w14:paraId="35B3D0E2" w14:textId="4F251A7F" w:rsidR="009171D4" w:rsidRDefault="009171D4">
      <w:pPr>
        <w:pStyle w:val="af"/>
      </w:pPr>
      <w:r>
        <w:rPr>
          <w:rStyle w:val="ae"/>
        </w:rPr>
        <w:annotationRef/>
      </w:r>
      <w:r w:rsidRPr="00EC3631">
        <w:rPr>
          <w:rFonts w:hint="eastAsia"/>
        </w:rPr>
        <w:t>どのような機密保持契約とするかは、契約（調達）担当や法務担当と相談の上、決定ください。</w:t>
      </w:r>
      <w:r w:rsidRPr="00EC3631">
        <w:rPr>
          <w:rFonts w:hint="eastAsia"/>
        </w:rPr>
        <w:t>NII</w:t>
      </w:r>
      <w:r w:rsidRPr="00EC3631">
        <w:rPr>
          <w:rFonts w:hint="eastAsia"/>
        </w:rPr>
        <w:t>は機密保持契約を締結しましたが、正しく取り扱われるなら誓約書の提出等でもよいかと思われます。</w:t>
      </w:r>
    </w:p>
  </w:comment>
  <w:comment w:id="11" w:author="NII" w:date="2021-07-09T09:15:00Z" w:initials="NII">
    <w:p w14:paraId="669697D1" w14:textId="66A2A235" w:rsidR="009171D4" w:rsidRPr="00EC3631" w:rsidRDefault="009171D4">
      <w:pPr>
        <w:pStyle w:val="af"/>
      </w:pPr>
      <w:r>
        <w:rPr>
          <w:rStyle w:val="ae"/>
        </w:rPr>
        <w:annotationRef/>
      </w:r>
      <w:r>
        <w:rPr>
          <w:rFonts w:hint="eastAsia"/>
        </w:rPr>
        <w:t>契約期間は</w:t>
      </w:r>
      <w:r>
        <w:t>契約（</w:t>
      </w:r>
      <w:r>
        <w:rPr>
          <w:rFonts w:hint="eastAsia"/>
        </w:rPr>
        <w:t>調達</w:t>
      </w:r>
      <w:r>
        <w:t>）</w:t>
      </w:r>
      <w:r>
        <w:rPr>
          <w:rFonts w:hint="eastAsia"/>
        </w:rPr>
        <w:t>担当と</w:t>
      </w:r>
      <w:r>
        <w:t>相談</w:t>
      </w:r>
      <w:r>
        <w:rPr>
          <w:rFonts w:hint="eastAsia"/>
        </w:rPr>
        <w:t>の</w:t>
      </w:r>
      <w:r>
        <w:t>上、決定ください。</w:t>
      </w:r>
      <w:r>
        <w:rPr>
          <w:rFonts w:hint="eastAsia"/>
        </w:rPr>
        <w:t>なお、</w:t>
      </w:r>
      <w:r>
        <w:rPr>
          <w:rFonts w:hint="eastAsia"/>
        </w:rPr>
        <w:t>S</w:t>
      </w:r>
      <w:r>
        <w:t>INET6</w:t>
      </w:r>
      <w:r>
        <w:rPr>
          <w:rFonts w:hint="eastAsia"/>
        </w:rPr>
        <w:t>は令和</w:t>
      </w:r>
      <w:r>
        <w:rPr>
          <w:rFonts w:hint="eastAsia"/>
        </w:rPr>
        <w:t>1</w:t>
      </w:r>
      <w:r>
        <w:t>0</w:t>
      </w:r>
      <w:r>
        <w:rPr>
          <w:rFonts w:hint="eastAsia"/>
        </w:rPr>
        <w:t>年</w:t>
      </w:r>
      <w:r>
        <w:rPr>
          <w:rFonts w:hint="eastAsia"/>
        </w:rPr>
        <w:t>3</w:t>
      </w:r>
      <w:r>
        <w:rPr>
          <w:rFonts w:hint="eastAsia"/>
        </w:rPr>
        <w:t>月</w:t>
      </w:r>
      <w:r>
        <w:t>末までであり、それ以降の計画は、現時点では未定です。</w:t>
      </w:r>
    </w:p>
  </w:comment>
  <w:comment w:id="12" w:author="NII" w:date="2021-07-09T09:16:00Z" w:initials="NII">
    <w:p w14:paraId="2B026A50" w14:textId="689ADD0E" w:rsidR="009171D4" w:rsidRDefault="009171D4">
      <w:pPr>
        <w:pStyle w:val="af"/>
      </w:pPr>
      <w:r>
        <w:rPr>
          <w:rStyle w:val="ae"/>
        </w:rPr>
        <w:annotationRef/>
      </w:r>
      <w:r w:rsidRPr="00EC3631">
        <w:rPr>
          <w:rFonts w:hint="eastAsia"/>
        </w:rPr>
        <w:t>仮に、現在の対外</w:t>
      </w:r>
      <w:r>
        <w:rPr>
          <w:rFonts w:hint="eastAsia"/>
        </w:rPr>
        <w:t>接続回線から切り替える場合を想定しています。実際の接続状況や切り替え</w:t>
      </w:r>
      <w:r w:rsidRPr="00EC3631">
        <w:rPr>
          <w:rFonts w:hint="eastAsia"/>
        </w:rPr>
        <w:t>計画等に合わせ、変更ください。</w:t>
      </w:r>
    </w:p>
  </w:comment>
  <w:comment w:id="14" w:author="NII" w:date="2021-07-09T09:22:00Z" w:initials="NII">
    <w:p w14:paraId="4FD0A7CA" w14:textId="46883E1D" w:rsidR="009171D4" w:rsidRDefault="009171D4">
      <w:pPr>
        <w:pStyle w:val="af"/>
      </w:pPr>
      <w:r>
        <w:rPr>
          <w:rStyle w:val="ae"/>
        </w:rPr>
        <w:annotationRef/>
      </w:r>
      <w:r w:rsidRPr="00822864">
        <w:rPr>
          <w:rFonts w:hint="eastAsia"/>
        </w:rPr>
        <w:t>伝送装置と</w:t>
      </w:r>
      <w:r>
        <w:rPr>
          <w:rFonts w:hint="eastAsia"/>
        </w:rPr>
        <w:t>SINET6</w:t>
      </w:r>
      <w:r w:rsidRPr="00822864">
        <w:rPr>
          <w:rFonts w:hint="eastAsia"/>
        </w:rPr>
        <w:t>パッチパネルとの接続に関する記載は、アクセス回線共同調達の仕様に準拠したものであり、個別の調達における必須項目ではありません。この接続作業を別調達とすることも、加入機関職員ないし担当ベンダが作業することも可能です。また、光ファイバによる接続の指定も、共同調達の仕様に倣っているものであり、</w:t>
      </w:r>
      <w:r>
        <w:rPr>
          <w:rFonts w:hint="eastAsia"/>
        </w:rPr>
        <w:t>SINET6</w:t>
      </w:r>
      <w:r w:rsidRPr="00822864">
        <w:rPr>
          <w:rFonts w:hint="eastAsia"/>
        </w:rPr>
        <w:t>では、</w:t>
      </w:r>
      <w:r w:rsidRPr="00822864">
        <w:rPr>
          <w:rFonts w:hint="eastAsia"/>
        </w:rPr>
        <w:t>1Gbps</w:t>
      </w:r>
      <w:r w:rsidRPr="00822864">
        <w:rPr>
          <w:rFonts w:hint="eastAsia"/>
        </w:rPr>
        <w:t>以下の回線</w:t>
      </w:r>
      <w:r>
        <w:rPr>
          <w:rFonts w:hint="eastAsia"/>
        </w:rPr>
        <w:t>(</w:t>
      </w:r>
      <w:r w:rsidRPr="00822864">
        <w:rPr>
          <w:rFonts w:hint="eastAsia"/>
        </w:rPr>
        <w:t>100Mbps/1Gbps)</w:t>
      </w:r>
      <w:r w:rsidRPr="00822864">
        <w:rPr>
          <w:rFonts w:hint="eastAsia"/>
        </w:rPr>
        <w:t>については、メタル</w:t>
      </w:r>
      <w:r w:rsidRPr="00822864">
        <w:rPr>
          <w:rFonts w:hint="eastAsia"/>
        </w:rPr>
        <w:t>(RJ45)</w:t>
      </w:r>
      <w:r w:rsidRPr="00822864">
        <w:rPr>
          <w:rFonts w:hint="eastAsia"/>
        </w:rPr>
        <w:t>による接続も可能です。</w:t>
      </w:r>
    </w:p>
  </w:comment>
  <w:comment w:id="16" w:author="NII" w:date="2021-07-09T09:25:00Z" w:initials="NII">
    <w:p w14:paraId="2446588E" w14:textId="315A065B" w:rsidR="009171D4" w:rsidRDefault="009171D4">
      <w:pPr>
        <w:pStyle w:val="af"/>
      </w:pPr>
      <w:r>
        <w:rPr>
          <w:rStyle w:val="ae"/>
        </w:rPr>
        <w:annotationRef/>
      </w:r>
      <w:r w:rsidRPr="00822864">
        <w:rPr>
          <w:rFonts w:hint="eastAsia"/>
        </w:rPr>
        <w:t>各機関での必要や市場の状況等に応じ、適宜に加除ください。ジャンボフレームへの対応も、</w:t>
      </w:r>
      <w:r>
        <w:rPr>
          <w:rFonts w:hint="eastAsia"/>
        </w:rPr>
        <w:t>SINET</w:t>
      </w:r>
      <w:r>
        <w:t>6</w:t>
      </w:r>
      <w:r w:rsidRPr="00822864">
        <w:rPr>
          <w:rFonts w:hint="eastAsia"/>
        </w:rPr>
        <w:t>へのアクセス回線における必須項目ではなく、加入機関が必要としなければ、削除可能です。</w:t>
      </w:r>
    </w:p>
  </w:comment>
  <w:comment w:id="19" w:author="NII" w:date="2021-07-09T09:52:00Z" w:initials="NII">
    <w:p w14:paraId="7BFFE1A0" w14:textId="055DE709" w:rsidR="009171D4" w:rsidRDefault="009171D4">
      <w:pPr>
        <w:pStyle w:val="af"/>
      </w:pPr>
      <w:r>
        <w:rPr>
          <w:rStyle w:val="ae"/>
        </w:rPr>
        <w:annotationRef/>
      </w:r>
      <w:r>
        <w:rPr>
          <w:rFonts w:hint="eastAsia"/>
        </w:rPr>
        <w:t>2.1.</w:t>
      </w:r>
      <w:r>
        <w:t>8</w:t>
      </w:r>
      <w:r w:rsidRPr="00114CD7">
        <w:rPr>
          <w:rFonts w:hint="eastAsia"/>
        </w:rPr>
        <w:t>.1</w:t>
      </w:r>
      <w:r w:rsidRPr="00114CD7">
        <w:rPr>
          <w:rFonts w:hint="eastAsia"/>
        </w:rPr>
        <w:t>～</w:t>
      </w:r>
      <w:r>
        <w:rPr>
          <w:rFonts w:hint="eastAsia"/>
        </w:rPr>
        <w:t>2.1.</w:t>
      </w:r>
      <w:r>
        <w:t>8</w:t>
      </w:r>
      <w:r>
        <w:rPr>
          <w:rFonts w:hint="eastAsia"/>
        </w:rPr>
        <w:t>.</w:t>
      </w:r>
      <w:r>
        <w:t>6</w:t>
      </w:r>
      <w:r w:rsidRPr="00114CD7">
        <w:rPr>
          <w:rFonts w:hint="eastAsia"/>
        </w:rPr>
        <w:t>項を含め、市場の状況に合わせ適宜に変更ください。</w:t>
      </w:r>
    </w:p>
  </w:comment>
  <w:comment w:id="20" w:author="NII" w:date="2021-07-09T10:06:00Z" w:initials="NII">
    <w:p w14:paraId="7B65CD22" w14:textId="20C4A4C0" w:rsidR="009171D4" w:rsidRDefault="009171D4">
      <w:pPr>
        <w:pStyle w:val="af"/>
      </w:pPr>
      <w:r>
        <w:rPr>
          <w:rStyle w:val="ae"/>
        </w:rPr>
        <w:annotationRef/>
      </w:r>
      <w:r w:rsidRPr="00FC5446">
        <w:rPr>
          <w:rFonts w:hint="eastAsia"/>
        </w:rPr>
        <w:t>各機関の基準や条件に応じ、適宜変更ください。</w:t>
      </w:r>
    </w:p>
  </w:comment>
  <w:comment w:id="21" w:author="NII" w:date="2021-07-09T10:06:00Z" w:initials="NII">
    <w:p w14:paraId="5BA584F8" w14:textId="0240BD1F" w:rsidR="009171D4" w:rsidRDefault="009171D4">
      <w:pPr>
        <w:pStyle w:val="af"/>
      </w:pPr>
      <w:r>
        <w:rPr>
          <w:rStyle w:val="ae"/>
        </w:rPr>
        <w:annotationRef/>
      </w:r>
      <w:r w:rsidRPr="00FC5446">
        <w:rPr>
          <w:rFonts w:hint="eastAsia"/>
        </w:rPr>
        <w:t>拠点の所在地により、経費が大きく変わることがあります。複数の条件で見積取得し、検討ください。</w:t>
      </w:r>
    </w:p>
  </w:comment>
  <w:comment w:id="25" w:author="NII" w:date="2021-07-09T10:24:00Z" w:initials="NII">
    <w:p w14:paraId="633C251B" w14:textId="1C150F34" w:rsidR="009171D4" w:rsidRPr="00114B89" w:rsidRDefault="009171D4">
      <w:pPr>
        <w:pStyle w:val="af"/>
      </w:pPr>
      <w:r>
        <w:rPr>
          <w:rStyle w:val="ae"/>
        </w:rPr>
        <w:annotationRef/>
      </w:r>
      <w:r>
        <w:rPr>
          <w:rFonts w:hint="eastAsia"/>
        </w:rPr>
        <w:t>支払い方法については、加入機関の事情に合わせて適宜修正ください。</w:t>
      </w:r>
    </w:p>
  </w:comment>
  <w:comment w:id="28" w:author="NII" w:date="2021-07-09T10:44:00Z" w:initials="NII">
    <w:p w14:paraId="449F2355" w14:textId="77777777" w:rsidR="009171D4" w:rsidRDefault="009171D4" w:rsidP="00ED64CB">
      <w:pPr>
        <w:pStyle w:val="af"/>
      </w:pPr>
      <w:r>
        <w:rPr>
          <w:rStyle w:val="ae"/>
        </w:rPr>
        <w:annotationRef/>
      </w:r>
      <w:r>
        <w:rPr>
          <w:rFonts w:hint="eastAsia"/>
        </w:rPr>
        <w:t>仕様書での</w:t>
      </w:r>
      <w:r>
        <w:rPr>
          <w:rFonts w:hint="eastAsia"/>
        </w:rPr>
        <w:t>DC</w:t>
      </w:r>
      <w:r>
        <w:rPr>
          <w:rFonts w:hint="eastAsia"/>
        </w:rPr>
        <w:t>所在地の記載は、市区レベルまでとし、詳細情報の提供（</w:t>
      </w:r>
      <w:r>
        <w:rPr>
          <w:rFonts w:hint="eastAsia"/>
        </w:rPr>
        <w:t>SINET</w:t>
      </w:r>
      <w:r>
        <w:rPr>
          <w:rFonts w:hint="eastAsia"/>
        </w:rPr>
        <w:t>加入機関から提案事業者へ）は機密保持契約締結後にお願いいたします。（※仕様書本紙</w:t>
      </w:r>
      <w:r>
        <w:rPr>
          <w:rFonts w:hint="eastAsia"/>
        </w:rPr>
        <w:t>5</w:t>
      </w:r>
      <w:r>
        <w:rPr>
          <w:rFonts w:hint="eastAsia"/>
        </w:rPr>
        <w:t>その他</w:t>
      </w:r>
      <w:r>
        <w:rPr>
          <w:rFonts w:hint="eastAsia"/>
        </w:rPr>
        <w:t>(2)</w:t>
      </w:r>
      <w:r>
        <w:rPr>
          <w:rFonts w:hint="eastAsia"/>
        </w:rPr>
        <w:t>）</w:t>
      </w:r>
    </w:p>
    <w:p w14:paraId="281B4374" w14:textId="7FA8C098" w:rsidR="009171D4" w:rsidRDefault="009171D4" w:rsidP="00ED64CB">
      <w:pPr>
        <w:pStyle w:val="af"/>
      </w:pPr>
      <w:r>
        <w:rPr>
          <w:rFonts w:hint="eastAsia"/>
        </w:rPr>
        <w:t>SINET6 DC</w:t>
      </w:r>
      <w:r>
        <w:rPr>
          <w:rFonts w:hint="eastAsia"/>
        </w:rPr>
        <w:t>の所在地は、</w:t>
      </w:r>
      <w:r>
        <w:rPr>
          <w:rFonts w:hint="eastAsia"/>
        </w:rPr>
        <w:t>SINET</w:t>
      </w:r>
      <w:r>
        <w:rPr>
          <w:rFonts w:hint="eastAsia"/>
        </w:rPr>
        <w:t>の</w:t>
      </w:r>
      <w:r>
        <w:rPr>
          <w:rFonts w:hint="eastAsia"/>
        </w:rPr>
        <w:t>web</w:t>
      </w:r>
      <w:r>
        <w:rPr>
          <w:rFonts w:hint="eastAsia"/>
        </w:rPr>
        <w:t>ページに掲載するフォームにて照会ください。</w:t>
      </w:r>
    </w:p>
    <w:p w14:paraId="53138CFC" w14:textId="23942934" w:rsidR="009171D4" w:rsidRDefault="009171D4" w:rsidP="00ED64CB">
      <w:pPr>
        <w:pStyle w:val="af"/>
      </w:pPr>
      <w:r w:rsidRPr="00ED64CB">
        <w:t>https://www.sinet.ad.jp/sinet6/dc_address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86E5D5" w15:done="0"/>
  <w15:commentEx w15:paraId="326454AE" w15:done="0"/>
  <w15:commentEx w15:paraId="205317B7" w15:done="0"/>
  <w15:commentEx w15:paraId="76EB7AF1" w15:done="0"/>
  <w15:commentEx w15:paraId="5294FEEC" w15:done="0"/>
  <w15:commentEx w15:paraId="797D9062" w15:done="0"/>
  <w15:commentEx w15:paraId="417FD1EA" w15:done="0"/>
  <w15:commentEx w15:paraId="034AA433" w15:done="0"/>
  <w15:commentEx w15:paraId="35B3D0E2" w15:done="0"/>
  <w15:commentEx w15:paraId="669697D1" w15:done="0"/>
  <w15:commentEx w15:paraId="2B026A50" w15:done="0"/>
  <w15:commentEx w15:paraId="4FD0A7CA" w15:done="0"/>
  <w15:commentEx w15:paraId="2446588E" w15:done="0"/>
  <w15:commentEx w15:paraId="7BFFE1A0" w15:done="0"/>
  <w15:commentEx w15:paraId="7B65CD22" w15:done="0"/>
  <w15:commentEx w15:paraId="5BA584F8" w15:done="0"/>
  <w15:commentEx w15:paraId="633C251B" w15:done="0"/>
  <w15:commentEx w15:paraId="53138CF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39F36" w14:textId="77777777" w:rsidR="009171D4" w:rsidRDefault="009171D4">
      <w:r>
        <w:separator/>
      </w:r>
    </w:p>
  </w:endnote>
  <w:endnote w:type="continuationSeparator" w:id="0">
    <w:p w14:paraId="226755A0" w14:textId="77777777" w:rsidR="009171D4" w:rsidRDefault="009171D4">
      <w:r>
        <w:continuationSeparator/>
      </w:r>
    </w:p>
  </w:endnote>
  <w:endnote w:type="continuationNotice" w:id="1">
    <w:p w14:paraId="2531EBA4" w14:textId="77777777" w:rsidR="009171D4" w:rsidRDefault="00917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4F8DD" w14:textId="77777777" w:rsidR="009171D4" w:rsidRDefault="009171D4" w:rsidP="00C803F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00C2E19" w14:textId="77777777" w:rsidR="009171D4" w:rsidRDefault="009171D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D2A22" w14:textId="32E35DF9" w:rsidR="009171D4" w:rsidRDefault="009171D4" w:rsidP="00C803F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844FF">
      <w:rPr>
        <w:rStyle w:val="a9"/>
        <w:noProof/>
      </w:rPr>
      <w:t>2</w:t>
    </w:r>
    <w:r>
      <w:rPr>
        <w:rStyle w:val="a9"/>
      </w:rPr>
      <w:fldChar w:fldCharType="end"/>
    </w:r>
  </w:p>
  <w:p w14:paraId="42E64739" w14:textId="77777777" w:rsidR="009171D4" w:rsidRDefault="009171D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7C494" w14:textId="224383E5" w:rsidR="009171D4" w:rsidRDefault="009171D4">
    <w:pPr>
      <w:pStyle w:val="a7"/>
      <w:jc w:val="center"/>
    </w:pPr>
    <w:r>
      <w:fldChar w:fldCharType="begin"/>
    </w:r>
    <w:r>
      <w:instrText>PAGE   \* MERGEFORMAT</w:instrText>
    </w:r>
    <w:r>
      <w:fldChar w:fldCharType="separate"/>
    </w:r>
    <w:r w:rsidR="004844FF" w:rsidRPr="004844FF">
      <w:rPr>
        <w:noProof/>
        <w:lang w:val="ja-JP"/>
      </w:rPr>
      <w:t>1</w:t>
    </w:r>
    <w:r>
      <w:fldChar w:fldCharType="end"/>
    </w:r>
  </w:p>
  <w:p w14:paraId="138D1C10" w14:textId="77777777" w:rsidR="009171D4" w:rsidRDefault="009171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35E92" w14:textId="77777777" w:rsidR="009171D4" w:rsidRDefault="009171D4">
      <w:r>
        <w:separator/>
      </w:r>
    </w:p>
  </w:footnote>
  <w:footnote w:type="continuationSeparator" w:id="0">
    <w:p w14:paraId="696AB15F" w14:textId="77777777" w:rsidR="009171D4" w:rsidRDefault="009171D4">
      <w:r>
        <w:continuationSeparator/>
      </w:r>
    </w:p>
  </w:footnote>
  <w:footnote w:type="continuationNotice" w:id="1">
    <w:p w14:paraId="12B29958" w14:textId="77777777" w:rsidR="009171D4" w:rsidRDefault="009171D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073E"/>
    <w:multiLevelType w:val="hybridMultilevel"/>
    <w:tmpl w:val="F5508232"/>
    <w:lvl w:ilvl="0" w:tplc="3012B0C4">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737D40"/>
    <w:multiLevelType w:val="hybridMultilevel"/>
    <w:tmpl w:val="AA6A33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205285"/>
    <w:multiLevelType w:val="hybridMultilevel"/>
    <w:tmpl w:val="EF9606EE"/>
    <w:lvl w:ilvl="0" w:tplc="21E6D862">
      <w:start w:val="1"/>
      <w:numFmt w:val="bullet"/>
      <w:lvlText w:val=""/>
      <w:lvlJc w:val="left"/>
      <w:pPr>
        <w:tabs>
          <w:tab w:val="num" w:pos="720"/>
        </w:tabs>
        <w:ind w:left="720" w:hanging="360"/>
      </w:pPr>
      <w:rPr>
        <w:rFonts w:ascii="Wingdings" w:hAnsi="Wingdings" w:hint="default"/>
      </w:rPr>
    </w:lvl>
    <w:lvl w:ilvl="1" w:tplc="E3A0F1FC" w:tentative="1">
      <w:start w:val="1"/>
      <w:numFmt w:val="bullet"/>
      <w:lvlText w:val=""/>
      <w:lvlJc w:val="left"/>
      <w:pPr>
        <w:tabs>
          <w:tab w:val="num" w:pos="1440"/>
        </w:tabs>
        <w:ind w:left="1440" w:hanging="360"/>
      </w:pPr>
      <w:rPr>
        <w:rFonts w:ascii="Wingdings" w:hAnsi="Wingdings" w:hint="default"/>
      </w:rPr>
    </w:lvl>
    <w:lvl w:ilvl="2" w:tplc="06BCD7F0" w:tentative="1">
      <w:start w:val="1"/>
      <w:numFmt w:val="bullet"/>
      <w:lvlText w:val=""/>
      <w:lvlJc w:val="left"/>
      <w:pPr>
        <w:tabs>
          <w:tab w:val="num" w:pos="2160"/>
        </w:tabs>
        <w:ind w:left="2160" w:hanging="360"/>
      </w:pPr>
      <w:rPr>
        <w:rFonts w:ascii="Wingdings" w:hAnsi="Wingdings" w:hint="default"/>
      </w:rPr>
    </w:lvl>
    <w:lvl w:ilvl="3" w:tplc="99A6FF4A" w:tentative="1">
      <w:start w:val="1"/>
      <w:numFmt w:val="bullet"/>
      <w:lvlText w:val=""/>
      <w:lvlJc w:val="left"/>
      <w:pPr>
        <w:tabs>
          <w:tab w:val="num" w:pos="2880"/>
        </w:tabs>
        <w:ind w:left="2880" w:hanging="360"/>
      </w:pPr>
      <w:rPr>
        <w:rFonts w:ascii="Wingdings" w:hAnsi="Wingdings" w:hint="default"/>
      </w:rPr>
    </w:lvl>
    <w:lvl w:ilvl="4" w:tplc="4344F59E" w:tentative="1">
      <w:start w:val="1"/>
      <w:numFmt w:val="bullet"/>
      <w:lvlText w:val=""/>
      <w:lvlJc w:val="left"/>
      <w:pPr>
        <w:tabs>
          <w:tab w:val="num" w:pos="3600"/>
        </w:tabs>
        <w:ind w:left="3600" w:hanging="360"/>
      </w:pPr>
      <w:rPr>
        <w:rFonts w:ascii="Wingdings" w:hAnsi="Wingdings" w:hint="default"/>
      </w:rPr>
    </w:lvl>
    <w:lvl w:ilvl="5" w:tplc="742A0E7E" w:tentative="1">
      <w:start w:val="1"/>
      <w:numFmt w:val="bullet"/>
      <w:lvlText w:val=""/>
      <w:lvlJc w:val="left"/>
      <w:pPr>
        <w:tabs>
          <w:tab w:val="num" w:pos="4320"/>
        </w:tabs>
        <w:ind w:left="4320" w:hanging="360"/>
      </w:pPr>
      <w:rPr>
        <w:rFonts w:ascii="Wingdings" w:hAnsi="Wingdings" w:hint="default"/>
      </w:rPr>
    </w:lvl>
    <w:lvl w:ilvl="6" w:tplc="7E144EF4" w:tentative="1">
      <w:start w:val="1"/>
      <w:numFmt w:val="bullet"/>
      <w:lvlText w:val=""/>
      <w:lvlJc w:val="left"/>
      <w:pPr>
        <w:tabs>
          <w:tab w:val="num" w:pos="5040"/>
        </w:tabs>
        <w:ind w:left="5040" w:hanging="360"/>
      </w:pPr>
      <w:rPr>
        <w:rFonts w:ascii="Wingdings" w:hAnsi="Wingdings" w:hint="default"/>
      </w:rPr>
    </w:lvl>
    <w:lvl w:ilvl="7" w:tplc="7FAC5652" w:tentative="1">
      <w:start w:val="1"/>
      <w:numFmt w:val="bullet"/>
      <w:lvlText w:val=""/>
      <w:lvlJc w:val="left"/>
      <w:pPr>
        <w:tabs>
          <w:tab w:val="num" w:pos="5760"/>
        </w:tabs>
        <w:ind w:left="5760" w:hanging="360"/>
      </w:pPr>
      <w:rPr>
        <w:rFonts w:ascii="Wingdings" w:hAnsi="Wingdings" w:hint="default"/>
      </w:rPr>
    </w:lvl>
    <w:lvl w:ilvl="8" w:tplc="E28C94F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B3D3D"/>
    <w:multiLevelType w:val="hybridMultilevel"/>
    <w:tmpl w:val="FC363BBE"/>
    <w:lvl w:ilvl="0" w:tplc="155CD5E2">
      <w:numFmt w:val="bullet"/>
      <w:lvlText w:val=""/>
      <w:lvlJc w:val="left"/>
      <w:pPr>
        <w:ind w:left="570" w:hanging="360"/>
      </w:pPr>
      <w:rPr>
        <w:rFonts w:ascii="Wingdings" w:eastAsia="ＭＳ 明朝" w:hAnsi="Wingdings" w:cs="ＭＳ 明朝"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FA0312C"/>
    <w:multiLevelType w:val="hybridMultilevel"/>
    <w:tmpl w:val="9D24E78C"/>
    <w:lvl w:ilvl="0" w:tplc="90BC070C">
      <w:start w:val="1"/>
      <w:numFmt w:val="bullet"/>
      <w:lvlText w:val="・"/>
      <w:lvlJc w:val="left"/>
      <w:pPr>
        <w:tabs>
          <w:tab w:val="num" w:pos="360"/>
        </w:tabs>
        <w:ind w:left="360" w:hanging="360"/>
      </w:pPr>
      <w:rPr>
        <w:rFonts w:ascii="ＭＳ 明朝" w:eastAsia="ＭＳ 明朝" w:hAnsi="ＭＳ 明朝" w:hint="eastAsia"/>
      </w:rPr>
    </w:lvl>
    <w:lvl w:ilvl="1" w:tplc="ACC2FE12" w:tentative="1">
      <w:start w:val="1"/>
      <w:numFmt w:val="bullet"/>
      <w:lvlText w:val=""/>
      <w:lvlJc w:val="left"/>
      <w:pPr>
        <w:tabs>
          <w:tab w:val="num" w:pos="840"/>
        </w:tabs>
        <w:ind w:left="840" w:hanging="420"/>
      </w:pPr>
      <w:rPr>
        <w:rFonts w:ascii="Wingdings" w:hAnsi="Wingdings" w:hint="default"/>
      </w:rPr>
    </w:lvl>
    <w:lvl w:ilvl="2" w:tplc="A9F0DE34" w:tentative="1">
      <w:start w:val="1"/>
      <w:numFmt w:val="bullet"/>
      <w:lvlText w:val=""/>
      <w:lvlJc w:val="left"/>
      <w:pPr>
        <w:tabs>
          <w:tab w:val="num" w:pos="1260"/>
        </w:tabs>
        <w:ind w:left="1260" w:hanging="420"/>
      </w:pPr>
      <w:rPr>
        <w:rFonts w:ascii="Wingdings" w:hAnsi="Wingdings" w:hint="default"/>
      </w:rPr>
    </w:lvl>
    <w:lvl w:ilvl="3" w:tplc="236C5B08" w:tentative="1">
      <w:start w:val="1"/>
      <w:numFmt w:val="bullet"/>
      <w:lvlText w:val=""/>
      <w:lvlJc w:val="left"/>
      <w:pPr>
        <w:tabs>
          <w:tab w:val="num" w:pos="1680"/>
        </w:tabs>
        <w:ind w:left="1680" w:hanging="420"/>
      </w:pPr>
      <w:rPr>
        <w:rFonts w:ascii="Wingdings" w:hAnsi="Wingdings" w:hint="default"/>
      </w:rPr>
    </w:lvl>
    <w:lvl w:ilvl="4" w:tplc="96BE6B30" w:tentative="1">
      <w:start w:val="1"/>
      <w:numFmt w:val="bullet"/>
      <w:lvlText w:val=""/>
      <w:lvlJc w:val="left"/>
      <w:pPr>
        <w:tabs>
          <w:tab w:val="num" w:pos="2100"/>
        </w:tabs>
        <w:ind w:left="2100" w:hanging="420"/>
      </w:pPr>
      <w:rPr>
        <w:rFonts w:ascii="Wingdings" w:hAnsi="Wingdings" w:hint="default"/>
      </w:rPr>
    </w:lvl>
    <w:lvl w:ilvl="5" w:tplc="8214A658" w:tentative="1">
      <w:start w:val="1"/>
      <w:numFmt w:val="bullet"/>
      <w:lvlText w:val=""/>
      <w:lvlJc w:val="left"/>
      <w:pPr>
        <w:tabs>
          <w:tab w:val="num" w:pos="2520"/>
        </w:tabs>
        <w:ind w:left="2520" w:hanging="420"/>
      </w:pPr>
      <w:rPr>
        <w:rFonts w:ascii="Wingdings" w:hAnsi="Wingdings" w:hint="default"/>
      </w:rPr>
    </w:lvl>
    <w:lvl w:ilvl="6" w:tplc="FC3C3F46" w:tentative="1">
      <w:start w:val="1"/>
      <w:numFmt w:val="bullet"/>
      <w:lvlText w:val=""/>
      <w:lvlJc w:val="left"/>
      <w:pPr>
        <w:tabs>
          <w:tab w:val="num" w:pos="2940"/>
        </w:tabs>
        <w:ind w:left="2940" w:hanging="420"/>
      </w:pPr>
      <w:rPr>
        <w:rFonts w:ascii="Wingdings" w:hAnsi="Wingdings" w:hint="default"/>
      </w:rPr>
    </w:lvl>
    <w:lvl w:ilvl="7" w:tplc="D804CEC0" w:tentative="1">
      <w:start w:val="1"/>
      <w:numFmt w:val="bullet"/>
      <w:lvlText w:val=""/>
      <w:lvlJc w:val="left"/>
      <w:pPr>
        <w:tabs>
          <w:tab w:val="num" w:pos="3360"/>
        </w:tabs>
        <w:ind w:left="3360" w:hanging="420"/>
      </w:pPr>
      <w:rPr>
        <w:rFonts w:ascii="Wingdings" w:hAnsi="Wingdings" w:hint="default"/>
      </w:rPr>
    </w:lvl>
    <w:lvl w:ilvl="8" w:tplc="20C6C444"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DF219E"/>
    <w:multiLevelType w:val="hybridMultilevel"/>
    <w:tmpl w:val="D63418D0"/>
    <w:lvl w:ilvl="0" w:tplc="86AE20D2">
      <w:start w:val="1"/>
      <w:numFmt w:val="decimal"/>
      <w:lvlText w:val="(%1)"/>
      <w:lvlJc w:val="left"/>
      <w:pPr>
        <w:ind w:left="420" w:hanging="420"/>
      </w:pPr>
      <w:rPr>
        <w:rFonts w:cs="Times New Roman" w:hint="eastAsia"/>
      </w:rPr>
    </w:lvl>
    <w:lvl w:ilvl="1" w:tplc="0409000B">
      <w:start w:val="1"/>
      <w:numFmt w:val="aiueoFullWidth"/>
      <w:lvlText w:val="(%2)"/>
      <w:lvlJc w:val="left"/>
      <w:pPr>
        <w:ind w:left="840" w:hanging="420"/>
      </w:pPr>
    </w:lvl>
    <w:lvl w:ilvl="2" w:tplc="0409000D"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B" w:tentative="1">
      <w:start w:val="1"/>
      <w:numFmt w:val="aiueoFullWidth"/>
      <w:lvlText w:val="(%5)"/>
      <w:lvlJc w:val="left"/>
      <w:pPr>
        <w:ind w:left="2100" w:hanging="420"/>
      </w:pPr>
    </w:lvl>
    <w:lvl w:ilvl="5" w:tplc="0409000D"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B" w:tentative="1">
      <w:start w:val="1"/>
      <w:numFmt w:val="aiueoFullWidth"/>
      <w:lvlText w:val="(%8)"/>
      <w:lvlJc w:val="left"/>
      <w:pPr>
        <w:ind w:left="3360" w:hanging="420"/>
      </w:pPr>
    </w:lvl>
    <w:lvl w:ilvl="8" w:tplc="0409000D" w:tentative="1">
      <w:start w:val="1"/>
      <w:numFmt w:val="decimalEnclosedCircle"/>
      <w:lvlText w:val="%9"/>
      <w:lvlJc w:val="left"/>
      <w:pPr>
        <w:ind w:left="3780" w:hanging="420"/>
      </w:pPr>
    </w:lvl>
  </w:abstractNum>
  <w:abstractNum w:abstractNumId="6" w15:restartNumberingAfterBreak="0">
    <w:nsid w:val="12FC7438"/>
    <w:multiLevelType w:val="multilevel"/>
    <w:tmpl w:val="BF549760"/>
    <w:lvl w:ilvl="0">
      <w:start w:val="1"/>
      <w:numFmt w:val="decimal"/>
      <w:lvlText w:val="%1"/>
      <w:lvlJc w:val="left"/>
      <w:pPr>
        <w:ind w:left="284" w:hanging="284"/>
      </w:pPr>
      <w:rPr>
        <w:b/>
        <w:i w:val="0"/>
        <w:sz w:val="21"/>
      </w:rPr>
    </w:lvl>
    <w:lvl w:ilvl="1">
      <w:start w:val="1"/>
      <w:numFmt w:val="decimal"/>
      <w:lvlText w:val="%1.%2"/>
      <w:lvlJc w:val="left"/>
      <w:pPr>
        <w:ind w:left="624" w:hanging="454"/>
      </w:pPr>
      <w:rPr>
        <w:b/>
        <w:i w:val="0"/>
        <w:sz w:val="21"/>
      </w:rPr>
    </w:lvl>
    <w:lvl w:ilvl="2">
      <w:start w:val="1"/>
      <w:numFmt w:val="decimal"/>
      <w:lvlText w:val="%1.%2.%3"/>
      <w:lvlJc w:val="left"/>
      <w:pPr>
        <w:ind w:left="964" w:hanging="680"/>
      </w:pPr>
      <w:rPr>
        <w:b/>
        <w:i w:val="0"/>
        <w:sz w:val="21"/>
      </w:rPr>
    </w:lvl>
    <w:lvl w:ilvl="3">
      <w:start w:val="1"/>
      <w:numFmt w:val="decimal"/>
      <w:lvlText w:val="%1.%2.%3.%4"/>
      <w:lvlJc w:val="left"/>
      <w:pPr>
        <w:ind w:left="1702" w:hanging="284"/>
      </w:pPr>
      <w:rPr>
        <w:b/>
        <w:i w:val="0"/>
        <w:sz w:val="21"/>
      </w:rPr>
    </w:lvl>
    <w:lvl w:ilvl="4">
      <w:start w:val="1"/>
      <w:numFmt w:val="decimal"/>
      <w:lvlText w:val="%1.%2.%3.%4.%5"/>
      <w:lvlJc w:val="left"/>
      <w:pPr>
        <w:ind w:left="1702" w:hanging="284"/>
      </w:pPr>
      <w:rPr>
        <w:b/>
        <w:i w:val="0"/>
        <w:sz w:val="21"/>
      </w:rPr>
    </w:lvl>
    <w:lvl w:ilvl="5">
      <w:start w:val="1"/>
      <w:numFmt w:val="decimal"/>
      <w:lvlText w:val="%1.%2.%3.%4.%5.%6"/>
      <w:lvlJc w:val="left"/>
      <w:pPr>
        <w:ind w:left="1134" w:hanging="284"/>
      </w:pPr>
    </w:lvl>
    <w:lvl w:ilvl="6">
      <w:start w:val="1"/>
      <w:numFmt w:val="decimal"/>
      <w:lvlText w:val="%1.%2.%3.%4.%5.%6.%7"/>
      <w:lvlJc w:val="left"/>
      <w:pPr>
        <w:ind w:left="1304" w:hanging="284"/>
      </w:pPr>
    </w:lvl>
    <w:lvl w:ilvl="7">
      <w:start w:val="1"/>
      <w:numFmt w:val="decimal"/>
      <w:lvlText w:val="%1.%2.%3.%4.%5.%6.%7.%8"/>
      <w:lvlJc w:val="left"/>
      <w:pPr>
        <w:ind w:left="1474" w:hanging="284"/>
      </w:pPr>
    </w:lvl>
    <w:lvl w:ilvl="8">
      <w:start w:val="1"/>
      <w:numFmt w:val="decimal"/>
      <w:lvlText w:val="%1.%2.%3.%4.%5.%6.%7.%8.%9"/>
      <w:lvlJc w:val="left"/>
      <w:pPr>
        <w:ind w:left="1644" w:hanging="284"/>
      </w:pPr>
    </w:lvl>
  </w:abstractNum>
  <w:abstractNum w:abstractNumId="7" w15:restartNumberingAfterBreak="0">
    <w:nsid w:val="140669FB"/>
    <w:multiLevelType w:val="multilevel"/>
    <w:tmpl w:val="8BB2C278"/>
    <w:lvl w:ilvl="0">
      <w:start w:val="1"/>
      <w:numFmt w:val="decimal"/>
      <w:lvlText w:val="A.%1"/>
      <w:lvlJc w:val="left"/>
      <w:pPr>
        <w:ind w:left="850" w:hanging="425"/>
      </w:pPr>
      <w:rPr>
        <w:rFonts w:hint="eastAsia"/>
      </w:rPr>
    </w:lvl>
    <w:lvl w:ilvl="1">
      <w:start w:val="1"/>
      <w:numFmt w:val="decimal"/>
      <w:lvlText w:val="A.%1.%2"/>
      <w:lvlJc w:val="left"/>
      <w:pPr>
        <w:ind w:left="1417" w:hanging="567"/>
      </w:pPr>
      <w:rPr>
        <w:rFonts w:hint="eastAsia"/>
      </w:rPr>
    </w:lvl>
    <w:lvl w:ilvl="2">
      <w:start w:val="1"/>
      <w:numFmt w:val="decimal"/>
      <w:lvlText w:val="A.%1.%2.%3"/>
      <w:lvlJc w:val="left"/>
      <w:pPr>
        <w:ind w:left="1843" w:hanging="567"/>
      </w:pPr>
      <w:rPr>
        <w:rFonts w:hint="eastAsia"/>
      </w:rPr>
    </w:lvl>
    <w:lvl w:ilvl="3">
      <w:start w:val="1"/>
      <w:numFmt w:val="decimal"/>
      <w:lvlText w:val="A.%1.%2.%3.%4"/>
      <w:lvlJc w:val="left"/>
      <w:pPr>
        <w:ind w:left="2409" w:hanging="708"/>
      </w:pPr>
      <w:rPr>
        <w:rFonts w:hint="eastAsia"/>
      </w:rPr>
    </w:lvl>
    <w:lvl w:ilvl="4">
      <w:start w:val="1"/>
      <w:numFmt w:val="decimal"/>
      <w:lvlText w:val="A.%1.%2.%3.%4.%5"/>
      <w:lvlJc w:val="left"/>
      <w:pPr>
        <w:ind w:left="2976" w:hanging="850"/>
      </w:pPr>
      <w:rPr>
        <w:rFonts w:hint="eastAsia"/>
      </w:rPr>
    </w:lvl>
    <w:lvl w:ilvl="5">
      <w:start w:val="1"/>
      <w:numFmt w:val="decimal"/>
      <w:lvlText w:val="A.%1.%2.%3.%4.%5.%6"/>
      <w:lvlJc w:val="left"/>
      <w:pPr>
        <w:ind w:left="3685" w:hanging="1134"/>
      </w:pPr>
      <w:rPr>
        <w:rFonts w:hint="eastAsia"/>
      </w:rPr>
    </w:lvl>
    <w:lvl w:ilvl="6">
      <w:start w:val="1"/>
      <w:numFmt w:val="decimal"/>
      <w:lvlText w:val="A.%1.%2.%3.%4.%5.%6.%7"/>
      <w:lvlJc w:val="left"/>
      <w:pPr>
        <w:ind w:left="4252" w:hanging="1276"/>
      </w:pPr>
      <w:rPr>
        <w:rFonts w:hint="eastAsia"/>
      </w:rPr>
    </w:lvl>
    <w:lvl w:ilvl="7">
      <w:start w:val="1"/>
      <w:numFmt w:val="decimal"/>
      <w:lvlText w:val="A.%1.%2.%3.%4.%5.%6.%7.%8"/>
      <w:lvlJc w:val="left"/>
      <w:pPr>
        <w:ind w:left="4819" w:hanging="1418"/>
      </w:pPr>
      <w:rPr>
        <w:rFonts w:hint="eastAsia"/>
      </w:rPr>
    </w:lvl>
    <w:lvl w:ilvl="8">
      <w:start w:val="1"/>
      <w:numFmt w:val="decimal"/>
      <w:lvlText w:val="A.%1.%2.%3.%4.%5.%6.%7.%8.%9"/>
      <w:lvlJc w:val="left"/>
      <w:pPr>
        <w:ind w:left="5527" w:hanging="1700"/>
      </w:pPr>
      <w:rPr>
        <w:rFonts w:hint="eastAsia"/>
      </w:rPr>
    </w:lvl>
  </w:abstractNum>
  <w:abstractNum w:abstractNumId="8" w15:restartNumberingAfterBreak="0">
    <w:nsid w:val="14123D36"/>
    <w:multiLevelType w:val="hybridMultilevel"/>
    <w:tmpl w:val="890C3280"/>
    <w:lvl w:ilvl="0" w:tplc="5ECE8B94">
      <w:start w:val="1"/>
      <w:numFmt w:val="decimal"/>
      <w:lvlText w:val="(%1)"/>
      <w:lvlJc w:val="left"/>
      <w:pPr>
        <w:tabs>
          <w:tab w:val="num" w:pos="840"/>
        </w:tabs>
        <w:ind w:left="840" w:hanging="420"/>
      </w:pPr>
      <w:rPr>
        <w:rFonts w:cs="Times New Roman" w:hint="eastAsia"/>
      </w:rPr>
    </w:lvl>
    <w:lvl w:ilvl="1" w:tplc="4F54A214">
      <w:start w:val="1"/>
      <w:numFmt w:val="bullet"/>
      <w:lvlText w:val="・"/>
      <w:lvlJc w:val="left"/>
      <w:pPr>
        <w:tabs>
          <w:tab w:val="num" w:pos="360"/>
        </w:tabs>
        <w:ind w:left="360" w:hanging="360"/>
      </w:pPr>
      <w:rPr>
        <w:rFonts w:ascii="ＭＳ 明朝" w:eastAsia="ＭＳ 明朝" w:hAnsi="ＭＳ 明朝" w:hint="eastAsia"/>
      </w:rPr>
    </w:lvl>
    <w:lvl w:ilvl="2" w:tplc="801A0BAA" w:tentative="1">
      <w:start w:val="1"/>
      <w:numFmt w:val="decimalEnclosedCircle"/>
      <w:lvlText w:val="%3"/>
      <w:lvlJc w:val="left"/>
      <w:pPr>
        <w:tabs>
          <w:tab w:val="num" w:pos="840"/>
        </w:tabs>
        <w:ind w:left="840" w:hanging="420"/>
      </w:pPr>
      <w:rPr>
        <w:rFonts w:cs="Times New Roman"/>
      </w:rPr>
    </w:lvl>
    <w:lvl w:ilvl="3" w:tplc="C9F45192" w:tentative="1">
      <w:start w:val="1"/>
      <w:numFmt w:val="decimal"/>
      <w:lvlText w:val="%4."/>
      <w:lvlJc w:val="left"/>
      <w:pPr>
        <w:tabs>
          <w:tab w:val="num" w:pos="1260"/>
        </w:tabs>
        <w:ind w:left="1260" w:hanging="420"/>
      </w:pPr>
      <w:rPr>
        <w:rFonts w:cs="Times New Roman"/>
      </w:rPr>
    </w:lvl>
    <w:lvl w:ilvl="4" w:tplc="CEFAC664" w:tentative="1">
      <w:start w:val="1"/>
      <w:numFmt w:val="aiueoFullWidth"/>
      <w:lvlText w:val="(%5)"/>
      <w:lvlJc w:val="left"/>
      <w:pPr>
        <w:tabs>
          <w:tab w:val="num" w:pos="1680"/>
        </w:tabs>
        <w:ind w:left="1680" w:hanging="420"/>
      </w:pPr>
      <w:rPr>
        <w:rFonts w:cs="Times New Roman"/>
      </w:rPr>
    </w:lvl>
    <w:lvl w:ilvl="5" w:tplc="9FD8A832" w:tentative="1">
      <w:start w:val="1"/>
      <w:numFmt w:val="decimalEnclosedCircle"/>
      <w:lvlText w:val="%6"/>
      <w:lvlJc w:val="left"/>
      <w:pPr>
        <w:tabs>
          <w:tab w:val="num" w:pos="2100"/>
        </w:tabs>
        <w:ind w:left="2100" w:hanging="420"/>
      </w:pPr>
      <w:rPr>
        <w:rFonts w:cs="Times New Roman"/>
      </w:rPr>
    </w:lvl>
    <w:lvl w:ilvl="6" w:tplc="15C0EF8E" w:tentative="1">
      <w:start w:val="1"/>
      <w:numFmt w:val="decimal"/>
      <w:lvlText w:val="%7."/>
      <w:lvlJc w:val="left"/>
      <w:pPr>
        <w:tabs>
          <w:tab w:val="num" w:pos="2520"/>
        </w:tabs>
        <w:ind w:left="2520" w:hanging="420"/>
      </w:pPr>
      <w:rPr>
        <w:rFonts w:cs="Times New Roman"/>
      </w:rPr>
    </w:lvl>
    <w:lvl w:ilvl="7" w:tplc="C9AA01F4" w:tentative="1">
      <w:start w:val="1"/>
      <w:numFmt w:val="aiueoFullWidth"/>
      <w:lvlText w:val="(%8)"/>
      <w:lvlJc w:val="left"/>
      <w:pPr>
        <w:tabs>
          <w:tab w:val="num" w:pos="2940"/>
        </w:tabs>
        <w:ind w:left="2940" w:hanging="420"/>
      </w:pPr>
      <w:rPr>
        <w:rFonts w:cs="Times New Roman"/>
      </w:rPr>
    </w:lvl>
    <w:lvl w:ilvl="8" w:tplc="6DE685C8" w:tentative="1">
      <w:start w:val="1"/>
      <w:numFmt w:val="decimalEnclosedCircle"/>
      <w:lvlText w:val="%9"/>
      <w:lvlJc w:val="left"/>
      <w:pPr>
        <w:tabs>
          <w:tab w:val="num" w:pos="3360"/>
        </w:tabs>
        <w:ind w:left="3360" w:hanging="420"/>
      </w:pPr>
      <w:rPr>
        <w:rFonts w:cs="Times New Roman"/>
      </w:rPr>
    </w:lvl>
  </w:abstractNum>
  <w:abstractNum w:abstractNumId="9" w15:restartNumberingAfterBreak="0">
    <w:nsid w:val="14D153B5"/>
    <w:multiLevelType w:val="hybridMultilevel"/>
    <w:tmpl w:val="61EE3FE2"/>
    <w:lvl w:ilvl="0" w:tplc="E16A4234">
      <w:start w:val="1"/>
      <w:numFmt w:val="bullet"/>
      <w:lvlText w:val="・"/>
      <w:lvlJc w:val="left"/>
      <w:pPr>
        <w:tabs>
          <w:tab w:val="num" w:pos="570"/>
        </w:tabs>
        <w:ind w:left="570" w:hanging="360"/>
      </w:pPr>
      <w:rPr>
        <w:rFonts w:ascii="ＭＳ 明朝" w:eastAsia="ＭＳ 明朝" w:hAnsi="ＭＳ 明朝" w:hint="eastAsia"/>
      </w:rPr>
    </w:lvl>
    <w:lvl w:ilvl="1" w:tplc="E28A838C" w:tentative="1">
      <w:start w:val="1"/>
      <w:numFmt w:val="bullet"/>
      <w:lvlText w:val=""/>
      <w:lvlJc w:val="left"/>
      <w:pPr>
        <w:tabs>
          <w:tab w:val="num" w:pos="1050"/>
        </w:tabs>
        <w:ind w:left="1050" w:hanging="420"/>
      </w:pPr>
      <w:rPr>
        <w:rFonts w:ascii="Wingdings" w:hAnsi="Wingdings" w:hint="default"/>
      </w:rPr>
    </w:lvl>
    <w:lvl w:ilvl="2" w:tplc="04090011" w:tentative="1">
      <w:start w:val="1"/>
      <w:numFmt w:val="bullet"/>
      <w:lvlText w:val=""/>
      <w:lvlJc w:val="left"/>
      <w:pPr>
        <w:tabs>
          <w:tab w:val="num" w:pos="1470"/>
        </w:tabs>
        <w:ind w:left="1470" w:hanging="420"/>
      </w:pPr>
      <w:rPr>
        <w:rFonts w:ascii="Wingdings" w:hAnsi="Wingdings" w:hint="default"/>
      </w:rPr>
    </w:lvl>
    <w:lvl w:ilvl="3" w:tplc="0409000F" w:tentative="1">
      <w:start w:val="1"/>
      <w:numFmt w:val="bullet"/>
      <w:lvlText w:val=""/>
      <w:lvlJc w:val="left"/>
      <w:pPr>
        <w:tabs>
          <w:tab w:val="num" w:pos="1890"/>
        </w:tabs>
        <w:ind w:left="1890" w:hanging="420"/>
      </w:pPr>
      <w:rPr>
        <w:rFonts w:ascii="Wingdings" w:hAnsi="Wingdings" w:hint="default"/>
      </w:rPr>
    </w:lvl>
    <w:lvl w:ilvl="4" w:tplc="04090017" w:tentative="1">
      <w:start w:val="1"/>
      <w:numFmt w:val="bullet"/>
      <w:lvlText w:val=""/>
      <w:lvlJc w:val="left"/>
      <w:pPr>
        <w:tabs>
          <w:tab w:val="num" w:pos="2310"/>
        </w:tabs>
        <w:ind w:left="2310" w:hanging="420"/>
      </w:pPr>
      <w:rPr>
        <w:rFonts w:ascii="Wingdings" w:hAnsi="Wingdings" w:hint="default"/>
      </w:rPr>
    </w:lvl>
    <w:lvl w:ilvl="5" w:tplc="04090011" w:tentative="1">
      <w:start w:val="1"/>
      <w:numFmt w:val="bullet"/>
      <w:lvlText w:val=""/>
      <w:lvlJc w:val="left"/>
      <w:pPr>
        <w:tabs>
          <w:tab w:val="num" w:pos="2730"/>
        </w:tabs>
        <w:ind w:left="2730" w:hanging="420"/>
      </w:pPr>
      <w:rPr>
        <w:rFonts w:ascii="Wingdings" w:hAnsi="Wingdings" w:hint="default"/>
      </w:rPr>
    </w:lvl>
    <w:lvl w:ilvl="6" w:tplc="0409000F" w:tentative="1">
      <w:start w:val="1"/>
      <w:numFmt w:val="bullet"/>
      <w:lvlText w:val=""/>
      <w:lvlJc w:val="left"/>
      <w:pPr>
        <w:tabs>
          <w:tab w:val="num" w:pos="3150"/>
        </w:tabs>
        <w:ind w:left="3150" w:hanging="420"/>
      </w:pPr>
      <w:rPr>
        <w:rFonts w:ascii="Wingdings" w:hAnsi="Wingdings" w:hint="default"/>
      </w:rPr>
    </w:lvl>
    <w:lvl w:ilvl="7" w:tplc="04090017" w:tentative="1">
      <w:start w:val="1"/>
      <w:numFmt w:val="bullet"/>
      <w:lvlText w:val=""/>
      <w:lvlJc w:val="left"/>
      <w:pPr>
        <w:tabs>
          <w:tab w:val="num" w:pos="3570"/>
        </w:tabs>
        <w:ind w:left="3570" w:hanging="420"/>
      </w:pPr>
      <w:rPr>
        <w:rFonts w:ascii="Wingdings" w:hAnsi="Wingdings" w:hint="default"/>
      </w:rPr>
    </w:lvl>
    <w:lvl w:ilvl="8" w:tplc="04090011"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16737CE9"/>
    <w:multiLevelType w:val="multilevel"/>
    <w:tmpl w:val="3474A43C"/>
    <w:lvl w:ilvl="0">
      <w:start w:val="1"/>
      <w:numFmt w:val="decimal"/>
      <w:pStyle w:val="1"/>
      <w:lvlText w:val="%1"/>
      <w:lvlJc w:val="left"/>
      <w:pPr>
        <w:ind w:left="425" w:hanging="425"/>
      </w:pPr>
      <w:rPr>
        <w:rFonts w:hint="eastAsia"/>
      </w:rPr>
    </w:lvl>
    <w:lvl w:ilvl="1">
      <w:start w:val="1"/>
      <w:numFmt w:val="decimal"/>
      <w:pStyle w:val="2"/>
      <w:lvlText w:val="%1.%2"/>
      <w:lvlJc w:val="left"/>
      <w:pPr>
        <w:ind w:left="851" w:hanging="567"/>
      </w:pPr>
      <w:rPr>
        <w:b/>
      </w:rPr>
    </w:lvl>
    <w:lvl w:ilvl="2">
      <w:start w:val="1"/>
      <w:numFmt w:val="decimal"/>
      <w:pStyle w:val="3"/>
      <w:lvlText w:val="%1.%2.%3"/>
      <w:lvlJc w:val="left"/>
      <w:pPr>
        <w:ind w:left="1418" w:hanging="567"/>
      </w:pPr>
      <w:rPr>
        <w:rFonts w:ascii="Century" w:hAnsi="Century" w:hint="default"/>
      </w:rPr>
    </w:lvl>
    <w:lvl w:ilvl="3">
      <w:start w:val="1"/>
      <w:numFmt w:val="decimal"/>
      <w:pStyle w:val="4"/>
      <w:lvlText w:val="%1.%2.%3.%4"/>
      <w:lvlJc w:val="left"/>
      <w:pPr>
        <w:ind w:left="850" w:hanging="708"/>
      </w:pPr>
      <w:rPr>
        <w:rFonts w:ascii="Century" w:hAnsi="Century" w:hint="default"/>
      </w:rPr>
    </w:lvl>
    <w:lvl w:ilvl="4">
      <w:start w:val="1"/>
      <w:numFmt w:val="decimal"/>
      <w:pStyle w:val="5"/>
      <w:lvlText w:val="%1.%2.%3.%4.%5"/>
      <w:lvlJc w:val="left"/>
      <w:pPr>
        <w:ind w:left="2551" w:hanging="850"/>
      </w:pPr>
      <w:rPr>
        <w:rFonts w:asciiTheme="minorHAnsi" w:hAnsiTheme="minorHAnsi" w:hint="default"/>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175726D7"/>
    <w:multiLevelType w:val="hybridMultilevel"/>
    <w:tmpl w:val="DF6CD910"/>
    <w:lvl w:ilvl="0" w:tplc="D69CBDA6">
      <w:start w:val="1"/>
      <w:numFmt w:val="bullet"/>
      <w:lvlText w:val="・"/>
      <w:lvlJc w:val="left"/>
      <w:pPr>
        <w:tabs>
          <w:tab w:val="num" w:pos="360"/>
        </w:tabs>
        <w:ind w:left="360" w:hanging="360"/>
      </w:pPr>
      <w:rPr>
        <w:rFonts w:ascii="ＭＳ 明朝" w:eastAsia="ＭＳ 明朝" w:hAnsi="ＭＳ 明朝" w:hint="eastAsia"/>
      </w:rPr>
    </w:lvl>
    <w:lvl w:ilvl="1" w:tplc="10329A18" w:tentative="1">
      <w:start w:val="1"/>
      <w:numFmt w:val="bullet"/>
      <w:lvlText w:val=""/>
      <w:lvlJc w:val="left"/>
      <w:pPr>
        <w:tabs>
          <w:tab w:val="num" w:pos="840"/>
        </w:tabs>
        <w:ind w:left="840" w:hanging="420"/>
      </w:pPr>
      <w:rPr>
        <w:rFonts w:ascii="Wingdings" w:hAnsi="Wingdings" w:hint="default"/>
      </w:rPr>
    </w:lvl>
    <w:lvl w:ilvl="2" w:tplc="28B61516" w:tentative="1">
      <w:start w:val="1"/>
      <w:numFmt w:val="bullet"/>
      <w:lvlText w:val=""/>
      <w:lvlJc w:val="left"/>
      <w:pPr>
        <w:tabs>
          <w:tab w:val="num" w:pos="1260"/>
        </w:tabs>
        <w:ind w:left="1260" w:hanging="420"/>
      </w:pPr>
      <w:rPr>
        <w:rFonts w:ascii="Wingdings" w:hAnsi="Wingdings" w:hint="default"/>
      </w:rPr>
    </w:lvl>
    <w:lvl w:ilvl="3" w:tplc="45703952" w:tentative="1">
      <w:start w:val="1"/>
      <w:numFmt w:val="bullet"/>
      <w:lvlText w:val=""/>
      <w:lvlJc w:val="left"/>
      <w:pPr>
        <w:tabs>
          <w:tab w:val="num" w:pos="1680"/>
        </w:tabs>
        <w:ind w:left="1680" w:hanging="420"/>
      </w:pPr>
      <w:rPr>
        <w:rFonts w:ascii="Wingdings" w:hAnsi="Wingdings" w:hint="default"/>
      </w:rPr>
    </w:lvl>
    <w:lvl w:ilvl="4" w:tplc="57A61646" w:tentative="1">
      <w:start w:val="1"/>
      <w:numFmt w:val="bullet"/>
      <w:lvlText w:val=""/>
      <w:lvlJc w:val="left"/>
      <w:pPr>
        <w:tabs>
          <w:tab w:val="num" w:pos="2100"/>
        </w:tabs>
        <w:ind w:left="2100" w:hanging="420"/>
      </w:pPr>
      <w:rPr>
        <w:rFonts w:ascii="Wingdings" w:hAnsi="Wingdings" w:hint="default"/>
      </w:rPr>
    </w:lvl>
    <w:lvl w:ilvl="5" w:tplc="CF7EA9DE" w:tentative="1">
      <w:start w:val="1"/>
      <w:numFmt w:val="bullet"/>
      <w:lvlText w:val=""/>
      <w:lvlJc w:val="left"/>
      <w:pPr>
        <w:tabs>
          <w:tab w:val="num" w:pos="2520"/>
        </w:tabs>
        <w:ind w:left="2520" w:hanging="420"/>
      </w:pPr>
      <w:rPr>
        <w:rFonts w:ascii="Wingdings" w:hAnsi="Wingdings" w:hint="default"/>
      </w:rPr>
    </w:lvl>
    <w:lvl w:ilvl="6" w:tplc="2F10EE52" w:tentative="1">
      <w:start w:val="1"/>
      <w:numFmt w:val="bullet"/>
      <w:lvlText w:val=""/>
      <w:lvlJc w:val="left"/>
      <w:pPr>
        <w:tabs>
          <w:tab w:val="num" w:pos="2940"/>
        </w:tabs>
        <w:ind w:left="2940" w:hanging="420"/>
      </w:pPr>
      <w:rPr>
        <w:rFonts w:ascii="Wingdings" w:hAnsi="Wingdings" w:hint="default"/>
      </w:rPr>
    </w:lvl>
    <w:lvl w:ilvl="7" w:tplc="5FE8D784" w:tentative="1">
      <w:start w:val="1"/>
      <w:numFmt w:val="bullet"/>
      <w:lvlText w:val=""/>
      <w:lvlJc w:val="left"/>
      <w:pPr>
        <w:tabs>
          <w:tab w:val="num" w:pos="3360"/>
        </w:tabs>
        <w:ind w:left="3360" w:hanging="420"/>
      </w:pPr>
      <w:rPr>
        <w:rFonts w:ascii="Wingdings" w:hAnsi="Wingdings" w:hint="default"/>
      </w:rPr>
    </w:lvl>
    <w:lvl w:ilvl="8" w:tplc="6BD65BFA"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DAE572F"/>
    <w:multiLevelType w:val="hybridMultilevel"/>
    <w:tmpl w:val="C9F67262"/>
    <w:lvl w:ilvl="0" w:tplc="E8B02ABC">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2E623294"/>
    <w:multiLevelType w:val="hybridMultilevel"/>
    <w:tmpl w:val="EE5240B4"/>
    <w:lvl w:ilvl="0" w:tplc="623ADC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0950D2"/>
    <w:multiLevelType w:val="hybridMultilevel"/>
    <w:tmpl w:val="95149DD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655422"/>
    <w:multiLevelType w:val="hybridMultilevel"/>
    <w:tmpl w:val="C780FC5E"/>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0A2E6B"/>
    <w:multiLevelType w:val="multilevel"/>
    <w:tmpl w:val="4B509FA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340"/>
        </w:tabs>
        <w:ind w:left="680" w:hanging="408"/>
      </w:pPr>
      <w:rPr>
        <w:rFonts w:hint="eastAsia"/>
      </w:rPr>
    </w:lvl>
    <w:lvl w:ilvl="2">
      <w:start w:val="1"/>
      <w:numFmt w:val="decimal"/>
      <w:lvlText w:val="%1.%2.%3"/>
      <w:lvlJc w:val="left"/>
      <w:pPr>
        <w:tabs>
          <w:tab w:val="num" w:pos="1418"/>
        </w:tabs>
        <w:ind w:left="1418" w:hanging="567"/>
      </w:pPr>
      <w:rPr>
        <w:rFonts w:ascii="ＭＳ 明朝" w:eastAsia="ＭＳ 明朝" w:hAnsi="ＭＳ 明朝" w:hint="default"/>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3D4D6613"/>
    <w:multiLevelType w:val="hybridMultilevel"/>
    <w:tmpl w:val="795079D8"/>
    <w:lvl w:ilvl="0" w:tplc="93FEFEE8">
      <w:start w:val="1"/>
      <w:numFmt w:val="decimal"/>
      <w:lvlText w:val="(%1)"/>
      <w:lvlJc w:val="left"/>
      <w:pPr>
        <w:tabs>
          <w:tab w:val="num" w:pos="840"/>
        </w:tabs>
        <w:ind w:left="840" w:hanging="420"/>
      </w:pPr>
      <w:rPr>
        <w:rFonts w:cs="Times New Roman" w:hint="eastAsia"/>
      </w:rPr>
    </w:lvl>
    <w:lvl w:ilvl="1" w:tplc="95B8500E">
      <w:start w:val="1"/>
      <w:numFmt w:val="aiueoFullWidth"/>
      <w:lvlText w:val="(%2)"/>
      <w:lvlJc w:val="left"/>
      <w:pPr>
        <w:tabs>
          <w:tab w:val="num" w:pos="420"/>
        </w:tabs>
        <w:ind w:left="420" w:hanging="420"/>
      </w:pPr>
      <w:rPr>
        <w:rFonts w:cs="Times New Roman"/>
      </w:rPr>
    </w:lvl>
    <w:lvl w:ilvl="2" w:tplc="87065D96">
      <w:start w:val="1"/>
      <w:numFmt w:val="decimal"/>
      <w:lvlText w:val="%3"/>
      <w:lvlJc w:val="left"/>
      <w:pPr>
        <w:tabs>
          <w:tab w:val="num" w:pos="840"/>
        </w:tabs>
        <w:ind w:left="840" w:hanging="420"/>
      </w:pPr>
      <w:rPr>
        <w:rFonts w:ascii="Century" w:eastAsia="ＭＳ 明朝" w:hAnsi="Century" w:cs="Times New Roman"/>
      </w:rPr>
    </w:lvl>
    <w:lvl w:ilvl="3" w:tplc="BFDE3518">
      <w:start w:val="1"/>
      <w:numFmt w:val="decimal"/>
      <w:lvlText w:val="%4."/>
      <w:lvlJc w:val="left"/>
      <w:pPr>
        <w:tabs>
          <w:tab w:val="num" w:pos="1260"/>
        </w:tabs>
        <w:ind w:left="1260" w:hanging="420"/>
      </w:pPr>
      <w:rPr>
        <w:rFonts w:cs="Times New Roman" w:hint="eastAsia"/>
      </w:rPr>
    </w:lvl>
    <w:lvl w:ilvl="4" w:tplc="31F85106">
      <w:start w:val="1"/>
      <w:numFmt w:val="lowerLetter"/>
      <w:lvlText w:val="(%5)"/>
      <w:lvlJc w:val="left"/>
      <w:pPr>
        <w:tabs>
          <w:tab w:val="num" w:pos="1620"/>
        </w:tabs>
        <w:ind w:left="1620" w:hanging="360"/>
      </w:pPr>
      <w:rPr>
        <w:rFonts w:cs="Times New Roman" w:hint="eastAsia"/>
      </w:rPr>
    </w:lvl>
    <w:lvl w:ilvl="5" w:tplc="A49CA440">
      <w:start w:val="1"/>
      <w:numFmt w:val="decimalEnclosedCircle"/>
      <w:lvlText w:val="%6"/>
      <w:lvlJc w:val="left"/>
      <w:pPr>
        <w:tabs>
          <w:tab w:val="num" w:pos="2100"/>
        </w:tabs>
        <w:ind w:left="2100" w:hanging="420"/>
      </w:pPr>
      <w:rPr>
        <w:rFonts w:cs="Times New Roman"/>
      </w:rPr>
    </w:lvl>
    <w:lvl w:ilvl="6" w:tplc="AC083FA8">
      <w:start w:val="1"/>
      <w:numFmt w:val="decimal"/>
      <w:lvlText w:val="%7."/>
      <w:lvlJc w:val="left"/>
      <w:pPr>
        <w:tabs>
          <w:tab w:val="num" w:pos="2520"/>
        </w:tabs>
        <w:ind w:left="2520" w:hanging="420"/>
      </w:pPr>
      <w:rPr>
        <w:rFonts w:cs="Times New Roman"/>
      </w:rPr>
    </w:lvl>
    <w:lvl w:ilvl="7" w:tplc="9F121628">
      <w:start w:val="1"/>
      <w:numFmt w:val="aiueoFullWidth"/>
      <w:lvlText w:val="(%8)"/>
      <w:lvlJc w:val="left"/>
      <w:pPr>
        <w:tabs>
          <w:tab w:val="num" w:pos="2940"/>
        </w:tabs>
        <w:ind w:left="2940" w:hanging="420"/>
      </w:pPr>
      <w:rPr>
        <w:rFonts w:cs="Times New Roman"/>
      </w:rPr>
    </w:lvl>
    <w:lvl w:ilvl="8" w:tplc="61821B74">
      <w:start w:val="1"/>
      <w:numFmt w:val="decimalEnclosedCircle"/>
      <w:lvlText w:val="%9"/>
      <w:lvlJc w:val="left"/>
      <w:pPr>
        <w:tabs>
          <w:tab w:val="num" w:pos="3360"/>
        </w:tabs>
        <w:ind w:left="3360" w:hanging="420"/>
      </w:pPr>
      <w:rPr>
        <w:rFonts w:cs="Times New Roman"/>
      </w:rPr>
    </w:lvl>
  </w:abstractNum>
  <w:abstractNum w:abstractNumId="18" w15:restartNumberingAfterBreak="0">
    <w:nsid w:val="3EAF03B0"/>
    <w:multiLevelType w:val="hybridMultilevel"/>
    <w:tmpl w:val="46466590"/>
    <w:lvl w:ilvl="0" w:tplc="E16A4234">
      <w:start w:val="1"/>
      <w:numFmt w:val="decimalEnclosedCircle"/>
      <w:lvlText w:val="%1"/>
      <w:lvlJc w:val="left"/>
      <w:pPr>
        <w:tabs>
          <w:tab w:val="num" w:pos="720"/>
        </w:tabs>
        <w:ind w:left="720" w:hanging="48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CC64C788"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28A6D1AA"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9" w15:restartNumberingAfterBreak="0">
    <w:nsid w:val="3F457943"/>
    <w:multiLevelType w:val="multilevel"/>
    <w:tmpl w:val="B2BA0DE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3FDD4F80"/>
    <w:multiLevelType w:val="hybridMultilevel"/>
    <w:tmpl w:val="DF1CD6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12286C"/>
    <w:multiLevelType w:val="hybridMultilevel"/>
    <w:tmpl w:val="DF5C859A"/>
    <w:lvl w:ilvl="0" w:tplc="DE40FFAE">
      <w:numFmt w:val="bullet"/>
      <w:lvlText w:val="・"/>
      <w:lvlJc w:val="left"/>
      <w:pPr>
        <w:tabs>
          <w:tab w:val="num" w:pos="780"/>
        </w:tabs>
        <w:ind w:left="780" w:hanging="360"/>
      </w:pPr>
      <w:rPr>
        <w:rFonts w:ascii="ＭＳ 明朝" w:eastAsia="ＭＳ 明朝" w:hAnsi="ＭＳ 明朝" w:hint="eastAsia"/>
      </w:rPr>
    </w:lvl>
    <w:lvl w:ilvl="1" w:tplc="04090017">
      <w:start w:val="1"/>
      <w:numFmt w:val="bullet"/>
      <w:lvlText w:val=""/>
      <w:lvlJc w:val="left"/>
      <w:pPr>
        <w:tabs>
          <w:tab w:val="num" w:pos="1260"/>
        </w:tabs>
        <w:ind w:left="1260" w:hanging="420"/>
      </w:pPr>
      <w:rPr>
        <w:rFonts w:ascii="Wingdings" w:hAnsi="Wingdings" w:hint="default"/>
      </w:rPr>
    </w:lvl>
    <w:lvl w:ilvl="2" w:tplc="04090011"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7" w:tentative="1">
      <w:start w:val="1"/>
      <w:numFmt w:val="bullet"/>
      <w:lvlText w:val=""/>
      <w:lvlJc w:val="left"/>
      <w:pPr>
        <w:tabs>
          <w:tab w:val="num" w:pos="2520"/>
        </w:tabs>
        <w:ind w:left="2520" w:hanging="420"/>
      </w:pPr>
      <w:rPr>
        <w:rFonts w:ascii="Wingdings" w:hAnsi="Wingdings" w:hint="default"/>
      </w:rPr>
    </w:lvl>
    <w:lvl w:ilvl="5" w:tplc="04090011"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7" w:tentative="1">
      <w:start w:val="1"/>
      <w:numFmt w:val="bullet"/>
      <w:lvlText w:val=""/>
      <w:lvlJc w:val="left"/>
      <w:pPr>
        <w:tabs>
          <w:tab w:val="num" w:pos="3780"/>
        </w:tabs>
        <w:ind w:left="3780" w:hanging="420"/>
      </w:pPr>
      <w:rPr>
        <w:rFonts w:ascii="Wingdings" w:hAnsi="Wingdings" w:hint="default"/>
      </w:rPr>
    </w:lvl>
    <w:lvl w:ilvl="8" w:tplc="04090011"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43014D5E"/>
    <w:multiLevelType w:val="hybridMultilevel"/>
    <w:tmpl w:val="A0E887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3848F4"/>
    <w:multiLevelType w:val="hybridMultilevel"/>
    <w:tmpl w:val="936AF72C"/>
    <w:lvl w:ilvl="0" w:tplc="F4BA2A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1D35C21"/>
    <w:multiLevelType w:val="hybridMultilevel"/>
    <w:tmpl w:val="5558AC16"/>
    <w:lvl w:ilvl="0" w:tplc="B0FE879A">
      <w:start w:val="1"/>
      <w:numFmt w:val="bullet"/>
      <w:lvlText w:val="∙"/>
      <w:lvlJc w:val="left"/>
      <w:pPr>
        <w:ind w:left="1838" w:hanging="420"/>
      </w:pPr>
      <w:rPr>
        <w:rFonts w:ascii="ＭＳ 明朝" w:eastAsia="ＭＳ 明朝" w:hAnsi="ＭＳ 明朝"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25" w15:restartNumberingAfterBreak="0">
    <w:nsid w:val="55030D2C"/>
    <w:multiLevelType w:val="hybridMultilevel"/>
    <w:tmpl w:val="0012E97A"/>
    <w:lvl w:ilvl="0" w:tplc="0409000F">
      <w:start w:val="1"/>
      <w:numFmt w:val="decimal"/>
      <w:lvlText w:val="%1."/>
      <w:lvlJc w:val="left"/>
      <w:pPr>
        <w:ind w:left="562" w:hanging="420"/>
      </w:p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15:restartNumberingAfterBreak="0">
    <w:nsid w:val="5F080F86"/>
    <w:multiLevelType w:val="hybridMultilevel"/>
    <w:tmpl w:val="54DCE1EC"/>
    <w:lvl w:ilvl="0" w:tplc="B0FE879A">
      <w:start w:val="1"/>
      <w:numFmt w:val="bullet"/>
      <w:lvlText w:val="∙"/>
      <w:lvlJc w:val="left"/>
      <w:pPr>
        <w:ind w:left="982" w:hanging="420"/>
      </w:pPr>
      <w:rPr>
        <w:rFonts w:ascii="ＭＳ 明朝" w:eastAsia="ＭＳ 明朝" w:hAnsi="ＭＳ 明朝" w:hint="eastAsia"/>
      </w:rPr>
    </w:lvl>
    <w:lvl w:ilvl="1" w:tplc="0409000B" w:tentative="1">
      <w:start w:val="1"/>
      <w:numFmt w:val="bullet"/>
      <w:lvlText w:val=""/>
      <w:lvlJc w:val="left"/>
      <w:pPr>
        <w:ind w:left="1402" w:hanging="420"/>
      </w:pPr>
      <w:rPr>
        <w:rFonts w:ascii="Wingdings" w:hAnsi="Wingdings" w:hint="default"/>
      </w:rPr>
    </w:lvl>
    <w:lvl w:ilvl="2" w:tplc="0409000D">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27" w15:restartNumberingAfterBreak="0">
    <w:nsid w:val="634F0918"/>
    <w:multiLevelType w:val="hybridMultilevel"/>
    <w:tmpl w:val="378C7C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51A53B0"/>
    <w:multiLevelType w:val="hybridMultilevel"/>
    <w:tmpl w:val="B1B4DA8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699420B1"/>
    <w:multiLevelType w:val="hybridMultilevel"/>
    <w:tmpl w:val="D5C8D35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69B46623"/>
    <w:multiLevelType w:val="hybridMultilevel"/>
    <w:tmpl w:val="081EC94A"/>
    <w:lvl w:ilvl="0" w:tplc="505AE3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B10C79"/>
    <w:multiLevelType w:val="hybridMultilevel"/>
    <w:tmpl w:val="5F4C62C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EDF2315"/>
    <w:multiLevelType w:val="hybridMultilevel"/>
    <w:tmpl w:val="46DEFFF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0F8380D"/>
    <w:multiLevelType w:val="multilevel"/>
    <w:tmpl w:val="778E022A"/>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pStyle w:val="5-"/>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770F4BB2"/>
    <w:multiLevelType w:val="hybridMultilevel"/>
    <w:tmpl w:val="459CD384"/>
    <w:lvl w:ilvl="0" w:tplc="DAA80EC2">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10"/>
  </w:num>
  <w:num w:numId="2">
    <w:abstractNumId w:val="8"/>
  </w:num>
  <w:num w:numId="3">
    <w:abstractNumId w:val="17"/>
  </w:num>
  <w:num w:numId="4">
    <w:abstractNumId w:val="21"/>
  </w:num>
  <w:num w:numId="5">
    <w:abstractNumId w:val="9"/>
  </w:num>
  <w:num w:numId="6">
    <w:abstractNumId w:val="4"/>
  </w:num>
  <w:num w:numId="7">
    <w:abstractNumId w:val="11"/>
  </w:num>
  <w:num w:numId="8">
    <w:abstractNumId w:val="18"/>
  </w:num>
  <w:num w:numId="9">
    <w:abstractNumId w:val="5"/>
  </w:num>
  <w:num w:numId="10">
    <w:abstractNumId w:val="7"/>
  </w:num>
  <w:num w:numId="11">
    <w:abstractNumId w:val="16"/>
  </w:num>
  <w:num w:numId="12">
    <w:abstractNumId w:val="3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5"/>
  </w:num>
  <w:num w:numId="16">
    <w:abstractNumId w:val="19"/>
  </w:num>
  <w:num w:numId="17">
    <w:abstractNumId w:val="3"/>
  </w:num>
  <w:num w:numId="18">
    <w:abstractNumId w:val="29"/>
  </w:num>
  <w:num w:numId="19">
    <w:abstractNumId w:val="32"/>
  </w:num>
  <w:num w:numId="20">
    <w:abstractNumId w:val="1"/>
  </w:num>
  <w:num w:numId="21">
    <w:abstractNumId w:val="28"/>
  </w:num>
  <w:num w:numId="22">
    <w:abstractNumId w:val="22"/>
  </w:num>
  <w:num w:numId="23">
    <w:abstractNumId w:val="14"/>
  </w:num>
  <w:num w:numId="24">
    <w:abstractNumId w:val="34"/>
  </w:num>
  <w:num w:numId="25">
    <w:abstractNumId w:val="23"/>
  </w:num>
  <w:num w:numId="26">
    <w:abstractNumId w:val="12"/>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30"/>
  </w:num>
  <w:num w:numId="31">
    <w:abstractNumId w:val="26"/>
  </w:num>
  <w:num w:numId="32">
    <w:abstractNumId w:val="24"/>
  </w:num>
  <w:num w:numId="33">
    <w:abstractNumId w:val="20"/>
  </w:num>
  <w:num w:numId="34">
    <w:abstractNumId w:val="0"/>
  </w:num>
  <w:num w:numId="35">
    <w:abstractNumId w:val="31"/>
  </w:num>
  <w:num w:numId="36">
    <w:abstractNumId w:val="27"/>
  </w:num>
  <w:num w:numId="3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I">
    <w15:presenceInfo w15:providerId="None" w15:userId="NI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FF0"/>
    <w:rsid w:val="0000025C"/>
    <w:rsid w:val="00000A23"/>
    <w:rsid w:val="00000CDA"/>
    <w:rsid w:val="0000102A"/>
    <w:rsid w:val="000015E1"/>
    <w:rsid w:val="00001A40"/>
    <w:rsid w:val="000031A6"/>
    <w:rsid w:val="000043A6"/>
    <w:rsid w:val="00005681"/>
    <w:rsid w:val="00006628"/>
    <w:rsid w:val="000077C2"/>
    <w:rsid w:val="000079C8"/>
    <w:rsid w:val="000104F7"/>
    <w:rsid w:val="00012810"/>
    <w:rsid w:val="000139EE"/>
    <w:rsid w:val="000152FF"/>
    <w:rsid w:val="00015704"/>
    <w:rsid w:val="000179F7"/>
    <w:rsid w:val="000202BF"/>
    <w:rsid w:val="00020324"/>
    <w:rsid w:val="00020E08"/>
    <w:rsid w:val="00020F37"/>
    <w:rsid w:val="00021740"/>
    <w:rsid w:val="00022660"/>
    <w:rsid w:val="00025258"/>
    <w:rsid w:val="00025C5A"/>
    <w:rsid w:val="000264D1"/>
    <w:rsid w:val="000266DF"/>
    <w:rsid w:val="000301A7"/>
    <w:rsid w:val="00030C18"/>
    <w:rsid w:val="000312B4"/>
    <w:rsid w:val="000320AC"/>
    <w:rsid w:val="00032295"/>
    <w:rsid w:val="00032925"/>
    <w:rsid w:val="00033E25"/>
    <w:rsid w:val="00046340"/>
    <w:rsid w:val="00047455"/>
    <w:rsid w:val="00047754"/>
    <w:rsid w:val="00047EAE"/>
    <w:rsid w:val="000511ED"/>
    <w:rsid w:val="0005151C"/>
    <w:rsid w:val="00053DC8"/>
    <w:rsid w:val="00054BEA"/>
    <w:rsid w:val="0005608E"/>
    <w:rsid w:val="000564E7"/>
    <w:rsid w:val="00057B4C"/>
    <w:rsid w:val="00057C0B"/>
    <w:rsid w:val="0006016B"/>
    <w:rsid w:val="0006081C"/>
    <w:rsid w:val="00061863"/>
    <w:rsid w:val="00061FCC"/>
    <w:rsid w:val="000626BC"/>
    <w:rsid w:val="00066C4B"/>
    <w:rsid w:val="00066EDF"/>
    <w:rsid w:val="00067702"/>
    <w:rsid w:val="00072E6A"/>
    <w:rsid w:val="00074B67"/>
    <w:rsid w:val="000751E7"/>
    <w:rsid w:val="00075F8C"/>
    <w:rsid w:val="00077816"/>
    <w:rsid w:val="0007792D"/>
    <w:rsid w:val="0008113A"/>
    <w:rsid w:val="00081974"/>
    <w:rsid w:val="00081BAC"/>
    <w:rsid w:val="00081EA7"/>
    <w:rsid w:val="00082390"/>
    <w:rsid w:val="00084A5C"/>
    <w:rsid w:val="000866E0"/>
    <w:rsid w:val="00086D0A"/>
    <w:rsid w:val="00086FDC"/>
    <w:rsid w:val="000878E2"/>
    <w:rsid w:val="00090989"/>
    <w:rsid w:val="00091566"/>
    <w:rsid w:val="0009157D"/>
    <w:rsid w:val="0009246E"/>
    <w:rsid w:val="00092EF1"/>
    <w:rsid w:val="00093C84"/>
    <w:rsid w:val="00095924"/>
    <w:rsid w:val="00095CE6"/>
    <w:rsid w:val="0009667E"/>
    <w:rsid w:val="000969C5"/>
    <w:rsid w:val="00097C82"/>
    <w:rsid w:val="00097ED2"/>
    <w:rsid w:val="000A0E5C"/>
    <w:rsid w:val="000A118C"/>
    <w:rsid w:val="000A355D"/>
    <w:rsid w:val="000A3D45"/>
    <w:rsid w:val="000A4752"/>
    <w:rsid w:val="000A5322"/>
    <w:rsid w:val="000A7478"/>
    <w:rsid w:val="000B1453"/>
    <w:rsid w:val="000B2317"/>
    <w:rsid w:val="000B275A"/>
    <w:rsid w:val="000B3558"/>
    <w:rsid w:val="000B6960"/>
    <w:rsid w:val="000C044A"/>
    <w:rsid w:val="000C0583"/>
    <w:rsid w:val="000C2E79"/>
    <w:rsid w:val="000C3335"/>
    <w:rsid w:val="000C3DE1"/>
    <w:rsid w:val="000C4988"/>
    <w:rsid w:val="000C51D8"/>
    <w:rsid w:val="000C5F91"/>
    <w:rsid w:val="000D03AF"/>
    <w:rsid w:val="000D060F"/>
    <w:rsid w:val="000D1BAE"/>
    <w:rsid w:val="000D1DF9"/>
    <w:rsid w:val="000D3AC4"/>
    <w:rsid w:val="000D3B6A"/>
    <w:rsid w:val="000D48A5"/>
    <w:rsid w:val="000D4E8B"/>
    <w:rsid w:val="000D617A"/>
    <w:rsid w:val="000E23F1"/>
    <w:rsid w:val="000E2512"/>
    <w:rsid w:val="000E48DD"/>
    <w:rsid w:val="000E50DB"/>
    <w:rsid w:val="000E65A1"/>
    <w:rsid w:val="000E7CDB"/>
    <w:rsid w:val="000F0C30"/>
    <w:rsid w:val="000F1610"/>
    <w:rsid w:val="000F2420"/>
    <w:rsid w:val="000F2F7B"/>
    <w:rsid w:val="000F5820"/>
    <w:rsid w:val="000F5C9C"/>
    <w:rsid w:val="00101CF6"/>
    <w:rsid w:val="001022DD"/>
    <w:rsid w:val="001033C0"/>
    <w:rsid w:val="00104BA7"/>
    <w:rsid w:val="00105704"/>
    <w:rsid w:val="00106D3C"/>
    <w:rsid w:val="001101E6"/>
    <w:rsid w:val="0011072A"/>
    <w:rsid w:val="001109ED"/>
    <w:rsid w:val="00111109"/>
    <w:rsid w:val="00111500"/>
    <w:rsid w:val="00111AC0"/>
    <w:rsid w:val="00112256"/>
    <w:rsid w:val="001125EF"/>
    <w:rsid w:val="0011396D"/>
    <w:rsid w:val="00114B89"/>
    <w:rsid w:val="00114CD7"/>
    <w:rsid w:val="001163C8"/>
    <w:rsid w:val="00120E82"/>
    <w:rsid w:val="00126083"/>
    <w:rsid w:val="00126BF8"/>
    <w:rsid w:val="0013195C"/>
    <w:rsid w:val="00132399"/>
    <w:rsid w:val="00135339"/>
    <w:rsid w:val="00137989"/>
    <w:rsid w:val="00140240"/>
    <w:rsid w:val="0014054B"/>
    <w:rsid w:val="00141D25"/>
    <w:rsid w:val="00141ED2"/>
    <w:rsid w:val="0014212E"/>
    <w:rsid w:val="00151114"/>
    <w:rsid w:val="0015211F"/>
    <w:rsid w:val="001521BB"/>
    <w:rsid w:val="00152817"/>
    <w:rsid w:val="00153721"/>
    <w:rsid w:val="00153BAF"/>
    <w:rsid w:val="0016048A"/>
    <w:rsid w:val="00161F37"/>
    <w:rsid w:val="001623D3"/>
    <w:rsid w:val="001627F9"/>
    <w:rsid w:val="00162A0A"/>
    <w:rsid w:val="00162BE1"/>
    <w:rsid w:val="00162E1B"/>
    <w:rsid w:val="00163BEA"/>
    <w:rsid w:val="00164892"/>
    <w:rsid w:val="00165021"/>
    <w:rsid w:val="00165A62"/>
    <w:rsid w:val="0016612E"/>
    <w:rsid w:val="0016747E"/>
    <w:rsid w:val="00167F39"/>
    <w:rsid w:val="001724F3"/>
    <w:rsid w:val="00174242"/>
    <w:rsid w:val="00175510"/>
    <w:rsid w:val="0017607E"/>
    <w:rsid w:val="001768D4"/>
    <w:rsid w:val="00176F50"/>
    <w:rsid w:val="00177DF9"/>
    <w:rsid w:val="00180C36"/>
    <w:rsid w:val="00182C68"/>
    <w:rsid w:val="001835E6"/>
    <w:rsid w:val="00183D7B"/>
    <w:rsid w:val="001840A0"/>
    <w:rsid w:val="00185014"/>
    <w:rsid w:val="00185F3B"/>
    <w:rsid w:val="00186C5E"/>
    <w:rsid w:val="001901AA"/>
    <w:rsid w:val="00190464"/>
    <w:rsid w:val="0019234B"/>
    <w:rsid w:val="00193137"/>
    <w:rsid w:val="0019323A"/>
    <w:rsid w:val="001933DE"/>
    <w:rsid w:val="00194336"/>
    <w:rsid w:val="00195698"/>
    <w:rsid w:val="00195F71"/>
    <w:rsid w:val="00196181"/>
    <w:rsid w:val="00196410"/>
    <w:rsid w:val="0019643F"/>
    <w:rsid w:val="001A260E"/>
    <w:rsid w:val="001A301C"/>
    <w:rsid w:val="001A340B"/>
    <w:rsid w:val="001A35F1"/>
    <w:rsid w:val="001A3D6D"/>
    <w:rsid w:val="001A52E3"/>
    <w:rsid w:val="001A7709"/>
    <w:rsid w:val="001B1106"/>
    <w:rsid w:val="001B15CA"/>
    <w:rsid w:val="001B3011"/>
    <w:rsid w:val="001B501D"/>
    <w:rsid w:val="001B54FC"/>
    <w:rsid w:val="001B6482"/>
    <w:rsid w:val="001B7685"/>
    <w:rsid w:val="001C141C"/>
    <w:rsid w:val="001C1DF0"/>
    <w:rsid w:val="001C31B4"/>
    <w:rsid w:val="001C3FCE"/>
    <w:rsid w:val="001C43EA"/>
    <w:rsid w:val="001C482E"/>
    <w:rsid w:val="001C6F52"/>
    <w:rsid w:val="001D0184"/>
    <w:rsid w:val="001D1772"/>
    <w:rsid w:val="001D260C"/>
    <w:rsid w:val="001D331C"/>
    <w:rsid w:val="001D40B8"/>
    <w:rsid w:val="001D4F84"/>
    <w:rsid w:val="001D75BE"/>
    <w:rsid w:val="001E013F"/>
    <w:rsid w:val="001E021E"/>
    <w:rsid w:val="001E04F6"/>
    <w:rsid w:val="001E082E"/>
    <w:rsid w:val="001E157A"/>
    <w:rsid w:val="001E165D"/>
    <w:rsid w:val="001E25A9"/>
    <w:rsid w:val="001E4A07"/>
    <w:rsid w:val="001E5496"/>
    <w:rsid w:val="001E6A2E"/>
    <w:rsid w:val="001F40E2"/>
    <w:rsid w:val="001F42BA"/>
    <w:rsid w:val="001F4893"/>
    <w:rsid w:val="001F6D7C"/>
    <w:rsid w:val="001F723C"/>
    <w:rsid w:val="001F7BE1"/>
    <w:rsid w:val="00202378"/>
    <w:rsid w:val="002038B3"/>
    <w:rsid w:val="00205A8B"/>
    <w:rsid w:val="0020792A"/>
    <w:rsid w:val="002108DA"/>
    <w:rsid w:val="00212098"/>
    <w:rsid w:val="0021422E"/>
    <w:rsid w:val="00214669"/>
    <w:rsid w:val="00215FF2"/>
    <w:rsid w:val="0021759B"/>
    <w:rsid w:val="002175AD"/>
    <w:rsid w:val="0022023F"/>
    <w:rsid w:val="00221ABE"/>
    <w:rsid w:val="002238D4"/>
    <w:rsid w:val="00223A74"/>
    <w:rsid w:val="00230228"/>
    <w:rsid w:val="00231A87"/>
    <w:rsid w:val="0023220E"/>
    <w:rsid w:val="0023429F"/>
    <w:rsid w:val="002343D2"/>
    <w:rsid w:val="00235A18"/>
    <w:rsid w:val="00235A65"/>
    <w:rsid w:val="00236A4F"/>
    <w:rsid w:val="00237B6D"/>
    <w:rsid w:val="00237BF0"/>
    <w:rsid w:val="00241421"/>
    <w:rsid w:val="00243369"/>
    <w:rsid w:val="0024387E"/>
    <w:rsid w:val="00244181"/>
    <w:rsid w:val="002442CE"/>
    <w:rsid w:val="00245DBE"/>
    <w:rsid w:val="00247857"/>
    <w:rsid w:val="00250A26"/>
    <w:rsid w:val="0025198F"/>
    <w:rsid w:val="0025439F"/>
    <w:rsid w:val="002561DC"/>
    <w:rsid w:val="002608AD"/>
    <w:rsid w:val="00260FA0"/>
    <w:rsid w:val="0026146A"/>
    <w:rsid w:val="00261D58"/>
    <w:rsid w:val="00262D62"/>
    <w:rsid w:val="00262F4F"/>
    <w:rsid w:val="0026368D"/>
    <w:rsid w:val="002645C0"/>
    <w:rsid w:val="0026515A"/>
    <w:rsid w:val="0026520A"/>
    <w:rsid w:val="002679C0"/>
    <w:rsid w:val="00271B9F"/>
    <w:rsid w:val="00273375"/>
    <w:rsid w:val="00273850"/>
    <w:rsid w:val="00273D76"/>
    <w:rsid w:val="00273FA3"/>
    <w:rsid w:val="002750FF"/>
    <w:rsid w:val="00275F76"/>
    <w:rsid w:val="00282128"/>
    <w:rsid w:val="00282359"/>
    <w:rsid w:val="00282C9C"/>
    <w:rsid w:val="00283A58"/>
    <w:rsid w:val="00284A15"/>
    <w:rsid w:val="0028501E"/>
    <w:rsid w:val="00285969"/>
    <w:rsid w:val="002877AB"/>
    <w:rsid w:val="00287A2D"/>
    <w:rsid w:val="002915A4"/>
    <w:rsid w:val="0029284E"/>
    <w:rsid w:val="0029480C"/>
    <w:rsid w:val="002955E4"/>
    <w:rsid w:val="00296699"/>
    <w:rsid w:val="00297F38"/>
    <w:rsid w:val="002A0896"/>
    <w:rsid w:val="002A0923"/>
    <w:rsid w:val="002A30C4"/>
    <w:rsid w:val="002A449E"/>
    <w:rsid w:val="002A5C46"/>
    <w:rsid w:val="002A621F"/>
    <w:rsid w:val="002A6D09"/>
    <w:rsid w:val="002A787E"/>
    <w:rsid w:val="002B0E16"/>
    <w:rsid w:val="002B1AAC"/>
    <w:rsid w:val="002B3B34"/>
    <w:rsid w:val="002B40EC"/>
    <w:rsid w:val="002B4524"/>
    <w:rsid w:val="002B4F07"/>
    <w:rsid w:val="002B64B4"/>
    <w:rsid w:val="002B7A4F"/>
    <w:rsid w:val="002C0D56"/>
    <w:rsid w:val="002C107C"/>
    <w:rsid w:val="002C1B10"/>
    <w:rsid w:val="002C21F4"/>
    <w:rsid w:val="002C22FA"/>
    <w:rsid w:val="002C51D1"/>
    <w:rsid w:val="002C6289"/>
    <w:rsid w:val="002C75FD"/>
    <w:rsid w:val="002C7FEA"/>
    <w:rsid w:val="002C7FED"/>
    <w:rsid w:val="002D0D19"/>
    <w:rsid w:val="002D1453"/>
    <w:rsid w:val="002D34C8"/>
    <w:rsid w:val="002D49C5"/>
    <w:rsid w:val="002D5478"/>
    <w:rsid w:val="002D5DEC"/>
    <w:rsid w:val="002D62AB"/>
    <w:rsid w:val="002D649B"/>
    <w:rsid w:val="002D65FF"/>
    <w:rsid w:val="002E1E0B"/>
    <w:rsid w:val="002E2C24"/>
    <w:rsid w:val="002E31A9"/>
    <w:rsid w:val="002E3522"/>
    <w:rsid w:val="002E6203"/>
    <w:rsid w:val="002E6FC2"/>
    <w:rsid w:val="002F007F"/>
    <w:rsid w:val="002F023A"/>
    <w:rsid w:val="002F29C2"/>
    <w:rsid w:val="002F333D"/>
    <w:rsid w:val="002F3761"/>
    <w:rsid w:val="002F4630"/>
    <w:rsid w:val="002F4EE1"/>
    <w:rsid w:val="002F52C5"/>
    <w:rsid w:val="002F62E1"/>
    <w:rsid w:val="002F78A4"/>
    <w:rsid w:val="003010D1"/>
    <w:rsid w:val="00303A87"/>
    <w:rsid w:val="00304370"/>
    <w:rsid w:val="00305B08"/>
    <w:rsid w:val="00305FB9"/>
    <w:rsid w:val="00310344"/>
    <w:rsid w:val="00310F70"/>
    <w:rsid w:val="003116CC"/>
    <w:rsid w:val="003119DA"/>
    <w:rsid w:val="00313879"/>
    <w:rsid w:val="00313CAD"/>
    <w:rsid w:val="0031529B"/>
    <w:rsid w:val="00316220"/>
    <w:rsid w:val="0031671B"/>
    <w:rsid w:val="00320CBD"/>
    <w:rsid w:val="00321F5E"/>
    <w:rsid w:val="00322400"/>
    <w:rsid w:val="0032333E"/>
    <w:rsid w:val="00323AA4"/>
    <w:rsid w:val="00323BDD"/>
    <w:rsid w:val="003245D0"/>
    <w:rsid w:val="00326C48"/>
    <w:rsid w:val="00326FA0"/>
    <w:rsid w:val="003311CF"/>
    <w:rsid w:val="003314DD"/>
    <w:rsid w:val="00332DAE"/>
    <w:rsid w:val="003338CC"/>
    <w:rsid w:val="00333CAA"/>
    <w:rsid w:val="00334047"/>
    <w:rsid w:val="003353B6"/>
    <w:rsid w:val="003354B4"/>
    <w:rsid w:val="00335930"/>
    <w:rsid w:val="00335BFA"/>
    <w:rsid w:val="003360A2"/>
    <w:rsid w:val="003405E4"/>
    <w:rsid w:val="003407C8"/>
    <w:rsid w:val="00341209"/>
    <w:rsid w:val="00341E7A"/>
    <w:rsid w:val="0034289D"/>
    <w:rsid w:val="00343271"/>
    <w:rsid w:val="003442C1"/>
    <w:rsid w:val="00345786"/>
    <w:rsid w:val="003463F1"/>
    <w:rsid w:val="00346792"/>
    <w:rsid w:val="003470BD"/>
    <w:rsid w:val="00347374"/>
    <w:rsid w:val="0035143A"/>
    <w:rsid w:val="0035380E"/>
    <w:rsid w:val="00353FE4"/>
    <w:rsid w:val="00354DAA"/>
    <w:rsid w:val="00355254"/>
    <w:rsid w:val="003558FA"/>
    <w:rsid w:val="00355976"/>
    <w:rsid w:val="003561B7"/>
    <w:rsid w:val="00363E3D"/>
    <w:rsid w:val="00364B3D"/>
    <w:rsid w:val="003656B0"/>
    <w:rsid w:val="00365AFE"/>
    <w:rsid w:val="00366F98"/>
    <w:rsid w:val="0036707E"/>
    <w:rsid w:val="00372DF9"/>
    <w:rsid w:val="003738CD"/>
    <w:rsid w:val="00373F9E"/>
    <w:rsid w:val="00374ED5"/>
    <w:rsid w:val="00376119"/>
    <w:rsid w:val="003807B4"/>
    <w:rsid w:val="00381939"/>
    <w:rsid w:val="00381CC9"/>
    <w:rsid w:val="0038514E"/>
    <w:rsid w:val="00386B94"/>
    <w:rsid w:val="00386E28"/>
    <w:rsid w:val="00387496"/>
    <w:rsid w:val="00387F54"/>
    <w:rsid w:val="00391A7C"/>
    <w:rsid w:val="00396F89"/>
    <w:rsid w:val="003A20AD"/>
    <w:rsid w:val="003A276C"/>
    <w:rsid w:val="003A2996"/>
    <w:rsid w:val="003A35E9"/>
    <w:rsid w:val="003A43B6"/>
    <w:rsid w:val="003A55DB"/>
    <w:rsid w:val="003A56F4"/>
    <w:rsid w:val="003A5BE8"/>
    <w:rsid w:val="003A67C2"/>
    <w:rsid w:val="003A7FD3"/>
    <w:rsid w:val="003B3076"/>
    <w:rsid w:val="003B43A7"/>
    <w:rsid w:val="003B5F1D"/>
    <w:rsid w:val="003B609C"/>
    <w:rsid w:val="003B6FB9"/>
    <w:rsid w:val="003C0476"/>
    <w:rsid w:val="003C1650"/>
    <w:rsid w:val="003C2BC2"/>
    <w:rsid w:val="003C2F35"/>
    <w:rsid w:val="003C41CD"/>
    <w:rsid w:val="003C48C3"/>
    <w:rsid w:val="003C6677"/>
    <w:rsid w:val="003C699A"/>
    <w:rsid w:val="003C766D"/>
    <w:rsid w:val="003D0A2F"/>
    <w:rsid w:val="003D22CB"/>
    <w:rsid w:val="003D4CCE"/>
    <w:rsid w:val="003E0B07"/>
    <w:rsid w:val="003E0CF6"/>
    <w:rsid w:val="003E0D6A"/>
    <w:rsid w:val="003E4473"/>
    <w:rsid w:val="003E46F7"/>
    <w:rsid w:val="003E596D"/>
    <w:rsid w:val="003E70B0"/>
    <w:rsid w:val="003E7B58"/>
    <w:rsid w:val="003F012D"/>
    <w:rsid w:val="003F07CE"/>
    <w:rsid w:val="003F115A"/>
    <w:rsid w:val="003F28AD"/>
    <w:rsid w:val="003F36FC"/>
    <w:rsid w:val="003F3CFE"/>
    <w:rsid w:val="003F40EB"/>
    <w:rsid w:val="003F6DCD"/>
    <w:rsid w:val="004026C8"/>
    <w:rsid w:val="0040481E"/>
    <w:rsid w:val="00405869"/>
    <w:rsid w:val="00407290"/>
    <w:rsid w:val="004118B5"/>
    <w:rsid w:val="00415E31"/>
    <w:rsid w:val="00415E35"/>
    <w:rsid w:val="00416D4F"/>
    <w:rsid w:val="00417E0E"/>
    <w:rsid w:val="00422692"/>
    <w:rsid w:val="00424EDF"/>
    <w:rsid w:val="00426041"/>
    <w:rsid w:val="00426893"/>
    <w:rsid w:val="004279B3"/>
    <w:rsid w:val="00430000"/>
    <w:rsid w:val="00434650"/>
    <w:rsid w:val="00435332"/>
    <w:rsid w:val="00435A34"/>
    <w:rsid w:val="0043604E"/>
    <w:rsid w:val="0043723B"/>
    <w:rsid w:val="004377E4"/>
    <w:rsid w:val="004409E7"/>
    <w:rsid w:val="00441743"/>
    <w:rsid w:val="00441834"/>
    <w:rsid w:val="00444853"/>
    <w:rsid w:val="00446B3D"/>
    <w:rsid w:val="00447814"/>
    <w:rsid w:val="004479F6"/>
    <w:rsid w:val="00447E6C"/>
    <w:rsid w:val="00450395"/>
    <w:rsid w:val="00451E25"/>
    <w:rsid w:val="004521FF"/>
    <w:rsid w:val="004541FE"/>
    <w:rsid w:val="00455905"/>
    <w:rsid w:val="00456654"/>
    <w:rsid w:val="00457E2A"/>
    <w:rsid w:val="004603AF"/>
    <w:rsid w:val="00460866"/>
    <w:rsid w:val="00460937"/>
    <w:rsid w:val="00461748"/>
    <w:rsid w:val="0046277E"/>
    <w:rsid w:val="00462AFD"/>
    <w:rsid w:val="0046378F"/>
    <w:rsid w:val="00464254"/>
    <w:rsid w:val="00464787"/>
    <w:rsid w:val="004705DC"/>
    <w:rsid w:val="00470AEF"/>
    <w:rsid w:val="00470AF8"/>
    <w:rsid w:val="004719C1"/>
    <w:rsid w:val="004722BA"/>
    <w:rsid w:val="00472EFB"/>
    <w:rsid w:val="00473118"/>
    <w:rsid w:val="004731EA"/>
    <w:rsid w:val="0047612B"/>
    <w:rsid w:val="00476A5A"/>
    <w:rsid w:val="00477C92"/>
    <w:rsid w:val="00480E34"/>
    <w:rsid w:val="004819E0"/>
    <w:rsid w:val="0048337C"/>
    <w:rsid w:val="00483FA7"/>
    <w:rsid w:val="00484202"/>
    <w:rsid w:val="004844FF"/>
    <w:rsid w:val="00486D4D"/>
    <w:rsid w:val="00490253"/>
    <w:rsid w:val="00490ECC"/>
    <w:rsid w:val="004913D3"/>
    <w:rsid w:val="0049192E"/>
    <w:rsid w:val="004935D0"/>
    <w:rsid w:val="00493CA9"/>
    <w:rsid w:val="00493E4A"/>
    <w:rsid w:val="00494040"/>
    <w:rsid w:val="004945C3"/>
    <w:rsid w:val="00497DC7"/>
    <w:rsid w:val="004A13D2"/>
    <w:rsid w:val="004A1DD7"/>
    <w:rsid w:val="004A2853"/>
    <w:rsid w:val="004A45CE"/>
    <w:rsid w:val="004A5E30"/>
    <w:rsid w:val="004A6032"/>
    <w:rsid w:val="004A6EF6"/>
    <w:rsid w:val="004B0BA4"/>
    <w:rsid w:val="004B10D8"/>
    <w:rsid w:val="004B2B71"/>
    <w:rsid w:val="004B407B"/>
    <w:rsid w:val="004B4584"/>
    <w:rsid w:val="004B5F97"/>
    <w:rsid w:val="004B7B54"/>
    <w:rsid w:val="004B7D91"/>
    <w:rsid w:val="004C0B03"/>
    <w:rsid w:val="004C2B3F"/>
    <w:rsid w:val="004C3EE6"/>
    <w:rsid w:val="004C5F05"/>
    <w:rsid w:val="004C6520"/>
    <w:rsid w:val="004C72C6"/>
    <w:rsid w:val="004C7E7D"/>
    <w:rsid w:val="004D1E79"/>
    <w:rsid w:val="004D2176"/>
    <w:rsid w:val="004D2571"/>
    <w:rsid w:val="004D291F"/>
    <w:rsid w:val="004D2F56"/>
    <w:rsid w:val="004D5702"/>
    <w:rsid w:val="004D6E29"/>
    <w:rsid w:val="004D6F86"/>
    <w:rsid w:val="004D7A31"/>
    <w:rsid w:val="004E010A"/>
    <w:rsid w:val="004E0F8C"/>
    <w:rsid w:val="004E1727"/>
    <w:rsid w:val="004E2E2D"/>
    <w:rsid w:val="004E3111"/>
    <w:rsid w:val="004E34EC"/>
    <w:rsid w:val="004E43EC"/>
    <w:rsid w:val="004E47A7"/>
    <w:rsid w:val="004E5006"/>
    <w:rsid w:val="004E654E"/>
    <w:rsid w:val="004E67C9"/>
    <w:rsid w:val="004E6856"/>
    <w:rsid w:val="004E6FC6"/>
    <w:rsid w:val="004E7E58"/>
    <w:rsid w:val="004F0DE2"/>
    <w:rsid w:val="004F188D"/>
    <w:rsid w:val="004F20D0"/>
    <w:rsid w:val="004F2CDA"/>
    <w:rsid w:val="004F3B32"/>
    <w:rsid w:val="004F580E"/>
    <w:rsid w:val="004F5FF5"/>
    <w:rsid w:val="004F7244"/>
    <w:rsid w:val="004F7B10"/>
    <w:rsid w:val="00500AB5"/>
    <w:rsid w:val="00504B7D"/>
    <w:rsid w:val="00507796"/>
    <w:rsid w:val="005077D6"/>
    <w:rsid w:val="00515E51"/>
    <w:rsid w:val="00516382"/>
    <w:rsid w:val="00520EA6"/>
    <w:rsid w:val="005218F7"/>
    <w:rsid w:val="00521C7B"/>
    <w:rsid w:val="00521FF9"/>
    <w:rsid w:val="005226C4"/>
    <w:rsid w:val="00524E75"/>
    <w:rsid w:val="00527AAE"/>
    <w:rsid w:val="0053155B"/>
    <w:rsid w:val="00534A55"/>
    <w:rsid w:val="00534E43"/>
    <w:rsid w:val="005368E3"/>
    <w:rsid w:val="0053694D"/>
    <w:rsid w:val="00541FB0"/>
    <w:rsid w:val="00542B5D"/>
    <w:rsid w:val="00542F64"/>
    <w:rsid w:val="0054377C"/>
    <w:rsid w:val="0054442F"/>
    <w:rsid w:val="00546869"/>
    <w:rsid w:val="005477ED"/>
    <w:rsid w:val="00550DD5"/>
    <w:rsid w:val="00554766"/>
    <w:rsid w:val="0055641C"/>
    <w:rsid w:val="005568AF"/>
    <w:rsid w:val="00557A1F"/>
    <w:rsid w:val="00557A75"/>
    <w:rsid w:val="00560045"/>
    <w:rsid w:val="00562195"/>
    <w:rsid w:val="00563170"/>
    <w:rsid w:val="00566E9A"/>
    <w:rsid w:val="00567476"/>
    <w:rsid w:val="00571F4C"/>
    <w:rsid w:val="00572700"/>
    <w:rsid w:val="005745AE"/>
    <w:rsid w:val="00575162"/>
    <w:rsid w:val="00577682"/>
    <w:rsid w:val="00581A24"/>
    <w:rsid w:val="00584FE2"/>
    <w:rsid w:val="005860E7"/>
    <w:rsid w:val="0058633A"/>
    <w:rsid w:val="00587375"/>
    <w:rsid w:val="00587F24"/>
    <w:rsid w:val="005914A4"/>
    <w:rsid w:val="005920F1"/>
    <w:rsid w:val="00592E79"/>
    <w:rsid w:val="00593715"/>
    <w:rsid w:val="0059756F"/>
    <w:rsid w:val="005A3347"/>
    <w:rsid w:val="005A414F"/>
    <w:rsid w:val="005A4C94"/>
    <w:rsid w:val="005A4D40"/>
    <w:rsid w:val="005A5D0A"/>
    <w:rsid w:val="005A5DEE"/>
    <w:rsid w:val="005A7099"/>
    <w:rsid w:val="005B0D3D"/>
    <w:rsid w:val="005B145B"/>
    <w:rsid w:val="005B34CB"/>
    <w:rsid w:val="005B3651"/>
    <w:rsid w:val="005B3CE2"/>
    <w:rsid w:val="005B4001"/>
    <w:rsid w:val="005B4E8F"/>
    <w:rsid w:val="005B6CAE"/>
    <w:rsid w:val="005C0429"/>
    <w:rsid w:val="005C10AF"/>
    <w:rsid w:val="005C3421"/>
    <w:rsid w:val="005C35CE"/>
    <w:rsid w:val="005C47C0"/>
    <w:rsid w:val="005C5401"/>
    <w:rsid w:val="005C691E"/>
    <w:rsid w:val="005C6A2E"/>
    <w:rsid w:val="005C74E8"/>
    <w:rsid w:val="005D0C24"/>
    <w:rsid w:val="005D1652"/>
    <w:rsid w:val="005D3A08"/>
    <w:rsid w:val="005D3C34"/>
    <w:rsid w:val="005D4CAC"/>
    <w:rsid w:val="005D5C6B"/>
    <w:rsid w:val="005E0A33"/>
    <w:rsid w:val="005E1F64"/>
    <w:rsid w:val="005E28F4"/>
    <w:rsid w:val="005E3043"/>
    <w:rsid w:val="005E342A"/>
    <w:rsid w:val="005E4C9A"/>
    <w:rsid w:val="005E4E1C"/>
    <w:rsid w:val="005E599E"/>
    <w:rsid w:val="005E66C3"/>
    <w:rsid w:val="005E6A2F"/>
    <w:rsid w:val="005F03F8"/>
    <w:rsid w:val="005F0BFD"/>
    <w:rsid w:val="005F313C"/>
    <w:rsid w:val="005F38F8"/>
    <w:rsid w:val="005F39D4"/>
    <w:rsid w:val="005F4273"/>
    <w:rsid w:val="005F4530"/>
    <w:rsid w:val="005F4804"/>
    <w:rsid w:val="005F56A1"/>
    <w:rsid w:val="005F7ACE"/>
    <w:rsid w:val="00600EAD"/>
    <w:rsid w:val="00601F82"/>
    <w:rsid w:val="0061013A"/>
    <w:rsid w:val="006112F1"/>
    <w:rsid w:val="006130DE"/>
    <w:rsid w:val="00613F38"/>
    <w:rsid w:val="0061511E"/>
    <w:rsid w:val="0061526A"/>
    <w:rsid w:val="0061568D"/>
    <w:rsid w:val="006179A9"/>
    <w:rsid w:val="0062041E"/>
    <w:rsid w:val="00620B19"/>
    <w:rsid w:val="00620DEA"/>
    <w:rsid w:val="0062140A"/>
    <w:rsid w:val="00621BF0"/>
    <w:rsid w:val="00621C46"/>
    <w:rsid w:val="006228D8"/>
    <w:rsid w:val="00623A22"/>
    <w:rsid w:val="00623D5D"/>
    <w:rsid w:val="006253CA"/>
    <w:rsid w:val="00625E97"/>
    <w:rsid w:val="00627C70"/>
    <w:rsid w:val="00627EBF"/>
    <w:rsid w:val="0063380A"/>
    <w:rsid w:val="00633C07"/>
    <w:rsid w:val="0063435A"/>
    <w:rsid w:val="006369A8"/>
    <w:rsid w:val="00637FE6"/>
    <w:rsid w:val="006401FB"/>
    <w:rsid w:val="00640CD9"/>
    <w:rsid w:val="00641C57"/>
    <w:rsid w:val="00641E02"/>
    <w:rsid w:val="00642992"/>
    <w:rsid w:val="006443EE"/>
    <w:rsid w:val="006449B6"/>
    <w:rsid w:val="00644B41"/>
    <w:rsid w:val="00645782"/>
    <w:rsid w:val="006514F7"/>
    <w:rsid w:val="0065605C"/>
    <w:rsid w:val="00656795"/>
    <w:rsid w:val="006616D5"/>
    <w:rsid w:val="006623C3"/>
    <w:rsid w:val="0066342C"/>
    <w:rsid w:val="0066389A"/>
    <w:rsid w:val="00664007"/>
    <w:rsid w:val="0066492E"/>
    <w:rsid w:val="00665BA2"/>
    <w:rsid w:val="00666C47"/>
    <w:rsid w:val="0067014F"/>
    <w:rsid w:val="00670D31"/>
    <w:rsid w:val="00671112"/>
    <w:rsid w:val="0067121D"/>
    <w:rsid w:val="00671A69"/>
    <w:rsid w:val="00672708"/>
    <w:rsid w:val="00673147"/>
    <w:rsid w:val="00674913"/>
    <w:rsid w:val="00675136"/>
    <w:rsid w:val="00675725"/>
    <w:rsid w:val="006762D3"/>
    <w:rsid w:val="006840FD"/>
    <w:rsid w:val="0068596B"/>
    <w:rsid w:val="00687B7C"/>
    <w:rsid w:val="00690925"/>
    <w:rsid w:val="00691480"/>
    <w:rsid w:val="0069311E"/>
    <w:rsid w:val="00694254"/>
    <w:rsid w:val="00694C48"/>
    <w:rsid w:val="00695399"/>
    <w:rsid w:val="00695664"/>
    <w:rsid w:val="00695961"/>
    <w:rsid w:val="00697B8F"/>
    <w:rsid w:val="006A0971"/>
    <w:rsid w:val="006A5CD8"/>
    <w:rsid w:val="006A5D62"/>
    <w:rsid w:val="006A6758"/>
    <w:rsid w:val="006A6D4F"/>
    <w:rsid w:val="006B049B"/>
    <w:rsid w:val="006B11ED"/>
    <w:rsid w:val="006B1708"/>
    <w:rsid w:val="006B23BA"/>
    <w:rsid w:val="006B2474"/>
    <w:rsid w:val="006B2766"/>
    <w:rsid w:val="006B3877"/>
    <w:rsid w:val="006B49F9"/>
    <w:rsid w:val="006B5D91"/>
    <w:rsid w:val="006C10AC"/>
    <w:rsid w:val="006C1285"/>
    <w:rsid w:val="006C29BC"/>
    <w:rsid w:val="006C30D6"/>
    <w:rsid w:val="006C3E71"/>
    <w:rsid w:val="006C4AD4"/>
    <w:rsid w:val="006C4C34"/>
    <w:rsid w:val="006C4D22"/>
    <w:rsid w:val="006C7513"/>
    <w:rsid w:val="006D106A"/>
    <w:rsid w:val="006D136B"/>
    <w:rsid w:val="006D19CB"/>
    <w:rsid w:val="006D2DA8"/>
    <w:rsid w:val="006D317D"/>
    <w:rsid w:val="006D4202"/>
    <w:rsid w:val="006D52D5"/>
    <w:rsid w:val="006D5861"/>
    <w:rsid w:val="006D5EC2"/>
    <w:rsid w:val="006D61E0"/>
    <w:rsid w:val="006D7081"/>
    <w:rsid w:val="006D74AF"/>
    <w:rsid w:val="006E17E4"/>
    <w:rsid w:val="006E4935"/>
    <w:rsid w:val="006E5107"/>
    <w:rsid w:val="006E5300"/>
    <w:rsid w:val="006E5FC2"/>
    <w:rsid w:val="006E63AE"/>
    <w:rsid w:val="006E69E8"/>
    <w:rsid w:val="006E71C2"/>
    <w:rsid w:val="006E7537"/>
    <w:rsid w:val="006F04CB"/>
    <w:rsid w:val="006F3195"/>
    <w:rsid w:val="006F3F41"/>
    <w:rsid w:val="006F4FFE"/>
    <w:rsid w:val="006F78B1"/>
    <w:rsid w:val="006F7FFD"/>
    <w:rsid w:val="00701259"/>
    <w:rsid w:val="00702EC1"/>
    <w:rsid w:val="00703E76"/>
    <w:rsid w:val="007061E1"/>
    <w:rsid w:val="00706B15"/>
    <w:rsid w:val="0070738A"/>
    <w:rsid w:val="007102AC"/>
    <w:rsid w:val="00711468"/>
    <w:rsid w:val="00712252"/>
    <w:rsid w:val="00712594"/>
    <w:rsid w:val="00713558"/>
    <w:rsid w:val="007141A8"/>
    <w:rsid w:val="00715CCB"/>
    <w:rsid w:val="00717EE7"/>
    <w:rsid w:val="00721890"/>
    <w:rsid w:val="00721A51"/>
    <w:rsid w:val="00721AC2"/>
    <w:rsid w:val="00721B16"/>
    <w:rsid w:val="00721D9C"/>
    <w:rsid w:val="00721F95"/>
    <w:rsid w:val="0072232C"/>
    <w:rsid w:val="0072335F"/>
    <w:rsid w:val="00723836"/>
    <w:rsid w:val="00723E1E"/>
    <w:rsid w:val="0072438F"/>
    <w:rsid w:val="00724AF1"/>
    <w:rsid w:val="00725BC0"/>
    <w:rsid w:val="0072711E"/>
    <w:rsid w:val="00730BE5"/>
    <w:rsid w:val="00731D1C"/>
    <w:rsid w:val="007320E7"/>
    <w:rsid w:val="00732305"/>
    <w:rsid w:val="007344D3"/>
    <w:rsid w:val="007349D2"/>
    <w:rsid w:val="00735105"/>
    <w:rsid w:val="00735D83"/>
    <w:rsid w:val="00740BE2"/>
    <w:rsid w:val="00743ADA"/>
    <w:rsid w:val="0074489B"/>
    <w:rsid w:val="00745A72"/>
    <w:rsid w:val="0074782B"/>
    <w:rsid w:val="00750625"/>
    <w:rsid w:val="00751F8A"/>
    <w:rsid w:val="00753358"/>
    <w:rsid w:val="00755A66"/>
    <w:rsid w:val="007569E2"/>
    <w:rsid w:val="00756FC1"/>
    <w:rsid w:val="0075710E"/>
    <w:rsid w:val="00762BE2"/>
    <w:rsid w:val="007635C9"/>
    <w:rsid w:val="007636C5"/>
    <w:rsid w:val="007636CA"/>
    <w:rsid w:val="00763762"/>
    <w:rsid w:val="00763DE7"/>
    <w:rsid w:val="00764F50"/>
    <w:rsid w:val="00765C78"/>
    <w:rsid w:val="00765F0A"/>
    <w:rsid w:val="00766E4C"/>
    <w:rsid w:val="00766F26"/>
    <w:rsid w:val="007677CA"/>
    <w:rsid w:val="007708A3"/>
    <w:rsid w:val="00771FF1"/>
    <w:rsid w:val="00772810"/>
    <w:rsid w:val="00774A96"/>
    <w:rsid w:val="00775379"/>
    <w:rsid w:val="00777017"/>
    <w:rsid w:val="00781766"/>
    <w:rsid w:val="00781A77"/>
    <w:rsid w:val="00781CE6"/>
    <w:rsid w:val="00781F21"/>
    <w:rsid w:val="00784425"/>
    <w:rsid w:val="00784858"/>
    <w:rsid w:val="007850EF"/>
    <w:rsid w:val="00785471"/>
    <w:rsid w:val="00785F01"/>
    <w:rsid w:val="00785F9E"/>
    <w:rsid w:val="00787528"/>
    <w:rsid w:val="00787D68"/>
    <w:rsid w:val="00787FED"/>
    <w:rsid w:val="00791357"/>
    <w:rsid w:val="00792750"/>
    <w:rsid w:val="00796E9F"/>
    <w:rsid w:val="007A392D"/>
    <w:rsid w:val="007A4CA4"/>
    <w:rsid w:val="007A6DC6"/>
    <w:rsid w:val="007A7639"/>
    <w:rsid w:val="007A7905"/>
    <w:rsid w:val="007A7BAC"/>
    <w:rsid w:val="007B3AD9"/>
    <w:rsid w:val="007B6653"/>
    <w:rsid w:val="007B7E39"/>
    <w:rsid w:val="007C1008"/>
    <w:rsid w:val="007C1F94"/>
    <w:rsid w:val="007C35B1"/>
    <w:rsid w:val="007C4DF1"/>
    <w:rsid w:val="007C5689"/>
    <w:rsid w:val="007C7154"/>
    <w:rsid w:val="007D0BA1"/>
    <w:rsid w:val="007D1862"/>
    <w:rsid w:val="007D19B5"/>
    <w:rsid w:val="007D2515"/>
    <w:rsid w:val="007D32B7"/>
    <w:rsid w:val="007D4D8B"/>
    <w:rsid w:val="007D5B40"/>
    <w:rsid w:val="007D5D45"/>
    <w:rsid w:val="007D620F"/>
    <w:rsid w:val="007D635C"/>
    <w:rsid w:val="007D6A30"/>
    <w:rsid w:val="007D7534"/>
    <w:rsid w:val="007E0637"/>
    <w:rsid w:val="007E1F19"/>
    <w:rsid w:val="007E2D97"/>
    <w:rsid w:val="007E3B1C"/>
    <w:rsid w:val="007E433B"/>
    <w:rsid w:val="007E4D0C"/>
    <w:rsid w:val="007E5BEE"/>
    <w:rsid w:val="007E74C8"/>
    <w:rsid w:val="007E75EA"/>
    <w:rsid w:val="007E7C2E"/>
    <w:rsid w:val="007F1CEA"/>
    <w:rsid w:val="007F2D4A"/>
    <w:rsid w:val="007F36D6"/>
    <w:rsid w:val="007F437C"/>
    <w:rsid w:val="007F5F6C"/>
    <w:rsid w:val="007F6015"/>
    <w:rsid w:val="008008D7"/>
    <w:rsid w:val="008014EA"/>
    <w:rsid w:val="008019CB"/>
    <w:rsid w:val="008026F6"/>
    <w:rsid w:val="0080313C"/>
    <w:rsid w:val="00803562"/>
    <w:rsid w:val="008052A4"/>
    <w:rsid w:val="00805C31"/>
    <w:rsid w:val="008068D5"/>
    <w:rsid w:val="008100FB"/>
    <w:rsid w:val="0081111D"/>
    <w:rsid w:val="00812196"/>
    <w:rsid w:val="00812703"/>
    <w:rsid w:val="00814481"/>
    <w:rsid w:val="00816698"/>
    <w:rsid w:val="00816AF0"/>
    <w:rsid w:val="00817B4D"/>
    <w:rsid w:val="00817FFD"/>
    <w:rsid w:val="0082016C"/>
    <w:rsid w:val="0082053E"/>
    <w:rsid w:val="0082103C"/>
    <w:rsid w:val="008217E7"/>
    <w:rsid w:val="00821F34"/>
    <w:rsid w:val="00822384"/>
    <w:rsid w:val="00822864"/>
    <w:rsid w:val="00822E0A"/>
    <w:rsid w:val="008251C6"/>
    <w:rsid w:val="008254A6"/>
    <w:rsid w:val="00825B00"/>
    <w:rsid w:val="0083150D"/>
    <w:rsid w:val="0083161A"/>
    <w:rsid w:val="0083427A"/>
    <w:rsid w:val="008349BD"/>
    <w:rsid w:val="00836085"/>
    <w:rsid w:val="00836794"/>
    <w:rsid w:val="00836F80"/>
    <w:rsid w:val="008375F0"/>
    <w:rsid w:val="0083788B"/>
    <w:rsid w:val="0084021B"/>
    <w:rsid w:val="0084043E"/>
    <w:rsid w:val="00840518"/>
    <w:rsid w:val="00842452"/>
    <w:rsid w:val="00844262"/>
    <w:rsid w:val="0084445D"/>
    <w:rsid w:val="008455C8"/>
    <w:rsid w:val="0084728B"/>
    <w:rsid w:val="00857423"/>
    <w:rsid w:val="00857AFA"/>
    <w:rsid w:val="00860EAD"/>
    <w:rsid w:val="008627B6"/>
    <w:rsid w:val="00864E93"/>
    <w:rsid w:val="008659F2"/>
    <w:rsid w:val="00866131"/>
    <w:rsid w:val="00866A11"/>
    <w:rsid w:val="008678E5"/>
    <w:rsid w:val="008712D5"/>
    <w:rsid w:val="00871ADF"/>
    <w:rsid w:val="00871CB1"/>
    <w:rsid w:val="0087323C"/>
    <w:rsid w:val="00874530"/>
    <w:rsid w:val="0087498E"/>
    <w:rsid w:val="00875B48"/>
    <w:rsid w:val="00876A20"/>
    <w:rsid w:val="00876DD9"/>
    <w:rsid w:val="00876FBF"/>
    <w:rsid w:val="00880C26"/>
    <w:rsid w:val="008810E2"/>
    <w:rsid w:val="0088112B"/>
    <w:rsid w:val="008816A2"/>
    <w:rsid w:val="00882C1D"/>
    <w:rsid w:val="008843D2"/>
    <w:rsid w:val="00885028"/>
    <w:rsid w:val="00892658"/>
    <w:rsid w:val="00892854"/>
    <w:rsid w:val="00894A78"/>
    <w:rsid w:val="00895DB5"/>
    <w:rsid w:val="00896BD3"/>
    <w:rsid w:val="008970D8"/>
    <w:rsid w:val="008A18AD"/>
    <w:rsid w:val="008A416D"/>
    <w:rsid w:val="008A4BAD"/>
    <w:rsid w:val="008A530B"/>
    <w:rsid w:val="008A5C67"/>
    <w:rsid w:val="008A69BE"/>
    <w:rsid w:val="008A7A31"/>
    <w:rsid w:val="008A7E83"/>
    <w:rsid w:val="008B0FC6"/>
    <w:rsid w:val="008B1A9F"/>
    <w:rsid w:val="008B4223"/>
    <w:rsid w:val="008B457B"/>
    <w:rsid w:val="008B7E3E"/>
    <w:rsid w:val="008C0150"/>
    <w:rsid w:val="008C1613"/>
    <w:rsid w:val="008C163D"/>
    <w:rsid w:val="008C1AF1"/>
    <w:rsid w:val="008C1BB5"/>
    <w:rsid w:val="008C2102"/>
    <w:rsid w:val="008C2EE7"/>
    <w:rsid w:val="008C311B"/>
    <w:rsid w:val="008C3A31"/>
    <w:rsid w:val="008C455A"/>
    <w:rsid w:val="008C48D6"/>
    <w:rsid w:val="008C4933"/>
    <w:rsid w:val="008C5F98"/>
    <w:rsid w:val="008C6E30"/>
    <w:rsid w:val="008D1378"/>
    <w:rsid w:val="008D2566"/>
    <w:rsid w:val="008D3085"/>
    <w:rsid w:val="008D41D7"/>
    <w:rsid w:val="008D4A13"/>
    <w:rsid w:val="008D4AFF"/>
    <w:rsid w:val="008D4DB4"/>
    <w:rsid w:val="008D5AF5"/>
    <w:rsid w:val="008D5B68"/>
    <w:rsid w:val="008D6795"/>
    <w:rsid w:val="008D6B35"/>
    <w:rsid w:val="008D7B74"/>
    <w:rsid w:val="008E0595"/>
    <w:rsid w:val="008E218F"/>
    <w:rsid w:val="008E2A08"/>
    <w:rsid w:val="008E2BF8"/>
    <w:rsid w:val="008E4299"/>
    <w:rsid w:val="008E4972"/>
    <w:rsid w:val="008E561A"/>
    <w:rsid w:val="008E5FF2"/>
    <w:rsid w:val="008E6C16"/>
    <w:rsid w:val="008E6F89"/>
    <w:rsid w:val="008E7A34"/>
    <w:rsid w:val="008F08E4"/>
    <w:rsid w:val="008F280D"/>
    <w:rsid w:val="008F2A44"/>
    <w:rsid w:val="008F2DA8"/>
    <w:rsid w:val="008F33EC"/>
    <w:rsid w:val="008F463D"/>
    <w:rsid w:val="008F46B3"/>
    <w:rsid w:val="008F756A"/>
    <w:rsid w:val="00901509"/>
    <w:rsid w:val="00901E90"/>
    <w:rsid w:val="0090457D"/>
    <w:rsid w:val="00904812"/>
    <w:rsid w:val="009050EE"/>
    <w:rsid w:val="00910294"/>
    <w:rsid w:val="00910634"/>
    <w:rsid w:val="0091068B"/>
    <w:rsid w:val="00911334"/>
    <w:rsid w:val="00911947"/>
    <w:rsid w:val="00915614"/>
    <w:rsid w:val="00915902"/>
    <w:rsid w:val="00916592"/>
    <w:rsid w:val="009171D4"/>
    <w:rsid w:val="00920D9C"/>
    <w:rsid w:val="00921A71"/>
    <w:rsid w:val="00921AA0"/>
    <w:rsid w:val="0092386A"/>
    <w:rsid w:val="0092426A"/>
    <w:rsid w:val="00925556"/>
    <w:rsid w:val="0092691D"/>
    <w:rsid w:val="0093287D"/>
    <w:rsid w:val="00932B24"/>
    <w:rsid w:val="00932FE2"/>
    <w:rsid w:val="00934739"/>
    <w:rsid w:val="00934E75"/>
    <w:rsid w:val="0093503C"/>
    <w:rsid w:val="00936357"/>
    <w:rsid w:val="00940554"/>
    <w:rsid w:val="0094069C"/>
    <w:rsid w:val="0094309D"/>
    <w:rsid w:val="0094314E"/>
    <w:rsid w:val="009432F6"/>
    <w:rsid w:val="00946F3B"/>
    <w:rsid w:val="00947423"/>
    <w:rsid w:val="00953B5F"/>
    <w:rsid w:val="00954923"/>
    <w:rsid w:val="00955876"/>
    <w:rsid w:val="00955BB0"/>
    <w:rsid w:val="009578E6"/>
    <w:rsid w:val="0095799D"/>
    <w:rsid w:val="009603BD"/>
    <w:rsid w:val="00962343"/>
    <w:rsid w:val="00962DBC"/>
    <w:rsid w:val="0096383B"/>
    <w:rsid w:val="009641A2"/>
    <w:rsid w:val="00964849"/>
    <w:rsid w:val="00964DDD"/>
    <w:rsid w:val="00966E9B"/>
    <w:rsid w:val="00966EBB"/>
    <w:rsid w:val="00966F20"/>
    <w:rsid w:val="00967067"/>
    <w:rsid w:val="00970129"/>
    <w:rsid w:val="00970E83"/>
    <w:rsid w:val="00972330"/>
    <w:rsid w:val="009734AF"/>
    <w:rsid w:val="00973F4B"/>
    <w:rsid w:val="009745D7"/>
    <w:rsid w:val="00974C2F"/>
    <w:rsid w:val="00974DED"/>
    <w:rsid w:val="00975007"/>
    <w:rsid w:val="00976CF5"/>
    <w:rsid w:val="0098084E"/>
    <w:rsid w:val="00980863"/>
    <w:rsid w:val="0098574D"/>
    <w:rsid w:val="00985834"/>
    <w:rsid w:val="0098789E"/>
    <w:rsid w:val="00990894"/>
    <w:rsid w:val="00992E4B"/>
    <w:rsid w:val="00992EFE"/>
    <w:rsid w:val="0099327F"/>
    <w:rsid w:val="0099371C"/>
    <w:rsid w:val="009940ED"/>
    <w:rsid w:val="00994C75"/>
    <w:rsid w:val="00994E98"/>
    <w:rsid w:val="0099545E"/>
    <w:rsid w:val="00997E11"/>
    <w:rsid w:val="009A0091"/>
    <w:rsid w:val="009A109F"/>
    <w:rsid w:val="009A1603"/>
    <w:rsid w:val="009A70EA"/>
    <w:rsid w:val="009A74BF"/>
    <w:rsid w:val="009A7F4D"/>
    <w:rsid w:val="009B12A4"/>
    <w:rsid w:val="009B1E53"/>
    <w:rsid w:val="009B33E2"/>
    <w:rsid w:val="009B4CBB"/>
    <w:rsid w:val="009B5C1E"/>
    <w:rsid w:val="009B76E7"/>
    <w:rsid w:val="009B7AB5"/>
    <w:rsid w:val="009C0566"/>
    <w:rsid w:val="009C0E4C"/>
    <w:rsid w:val="009C371A"/>
    <w:rsid w:val="009C4075"/>
    <w:rsid w:val="009C49EE"/>
    <w:rsid w:val="009C5CE9"/>
    <w:rsid w:val="009C60E8"/>
    <w:rsid w:val="009C7DC2"/>
    <w:rsid w:val="009D0809"/>
    <w:rsid w:val="009D3133"/>
    <w:rsid w:val="009D472B"/>
    <w:rsid w:val="009D4F75"/>
    <w:rsid w:val="009E084A"/>
    <w:rsid w:val="009E2131"/>
    <w:rsid w:val="009E2844"/>
    <w:rsid w:val="009E32A4"/>
    <w:rsid w:val="009E50A3"/>
    <w:rsid w:val="009E5491"/>
    <w:rsid w:val="009E6AAA"/>
    <w:rsid w:val="009F0163"/>
    <w:rsid w:val="009F0932"/>
    <w:rsid w:val="009F1362"/>
    <w:rsid w:val="009F19A7"/>
    <w:rsid w:val="009F3903"/>
    <w:rsid w:val="009F5908"/>
    <w:rsid w:val="009F604F"/>
    <w:rsid w:val="009F7B0E"/>
    <w:rsid w:val="00A018F9"/>
    <w:rsid w:val="00A01A45"/>
    <w:rsid w:val="00A02B55"/>
    <w:rsid w:val="00A02E8F"/>
    <w:rsid w:val="00A0358F"/>
    <w:rsid w:val="00A05ED0"/>
    <w:rsid w:val="00A06456"/>
    <w:rsid w:val="00A0784B"/>
    <w:rsid w:val="00A115B1"/>
    <w:rsid w:val="00A225F1"/>
    <w:rsid w:val="00A22CE3"/>
    <w:rsid w:val="00A23639"/>
    <w:rsid w:val="00A23F1F"/>
    <w:rsid w:val="00A24889"/>
    <w:rsid w:val="00A24A9F"/>
    <w:rsid w:val="00A24D8A"/>
    <w:rsid w:val="00A2754A"/>
    <w:rsid w:val="00A278AC"/>
    <w:rsid w:val="00A311BC"/>
    <w:rsid w:val="00A32CE8"/>
    <w:rsid w:val="00A33A40"/>
    <w:rsid w:val="00A34D64"/>
    <w:rsid w:val="00A35390"/>
    <w:rsid w:val="00A36065"/>
    <w:rsid w:val="00A4081E"/>
    <w:rsid w:val="00A40FFE"/>
    <w:rsid w:val="00A425C6"/>
    <w:rsid w:val="00A42BAF"/>
    <w:rsid w:val="00A430DA"/>
    <w:rsid w:val="00A43639"/>
    <w:rsid w:val="00A43DA0"/>
    <w:rsid w:val="00A44173"/>
    <w:rsid w:val="00A45CB5"/>
    <w:rsid w:val="00A45E08"/>
    <w:rsid w:val="00A53137"/>
    <w:rsid w:val="00A545CF"/>
    <w:rsid w:val="00A54CE6"/>
    <w:rsid w:val="00A5502F"/>
    <w:rsid w:val="00A56465"/>
    <w:rsid w:val="00A56607"/>
    <w:rsid w:val="00A57126"/>
    <w:rsid w:val="00A60072"/>
    <w:rsid w:val="00A6157E"/>
    <w:rsid w:val="00A6556A"/>
    <w:rsid w:val="00A655C2"/>
    <w:rsid w:val="00A671A3"/>
    <w:rsid w:val="00A67841"/>
    <w:rsid w:val="00A70850"/>
    <w:rsid w:val="00A75740"/>
    <w:rsid w:val="00A76750"/>
    <w:rsid w:val="00A77071"/>
    <w:rsid w:val="00A77C09"/>
    <w:rsid w:val="00A804BB"/>
    <w:rsid w:val="00A806E1"/>
    <w:rsid w:val="00A80C26"/>
    <w:rsid w:val="00A80CBC"/>
    <w:rsid w:val="00A81FE6"/>
    <w:rsid w:val="00A85FCC"/>
    <w:rsid w:val="00A86BA8"/>
    <w:rsid w:val="00A87000"/>
    <w:rsid w:val="00A90CFD"/>
    <w:rsid w:val="00A91D4A"/>
    <w:rsid w:val="00A934C0"/>
    <w:rsid w:val="00A93C7E"/>
    <w:rsid w:val="00A9530F"/>
    <w:rsid w:val="00A95D19"/>
    <w:rsid w:val="00A96B55"/>
    <w:rsid w:val="00A96C8C"/>
    <w:rsid w:val="00AA0AD4"/>
    <w:rsid w:val="00AA508E"/>
    <w:rsid w:val="00AB1693"/>
    <w:rsid w:val="00AB2EB5"/>
    <w:rsid w:val="00AB3AC6"/>
    <w:rsid w:val="00AB4F4C"/>
    <w:rsid w:val="00AB53A8"/>
    <w:rsid w:val="00AB64E0"/>
    <w:rsid w:val="00AB64F4"/>
    <w:rsid w:val="00AB7091"/>
    <w:rsid w:val="00AB7A33"/>
    <w:rsid w:val="00AB7B4F"/>
    <w:rsid w:val="00AC0A2A"/>
    <w:rsid w:val="00AC3285"/>
    <w:rsid w:val="00AC3549"/>
    <w:rsid w:val="00AC46B3"/>
    <w:rsid w:val="00AC54B4"/>
    <w:rsid w:val="00AC568A"/>
    <w:rsid w:val="00AC7645"/>
    <w:rsid w:val="00AC7ADB"/>
    <w:rsid w:val="00AD1E31"/>
    <w:rsid w:val="00AD2836"/>
    <w:rsid w:val="00AD33CC"/>
    <w:rsid w:val="00AD35AD"/>
    <w:rsid w:val="00AD360E"/>
    <w:rsid w:val="00AD39C9"/>
    <w:rsid w:val="00AD71ED"/>
    <w:rsid w:val="00AD77AE"/>
    <w:rsid w:val="00AE028D"/>
    <w:rsid w:val="00AE1440"/>
    <w:rsid w:val="00AE2C3D"/>
    <w:rsid w:val="00AE5162"/>
    <w:rsid w:val="00AE5287"/>
    <w:rsid w:val="00AE66DC"/>
    <w:rsid w:val="00AE66FC"/>
    <w:rsid w:val="00AE68DB"/>
    <w:rsid w:val="00AE6ED0"/>
    <w:rsid w:val="00AE7150"/>
    <w:rsid w:val="00AF1D9B"/>
    <w:rsid w:val="00AF34CF"/>
    <w:rsid w:val="00AF3F03"/>
    <w:rsid w:val="00AF49EE"/>
    <w:rsid w:val="00AF5955"/>
    <w:rsid w:val="00AF6CC7"/>
    <w:rsid w:val="00B01E31"/>
    <w:rsid w:val="00B02C77"/>
    <w:rsid w:val="00B06678"/>
    <w:rsid w:val="00B073AE"/>
    <w:rsid w:val="00B07658"/>
    <w:rsid w:val="00B1014D"/>
    <w:rsid w:val="00B1113F"/>
    <w:rsid w:val="00B11ECC"/>
    <w:rsid w:val="00B1299E"/>
    <w:rsid w:val="00B12A1F"/>
    <w:rsid w:val="00B13465"/>
    <w:rsid w:val="00B14610"/>
    <w:rsid w:val="00B14A94"/>
    <w:rsid w:val="00B17917"/>
    <w:rsid w:val="00B179FA"/>
    <w:rsid w:val="00B2645F"/>
    <w:rsid w:val="00B26766"/>
    <w:rsid w:val="00B30D67"/>
    <w:rsid w:val="00B3262B"/>
    <w:rsid w:val="00B32A1D"/>
    <w:rsid w:val="00B34665"/>
    <w:rsid w:val="00B34D5D"/>
    <w:rsid w:val="00B35A42"/>
    <w:rsid w:val="00B36137"/>
    <w:rsid w:val="00B36E5D"/>
    <w:rsid w:val="00B3796E"/>
    <w:rsid w:val="00B4454D"/>
    <w:rsid w:val="00B45688"/>
    <w:rsid w:val="00B46833"/>
    <w:rsid w:val="00B522D6"/>
    <w:rsid w:val="00B55C40"/>
    <w:rsid w:val="00B57378"/>
    <w:rsid w:val="00B60EA4"/>
    <w:rsid w:val="00B610A2"/>
    <w:rsid w:val="00B614DD"/>
    <w:rsid w:val="00B646BE"/>
    <w:rsid w:val="00B656BC"/>
    <w:rsid w:val="00B67252"/>
    <w:rsid w:val="00B6749B"/>
    <w:rsid w:val="00B73861"/>
    <w:rsid w:val="00B743CB"/>
    <w:rsid w:val="00B75AFA"/>
    <w:rsid w:val="00B7601C"/>
    <w:rsid w:val="00B761C8"/>
    <w:rsid w:val="00B76993"/>
    <w:rsid w:val="00B774ED"/>
    <w:rsid w:val="00B810E3"/>
    <w:rsid w:val="00B811C4"/>
    <w:rsid w:val="00B81C18"/>
    <w:rsid w:val="00B825B6"/>
    <w:rsid w:val="00B82C7F"/>
    <w:rsid w:val="00B8315F"/>
    <w:rsid w:val="00B83FE0"/>
    <w:rsid w:val="00B86F17"/>
    <w:rsid w:val="00B879FB"/>
    <w:rsid w:val="00B9297B"/>
    <w:rsid w:val="00B92EF9"/>
    <w:rsid w:val="00B93887"/>
    <w:rsid w:val="00B95AEB"/>
    <w:rsid w:val="00B97277"/>
    <w:rsid w:val="00BA2B38"/>
    <w:rsid w:val="00BA2D03"/>
    <w:rsid w:val="00BA3297"/>
    <w:rsid w:val="00BA5D56"/>
    <w:rsid w:val="00BA7DAC"/>
    <w:rsid w:val="00BA7EF6"/>
    <w:rsid w:val="00BB162C"/>
    <w:rsid w:val="00BB1738"/>
    <w:rsid w:val="00BB2F57"/>
    <w:rsid w:val="00BB4441"/>
    <w:rsid w:val="00BC00BC"/>
    <w:rsid w:val="00BC01B7"/>
    <w:rsid w:val="00BC06B8"/>
    <w:rsid w:val="00BC1AAA"/>
    <w:rsid w:val="00BC2918"/>
    <w:rsid w:val="00BC29D9"/>
    <w:rsid w:val="00BC407E"/>
    <w:rsid w:val="00BC5CC1"/>
    <w:rsid w:val="00BC6EC3"/>
    <w:rsid w:val="00BC7A56"/>
    <w:rsid w:val="00BD21D0"/>
    <w:rsid w:val="00BD58E6"/>
    <w:rsid w:val="00BD63E5"/>
    <w:rsid w:val="00BD68D4"/>
    <w:rsid w:val="00BD7E86"/>
    <w:rsid w:val="00BE180E"/>
    <w:rsid w:val="00BE4FAA"/>
    <w:rsid w:val="00BE5A16"/>
    <w:rsid w:val="00BE5BCF"/>
    <w:rsid w:val="00BE7671"/>
    <w:rsid w:val="00BF0E9B"/>
    <w:rsid w:val="00BF1583"/>
    <w:rsid w:val="00BF1866"/>
    <w:rsid w:val="00BF288A"/>
    <w:rsid w:val="00BF2C70"/>
    <w:rsid w:val="00BF4623"/>
    <w:rsid w:val="00BF570D"/>
    <w:rsid w:val="00BF5A4F"/>
    <w:rsid w:val="00BF7082"/>
    <w:rsid w:val="00BF7F3B"/>
    <w:rsid w:val="00C00A2D"/>
    <w:rsid w:val="00C01ACF"/>
    <w:rsid w:val="00C02608"/>
    <w:rsid w:val="00C02FF7"/>
    <w:rsid w:val="00C03FFD"/>
    <w:rsid w:val="00C04D3D"/>
    <w:rsid w:val="00C11B51"/>
    <w:rsid w:val="00C12653"/>
    <w:rsid w:val="00C16BD8"/>
    <w:rsid w:val="00C17CFD"/>
    <w:rsid w:val="00C20F0A"/>
    <w:rsid w:val="00C2199B"/>
    <w:rsid w:val="00C21C2B"/>
    <w:rsid w:val="00C242F0"/>
    <w:rsid w:val="00C24608"/>
    <w:rsid w:val="00C24A21"/>
    <w:rsid w:val="00C250C7"/>
    <w:rsid w:val="00C26CBF"/>
    <w:rsid w:val="00C312A8"/>
    <w:rsid w:val="00C317B7"/>
    <w:rsid w:val="00C31CF4"/>
    <w:rsid w:val="00C32033"/>
    <w:rsid w:val="00C321E6"/>
    <w:rsid w:val="00C3329D"/>
    <w:rsid w:val="00C40882"/>
    <w:rsid w:val="00C44271"/>
    <w:rsid w:val="00C451D6"/>
    <w:rsid w:val="00C46D8F"/>
    <w:rsid w:val="00C501A7"/>
    <w:rsid w:val="00C50A42"/>
    <w:rsid w:val="00C515B4"/>
    <w:rsid w:val="00C51A7A"/>
    <w:rsid w:val="00C54459"/>
    <w:rsid w:val="00C5469F"/>
    <w:rsid w:val="00C564E7"/>
    <w:rsid w:val="00C57844"/>
    <w:rsid w:val="00C57A86"/>
    <w:rsid w:val="00C57B83"/>
    <w:rsid w:val="00C61D08"/>
    <w:rsid w:val="00C64505"/>
    <w:rsid w:val="00C65074"/>
    <w:rsid w:val="00C6577C"/>
    <w:rsid w:val="00C75243"/>
    <w:rsid w:val="00C77A9B"/>
    <w:rsid w:val="00C803F6"/>
    <w:rsid w:val="00C8183C"/>
    <w:rsid w:val="00C8188A"/>
    <w:rsid w:val="00C82298"/>
    <w:rsid w:val="00C8304E"/>
    <w:rsid w:val="00C85BEB"/>
    <w:rsid w:val="00C90696"/>
    <w:rsid w:val="00C910F9"/>
    <w:rsid w:val="00C93B1E"/>
    <w:rsid w:val="00C93BB9"/>
    <w:rsid w:val="00C95A8F"/>
    <w:rsid w:val="00CA2AD2"/>
    <w:rsid w:val="00CA2E5D"/>
    <w:rsid w:val="00CA39B1"/>
    <w:rsid w:val="00CA5A36"/>
    <w:rsid w:val="00CA6A4D"/>
    <w:rsid w:val="00CA712F"/>
    <w:rsid w:val="00CB0008"/>
    <w:rsid w:val="00CB133C"/>
    <w:rsid w:val="00CB1A6F"/>
    <w:rsid w:val="00CB1C81"/>
    <w:rsid w:val="00CB44B2"/>
    <w:rsid w:val="00CB73BF"/>
    <w:rsid w:val="00CC075A"/>
    <w:rsid w:val="00CC22A3"/>
    <w:rsid w:val="00CC241E"/>
    <w:rsid w:val="00CC2B14"/>
    <w:rsid w:val="00CC2E88"/>
    <w:rsid w:val="00CC3265"/>
    <w:rsid w:val="00CC36F4"/>
    <w:rsid w:val="00CC371E"/>
    <w:rsid w:val="00CC481A"/>
    <w:rsid w:val="00CC4E2F"/>
    <w:rsid w:val="00CC5E66"/>
    <w:rsid w:val="00CC6A0A"/>
    <w:rsid w:val="00CC6D06"/>
    <w:rsid w:val="00CC7070"/>
    <w:rsid w:val="00CC788C"/>
    <w:rsid w:val="00CD1921"/>
    <w:rsid w:val="00CD272D"/>
    <w:rsid w:val="00CD368C"/>
    <w:rsid w:val="00CD3766"/>
    <w:rsid w:val="00CD6039"/>
    <w:rsid w:val="00CD766D"/>
    <w:rsid w:val="00CE06C6"/>
    <w:rsid w:val="00CE119E"/>
    <w:rsid w:val="00CE12DC"/>
    <w:rsid w:val="00CE2AF7"/>
    <w:rsid w:val="00CE3756"/>
    <w:rsid w:val="00CE3779"/>
    <w:rsid w:val="00CE43C7"/>
    <w:rsid w:val="00CE45F4"/>
    <w:rsid w:val="00CF25D6"/>
    <w:rsid w:val="00CF2654"/>
    <w:rsid w:val="00CF2FE1"/>
    <w:rsid w:val="00CF3CC1"/>
    <w:rsid w:val="00CF48C6"/>
    <w:rsid w:val="00CF5763"/>
    <w:rsid w:val="00CF747E"/>
    <w:rsid w:val="00CF7E51"/>
    <w:rsid w:val="00D0003F"/>
    <w:rsid w:val="00D01062"/>
    <w:rsid w:val="00D0135D"/>
    <w:rsid w:val="00D02163"/>
    <w:rsid w:val="00D021D3"/>
    <w:rsid w:val="00D04490"/>
    <w:rsid w:val="00D05A19"/>
    <w:rsid w:val="00D07161"/>
    <w:rsid w:val="00D10458"/>
    <w:rsid w:val="00D10A25"/>
    <w:rsid w:val="00D13770"/>
    <w:rsid w:val="00D13F94"/>
    <w:rsid w:val="00D15C72"/>
    <w:rsid w:val="00D162AD"/>
    <w:rsid w:val="00D16D4C"/>
    <w:rsid w:val="00D17C99"/>
    <w:rsid w:val="00D17FA0"/>
    <w:rsid w:val="00D211C5"/>
    <w:rsid w:val="00D2233C"/>
    <w:rsid w:val="00D2452E"/>
    <w:rsid w:val="00D24924"/>
    <w:rsid w:val="00D252A1"/>
    <w:rsid w:val="00D319BB"/>
    <w:rsid w:val="00D372BE"/>
    <w:rsid w:val="00D374F8"/>
    <w:rsid w:val="00D4169A"/>
    <w:rsid w:val="00D44064"/>
    <w:rsid w:val="00D44E38"/>
    <w:rsid w:val="00D45D5B"/>
    <w:rsid w:val="00D478CC"/>
    <w:rsid w:val="00D47D9E"/>
    <w:rsid w:val="00D50864"/>
    <w:rsid w:val="00D5099F"/>
    <w:rsid w:val="00D51501"/>
    <w:rsid w:val="00D51CC9"/>
    <w:rsid w:val="00D51EC1"/>
    <w:rsid w:val="00D528EE"/>
    <w:rsid w:val="00D57BC9"/>
    <w:rsid w:val="00D612DD"/>
    <w:rsid w:val="00D61FD0"/>
    <w:rsid w:val="00D628C6"/>
    <w:rsid w:val="00D63718"/>
    <w:rsid w:val="00D65BA8"/>
    <w:rsid w:val="00D67935"/>
    <w:rsid w:val="00D67B44"/>
    <w:rsid w:val="00D67FA1"/>
    <w:rsid w:val="00D735EE"/>
    <w:rsid w:val="00D74396"/>
    <w:rsid w:val="00D751EF"/>
    <w:rsid w:val="00D755ED"/>
    <w:rsid w:val="00D7723A"/>
    <w:rsid w:val="00D7740E"/>
    <w:rsid w:val="00D811D3"/>
    <w:rsid w:val="00D812ED"/>
    <w:rsid w:val="00D8177C"/>
    <w:rsid w:val="00D81CBE"/>
    <w:rsid w:val="00D81F7B"/>
    <w:rsid w:val="00D8201F"/>
    <w:rsid w:val="00D82043"/>
    <w:rsid w:val="00D82F41"/>
    <w:rsid w:val="00D840A9"/>
    <w:rsid w:val="00D85260"/>
    <w:rsid w:val="00D85F3A"/>
    <w:rsid w:val="00D86A0D"/>
    <w:rsid w:val="00D8747B"/>
    <w:rsid w:val="00D876F4"/>
    <w:rsid w:val="00D923A6"/>
    <w:rsid w:val="00D92C81"/>
    <w:rsid w:val="00D93F98"/>
    <w:rsid w:val="00D945BA"/>
    <w:rsid w:val="00D95A49"/>
    <w:rsid w:val="00D960E0"/>
    <w:rsid w:val="00D96894"/>
    <w:rsid w:val="00D968F2"/>
    <w:rsid w:val="00D97D5C"/>
    <w:rsid w:val="00DA3E4D"/>
    <w:rsid w:val="00DA6760"/>
    <w:rsid w:val="00DB2005"/>
    <w:rsid w:val="00DB2488"/>
    <w:rsid w:val="00DB3BB7"/>
    <w:rsid w:val="00DB3FBB"/>
    <w:rsid w:val="00DB4BB8"/>
    <w:rsid w:val="00DC04CB"/>
    <w:rsid w:val="00DC066A"/>
    <w:rsid w:val="00DC1AFC"/>
    <w:rsid w:val="00DC20DE"/>
    <w:rsid w:val="00DC2F5D"/>
    <w:rsid w:val="00DC47E0"/>
    <w:rsid w:val="00DC59F2"/>
    <w:rsid w:val="00DC687A"/>
    <w:rsid w:val="00DC6EA7"/>
    <w:rsid w:val="00DD282C"/>
    <w:rsid w:val="00DD37B6"/>
    <w:rsid w:val="00DD4468"/>
    <w:rsid w:val="00DD52DB"/>
    <w:rsid w:val="00DD59C4"/>
    <w:rsid w:val="00DD617C"/>
    <w:rsid w:val="00DD6607"/>
    <w:rsid w:val="00DD7012"/>
    <w:rsid w:val="00DE0A6D"/>
    <w:rsid w:val="00DE1148"/>
    <w:rsid w:val="00DE1175"/>
    <w:rsid w:val="00DE2165"/>
    <w:rsid w:val="00DE4607"/>
    <w:rsid w:val="00DE5416"/>
    <w:rsid w:val="00DE7437"/>
    <w:rsid w:val="00DE7FEC"/>
    <w:rsid w:val="00DF4E0C"/>
    <w:rsid w:val="00DF6190"/>
    <w:rsid w:val="00DF62C1"/>
    <w:rsid w:val="00DF7F76"/>
    <w:rsid w:val="00E0008B"/>
    <w:rsid w:val="00E013CC"/>
    <w:rsid w:val="00E02224"/>
    <w:rsid w:val="00E026B0"/>
    <w:rsid w:val="00E02A7E"/>
    <w:rsid w:val="00E03587"/>
    <w:rsid w:val="00E035A6"/>
    <w:rsid w:val="00E03D24"/>
    <w:rsid w:val="00E042AB"/>
    <w:rsid w:val="00E04514"/>
    <w:rsid w:val="00E04C2A"/>
    <w:rsid w:val="00E10E6B"/>
    <w:rsid w:val="00E139A2"/>
    <w:rsid w:val="00E1444B"/>
    <w:rsid w:val="00E1480E"/>
    <w:rsid w:val="00E1487F"/>
    <w:rsid w:val="00E14BD1"/>
    <w:rsid w:val="00E16050"/>
    <w:rsid w:val="00E177FA"/>
    <w:rsid w:val="00E227EC"/>
    <w:rsid w:val="00E234A0"/>
    <w:rsid w:val="00E234C4"/>
    <w:rsid w:val="00E23F90"/>
    <w:rsid w:val="00E2410C"/>
    <w:rsid w:val="00E25130"/>
    <w:rsid w:val="00E2580E"/>
    <w:rsid w:val="00E25B7C"/>
    <w:rsid w:val="00E2672E"/>
    <w:rsid w:val="00E30B11"/>
    <w:rsid w:val="00E31734"/>
    <w:rsid w:val="00E3276A"/>
    <w:rsid w:val="00E33919"/>
    <w:rsid w:val="00E352CB"/>
    <w:rsid w:val="00E359C1"/>
    <w:rsid w:val="00E35E77"/>
    <w:rsid w:val="00E35EDE"/>
    <w:rsid w:val="00E373CB"/>
    <w:rsid w:val="00E4032E"/>
    <w:rsid w:val="00E40441"/>
    <w:rsid w:val="00E404F9"/>
    <w:rsid w:val="00E40B41"/>
    <w:rsid w:val="00E40E85"/>
    <w:rsid w:val="00E411EF"/>
    <w:rsid w:val="00E41EAC"/>
    <w:rsid w:val="00E41FF0"/>
    <w:rsid w:val="00E42551"/>
    <w:rsid w:val="00E426A3"/>
    <w:rsid w:val="00E4325E"/>
    <w:rsid w:val="00E4340E"/>
    <w:rsid w:val="00E43CC3"/>
    <w:rsid w:val="00E44570"/>
    <w:rsid w:val="00E44854"/>
    <w:rsid w:val="00E44C3C"/>
    <w:rsid w:val="00E44E62"/>
    <w:rsid w:val="00E459D3"/>
    <w:rsid w:val="00E45F1E"/>
    <w:rsid w:val="00E4717B"/>
    <w:rsid w:val="00E5099B"/>
    <w:rsid w:val="00E51773"/>
    <w:rsid w:val="00E51A4D"/>
    <w:rsid w:val="00E530FB"/>
    <w:rsid w:val="00E5504C"/>
    <w:rsid w:val="00E55534"/>
    <w:rsid w:val="00E55D23"/>
    <w:rsid w:val="00E57438"/>
    <w:rsid w:val="00E6003C"/>
    <w:rsid w:val="00E6027B"/>
    <w:rsid w:val="00E60733"/>
    <w:rsid w:val="00E6211B"/>
    <w:rsid w:val="00E6219E"/>
    <w:rsid w:val="00E62EDA"/>
    <w:rsid w:val="00E65316"/>
    <w:rsid w:val="00E65B86"/>
    <w:rsid w:val="00E65C77"/>
    <w:rsid w:val="00E66402"/>
    <w:rsid w:val="00E66650"/>
    <w:rsid w:val="00E705C0"/>
    <w:rsid w:val="00E71336"/>
    <w:rsid w:val="00E7403E"/>
    <w:rsid w:val="00E74E77"/>
    <w:rsid w:val="00E752D6"/>
    <w:rsid w:val="00E82C0F"/>
    <w:rsid w:val="00E836E2"/>
    <w:rsid w:val="00E839C8"/>
    <w:rsid w:val="00E846BB"/>
    <w:rsid w:val="00E85CA8"/>
    <w:rsid w:val="00E8725D"/>
    <w:rsid w:val="00E87EC6"/>
    <w:rsid w:val="00E90522"/>
    <w:rsid w:val="00E906CC"/>
    <w:rsid w:val="00E91BFE"/>
    <w:rsid w:val="00E9328A"/>
    <w:rsid w:val="00E935F7"/>
    <w:rsid w:val="00E938BB"/>
    <w:rsid w:val="00E93E27"/>
    <w:rsid w:val="00E947B5"/>
    <w:rsid w:val="00E94DE0"/>
    <w:rsid w:val="00E95361"/>
    <w:rsid w:val="00E9536E"/>
    <w:rsid w:val="00EA16F5"/>
    <w:rsid w:val="00EA1B27"/>
    <w:rsid w:val="00EA437D"/>
    <w:rsid w:val="00EA43CD"/>
    <w:rsid w:val="00EA4A43"/>
    <w:rsid w:val="00EA63BE"/>
    <w:rsid w:val="00EA7301"/>
    <w:rsid w:val="00EB6B1C"/>
    <w:rsid w:val="00EB73C7"/>
    <w:rsid w:val="00EC0E83"/>
    <w:rsid w:val="00EC3631"/>
    <w:rsid w:val="00EC584B"/>
    <w:rsid w:val="00ED02D2"/>
    <w:rsid w:val="00ED0D86"/>
    <w:rsid w:val="00ED1732"/>
    <w:rsid w:val="00ED29FD"/>
    <w:rsid w:val="00ED2F24"/>
    <w:rsid w:val="00ED3B3A"/>
    <w:rsid w:val="00ED5F02"/>
    <w:rsid w:val="00ED64CB"/>
    <w:rsid w:val="00EE059A"/>
    <w:rsid w:val="00EE0F47"/>
    <w:rsid w:val="00EE28C6"/>
    <w:rsid w:val="00EE31EB"/>
    <w:rsid w:val="00EE46E0"/>
    <w:rsid w:val="00EE669A"/>
    <w:rsid w:val="00EE68C6"/>
    <w:rsid w:val="00EF0CED"/>
    <w:rsid w:val="00EF2004"/>
    <w:rsid w:val="00EF2449"/>
    <w:rsid w:val="00EF2EF5"/>
    <w:rsid w:val="00EF3683"/>
    <w:rsid w:val="00EF4584"/>
    <w:rsid w:val="00F01ECF"/>
    <w:rsid w:val="00F02B26"/>
    <w:rsid w:val="00F02B27"/>
    <w:rsid w:val="00F04109"/>
    <w:rsid w:val="00F04839"/>
    <w:rsid w:val="00F04C11"/>
    <w:rsid w:val="00F06280"/>
    <w:rsid w:val="00F06BF4"/>
    <w:rsid w:val="00F077A0"/>
    <w:rsid w:val="00F115E3"/>
    <w:rsid w:val="00F11B46"/>
    <w:rsid w:val="00F11D0C"/>
    <w:rsid w:val="00F123E9"/>
    <w:rsid w:val="00F12438"/>
    <w:rsid w:val="00F12E82"/>
    <w:rsid w:val="00F167DE"/>
    <w:rsid w:val="00F20DC4"/>
    <w:rsid w:val="00F22356"/>
    <w:rsid w:val="00F24391"/>
    <w:rsid w:val="00F246D3"/>
    <w:rsid w:val="00F26D37"/>
    <w:rsid w:val="00F301FA"/>
    <w:rsid w:val="00F31794"/>
    <w:rsid w:val="00F31DCC"/>
    <w:rsid w:val="00F32B9E"/>
    <w:rsid w:val="00F33A66"/>
    <w:rsid w:val="00F34725"/>
    <w:rsid w:val="00F40F3F"/>
    <w:rsid w:val="00F41EC6"/>
    <w:rsid w:val="00F423E5"/>
    <w:rsid w:val="00F4357B"/>
    <w:rsid w:val="00F4410A"/>
    <w:rsid w:val="00F4513B"/>
    <w:rsid w:val="00F46605"/>
    <w:rsid w:val="00F50C2C"/>
    <w:rsid w:val="00F50C87"/>
    <w:rsid w:val="00F52EAB"/>
    <w:rsid w:val="00F53B52"/>
    <w:rsid w:val="00F549E6"/>
    <w:rsid w:val="00F54ECA"/>
    <w:rsid w:val="00F55411"/>
    <w:rsid w:val="00F56C94"/>
    <w:rsid w:val="00F613CB"/>
    <w:rsid w:val="00F61A05"/>
    <w:rsid w:val="00F636FC"/>
    <w:rsid w:val="00F63922"/>
    <w:rsid w:val="00F63ECE"/>
    <w:rsid w:val="00F663CF"/>
    <w:rsid w:val="00F67067"/>
    <w:rsid w:val="00F70D7E"/>
    <w:rsid w:val="00F711F2"/>
    <w:rsid w:val="00F7403B"/>
    <w:rsid w:val="00F757AA"/>
    <w:rsid w:val="00F76B53"/>
    <w:rsid w:val="00F77389"/>
    <w:rsid w:val="00F8669C"/>
    <w:rsid w:val="00F866C4"/>
    <w:rsid w:val="00F87CF0"/>
    <w:rsid w:val="00F9041D"/>
    <w:rsid w:val="00F90A80"/>
    <w:rsid w:val="00F944F7"/>
    <w:rsid w:val="00F9599C"/>
    <w:rsid w:val="00F96457"/>
    <w:rsid w:val="00F96D48"/>
    <w:rsid w:val="00FA0421"/>
    <w:rsid w:val="00FA1B49"/>
    <w:rsid w:val="00FA55DD"/>
    <w:rsid w:val="00FA689E"/>
    <w:rsid w:val="00FA6B5A"/>
    <w:rsid w:val="00FB1ADC"/>
    <w:rsid w:val="00FB2278"/>
    <w:rsid w:val="00FB35C4"/>
    <w:rsid w:val="00FB7694"/>
    <w:rsid w:val="00FB78B6"/>
    <w:rsid w:val="00FC047E"/>
    <w:rsid w:val="00FC1C1B"/>
    <w:rsid w:val="00FC1EC3"/>
    <w:rsid w:val="00FC4C7A"/>
    <w:rsid w:val="00FC5446"/>
    <w:rsid w:val="00FC57F5"/>
    <w:rsid w:val="00FC6C58"/>
    <w:rsid w:val="00FC7EDF"/>
    <w:rsid w:val="00FD0144"/>
    <w:rsid w:val="00FD1B1C"/>
    <w:rsid w:val="00FD1F52"/>
    <w:rsid w:val="00FD31A9"/>
    <w:rsid w:val="00FD3545"/>
    <w:rsid w:val="00FD650B"/>
    <w:rsid w:val="00FD6636"/>
    <w:rsid w:val="00FD7061"/>
    <w:rsid w:val="00FE03A7"/>
    <w:rsid w:val="00FE10C4"/>
    <w:rsid w:val="00FE1FF6"/>
    <w:rsid w:val="00FE4AE8"/>
    <w:rsid w:val="00FE517C"/>
    <w:rsid w:val="00FE5457"/>
    <w:rsid w:val="00FE5675"/>
    <w:rsid w:val="00FE5C83"/>
    <w:rsid w:val="00FE6E6D"/>
    <w:rsid w:val="00FF0CA3"/>
    <w:rsid w:val="00FF1352"/>
    <w:rsid w:val="00FF2CA2"/>
    <w:rsid w:val="00FF4E62"/>
    <w:rsid w:val="00FF5522"/>
    <w:rsid w:val="00FF5B78"/>
    <w:rsid w:val="00FF5D5F"/>
    <w:rsid w:val="00FF6CD7"/>
    <w:rsid w:val="00FF6D1A"/>
    <w:rsid w:val="00FF74D8"/>
    <w:rsid w:val="00FF7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75A73621"/>
  <w15:docId w15:val="{57DC5C79-4542-4085-AA4A-B86862A1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EF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E41FF0"/>
    <w:rPr>
      <w:sz w:val="28"/>
    </w:rPr>
  </w:style>
  <w:style w:type="character" w:customStyle="1" w:styleId="a4">
    <w:name w:val="日付 (文字)"/>
    <w:link w:val="a3"/>
    <w:uiPriority w:val="99"/>
    <w:semiHidden/>
    <w:rsid w:val="00151CCE"/>
    <w:rPr>
      <w:szCs w:val="20"/>
    </w:rPr>
  </w:style>
  <w:style w:type="paragraph" w:styleId="a5">
    <w:name w:val="Balloon Text"/>
    <w:basedOn w:val="a"/>
    <w:link w:val="a6"/>
    <w:uiPriority w:val="99"/>
    <w:semiHidden/>
    <w:rsid w:val="00E41FF0"/>
    <w:rPr>
      <w:rFonts w:ascii="Arial" w:eastAsia="ＭＳ ゴシック" w:hAnsi="Arial"/>
      <w:sz w:val="18"/>
      <w:szCs w:val="18"/>
    </w:rPr>
  </w:style>
  <w:style w:type="character" w:customStyle="1" w:styleId="a6">
    <w:name w:val="吹き出し (文字)"/>
    <w:link w:val="a5"/>
    <w:uiPriority w:val="99"/>
    <w:semiHidden/>
    <w:rsid w:val="00151CCE"/>
    <w:rPr>
      <w:rFonts w:ascii="Arial" w:eastAsia="ＭＳ ゴシック" w:hAnsi="Arial" w:cs="Times New Roman"/>
      <w:sz w:val="0"/>
      <w:szCs w:val="0"/>
    </w:rPr>
  </w:style>
  <w:style w:type="paragraph" w:styleId="a7">
    <w:name w:val="footer"/>
    <w:basedOn w:val="a"/>
    <w:link w:val="a8"/>
    <w:uiPriority w:val="99"/>
    <w:rsid w:val="00C803F6"/>
    <w:pPr>
      <w:tabs>
        <w:tab w:val="center" w:pos="4252"/>
        <w:tab w:val="right" w:pos="8504"/>
      </w:tabs>
      <w:snapToGrid w:val="0"/>
    </w:pPr>
  </w:style>
  <w:style w:type="character" w:customStyle="1" w:styleId="a8">
    <w:name w:val="フッター (文字)"/>
    <w:link w:val="a7"/>
    <w:uiPriority w:val="99"/>
    <w:rsid w:val="00151CCE"/>
    <w:rPr>
      <w:szCs w:val="20"/>
    </w:rPr>
  </w:style>
  <w:style w:type="character" w:styleId="a9">
    <w:name w:val="page number"/>
    <w:uiPriority w:val="99"/>
    <w:rsid w:val="00C803F6"/>
    <w:rPr>
      <w:rFonts w:cs="Times New Roman"/>
    </w:rPr>
  </w:style>
  <w:style w:type="paragraph" w:styleId="aa">
    <w:name w:val="header"/>
    <w:basedOn w:val="a"/>
    <w:link w:val="ab"/>
    <w:uiPriority w:val="99"/>
    <w:semiHidden/>
    <w:rsid w:val="00082390"/>
    <w:pPr>
      <w:tabs>
        <w:tab w:val="center" w:pos="4252"/>
        <w:tab w:val="right" w:pos="8504"/>
      </w:tabs>
      <w:snapToGrid w:val="0"/>
    </w:pPr>
  </w:style>
  <w:style w:type="character" w:customStyle="1" w:styleId="ab">
    <w:name w:val="ヘッダー (文字)"/>
    <w:link w:val="aa"/>
    <w:uiPriority w:val="99"/>
    <w:semiHidden/>
    <w:locked/>
    <w:rsid w:val="00082390"/>
    <w:rPr>
      <w:rFonts w:cs="Times New Roman"/>
      <w:kern w:val="2"/>
      <w:sz w:val="21"/>
    </w:rPr>
  </w:style>
  <w:style w:type="paragraph" w:customStyle="1" w:styleId="ac">
    <w:name w:val="スタイル ＭＳ 明朝 中央揃え"/>
    <w:basedOn w:val="a"/>
    <w:rsid w:val="007677CA"/>
    <w:pPr>
      <w:jc w:val="center"/>
    </w:pPr>
    <w:rPr>
      <w:rFonts w:ascii="ＭＳ 明朝" w:hAnsi="ＭＳ 明朝" w:cs="ＭＳ 明朝"/>
      <w:sz w:val="144"/>
    </w:rPr>
  </w:style>
  <w:style w:type="table" w:styleId="ad">
    <w:name w:val="Table Grid"/>
    <w:basedOn w:val="a1"/>
    <w:uiPriority w:val="59"/>
    <w:rsid w:val="002038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0">
    <w:name w:val="2レベル目(文)"/>
    <w:basedOn w:val="a"/>
    <w:qFormat/>
    <w:rsid w:val="002C1B10"/>
    <w:pPr>
      <w:ind w:left="352" w:firstLineChars="100" w:firstLine="210"/>
    </w:pPr>
  </w:style>
  <w:style w:type="character" w:styleId="ae">
    <w:name w:val="annotation reference"/>
    <w:uiPriority w:val="99"/>
    <w:semiHidden/>
    <w:unhideWhenUsed/>
    <w:rsid w:val="00237BF0"/>
    <w:rPr>
      <w:sz w:val="18"/>
      <w:szCs w:val="18"/>
    </w:rPr>
  </w:style>
  <w:style w:type="paragraph" w:styleId="af">
    <w:name w:val="annotation text"/>
    <w:basedOn w:val="a"/>
    <w:link w:val="af0"/>
    <w:uiPriority w:val="99"/>
    <w:unhideWhenUsed/>
    <w:rsid w:val="00237BF0"/>
    <w:pPr>
      <w:jc w:val="left"/>
    </w:pPr>
  </w:style>
  <w:style w:type="character" w:customStyle="1" w:styleId="af0">
    <w:name w:val="コメント文字列 (文字)"/>
    <w:link w:val="af"/>
    <w:uiPriority w:val="99"/>
    <w:rsid w:val="00237BF0"/>
    <w:rPr>
      <w:szCs w:val="20"/>
    </w:rPr>
  </w:style>
  <w:style w:type="paragraph" w:styleId="af1">
    <w:name w:val="annotation subject"/>
    <w:basedOn w:val="af"/>
    <w:next w:val="af"/>
    <w:link w:val="af2"/>
    <w:uiPriority w:val="99"/>
    <w:semiHidden/>
    <w:unhideWhenUsed/>
    <w:rsid w:val="00237BF0"/>
    <w:rPr>
      <w:b/>
      <w:bCs/>
    </w:rPr>
  </w:style>
  <w:style w:type="character" w:customStyle="1" w:styleId="af2">
    <w:name w:val="コメント内容 (文字)"/>
    <w:link w:val="af1"/>
    <w:uiPriority w:val="99"/>
    <w:semiHidden/>
    <w:rsid w:val="00237BF0"/>
    <w:rPr>
      <w:b/>
      <w:bCs/>
      <w:szCs w:val="20"/>
    </w:rPr>
  </w:style>
  <w:style w:type="paragraph" w:styleId="af3">
    <w:name w:val="Revision"/>
    <w:hidden/>
    <w:uiPriority w:val="99"/>
    <w:semiHidden/>
    <w:rsid w:val="00DD4468"/>
    <w:rPr>
      <w:kern w:val="2"/>
      <w:sz w:val="21"/>
    </w:rPr>
  </w:style>
  <w:style w:type="paragraph" w:customStyle="1" w:styleId="3-">
    <w:name w:val="レベル3-項目"/>
    <w:basedOn w:val="2-"/>
    <w:link w:val="3-0"/>
    <w:qFormat/>
    <w:rsid w:val="00822384"/>
    <w:pPr>
      <w:numPr>
        <w:ilvl w:val="2"/>
      </w:numPr>
      <w:ind w:leftChars="300" w:left="1260" w:hangingChars="300" w:hanging="630"/>
    </w:pPr>
  </w:style>
  <w:style w:type="paragraph" w:customStyle="1" w:styleId="4-">
    <w:name w:val="レベル4-項目"/>
    <w:basedOn w:val="3-"/>
    <w:link w:val="4-0"/>
    <w:qFormat/>
    <w:rsid w:val="00822384"/>
    <w:pPr>
      <w:numPr>
        <w:ilvl w:val="3"/>
      </w:numPr>
      <w:tabs>
        <w:tab w:val="left" w:pos="1785"/>
      </w:tabs>
      <w:ind w:leftChars="450" w:left="1785" w:hangingChars="400" w:hanging="840"/>
    </w:pPr>
  </w:style>
  <w:style w:type="character" w:customStyle="1" w:styleId="3-0">
    <w:name w:val="レベル3-項目 (文字)"/>
    <w:link w:val="3-"/>
    <w:rsid w:val="00822384"/>
    <w:rPr>
      <w:kern w:val="2"/>
      <w:sz w:val="21"/>
    </w:rPr>
  </w:style>
  <w:style w:type="paragraph" w:customStyle="1" w:styleId="5-">
    <w:name w:val="レベル5-項目"/>
    <w:basedOn w:val="4-"/>
    <w:qFormat/>
    <w:rsid w:val="00822384"/>
    <w:pPr>
      <w:numPr>
        <w:ilvl w:val="4"/>
      </w:numPr>
      <w:tabs>
        <w:tab w:val="clear" w:pos="1785"/>
        <w:tab w:val="num" w:pos="360"/>
      </w:tabs>
      <w:ind w:leftChars="600" w:left="2310" w:hangingChars="500" w:hanging="1050"/>
    </w:pPr>
  </w:style>
  <w:style w:type="paragraph" w:customStyle="1" w:styleId="1-">
    <w:name w:val="レベル1-項目"/>
    <w:basedOn w:val="2-"/>
    <w:qFormat/>
    <w:rsid w:val="00822384"/>
    <w:pPr>
      <w:numPr>
        <w:ilvl w:val="0"/>
      </w:numPr>
      <w:ind w:leftChars="0" w:left="150" w:hangingChars="150" w:hanging="150"/>
    </w:pPr>
  </w:style>
  <w:style w:type="paragraph" w:customStyle="1" w:styleId="2-">
    <w:name w:val="レベル2-項目"/>
    <w:basedOn w:val="a"/>
    <w:qFormat/>
    <w:rsid w:val="00822384"/>
    <w:pPr>
      <w:numPr>
        <w:ilvl w:val="1"/>
        <w:numId w:val="12"/>
      </w:numPr>
      <w:ind w:leftChars="150" w:left="735" w:hangingChars="200" w:hanging="420"/>
    </w:pPr>
  </w:style>
  <w:style w:type="character" w:customStyle="1" w:styleId="4-0">
    <w:name w:val="レベル4-項目 (文字)"/>
    <w:link w:val="4-"/>
    <w:rsid w:val="00822384"/>
    <w:rPr>
      <w:kern w:val="2"/>
      <w:sz w:val="21"/>
    </w:rPr>
  </w:style>
  <w:style w:type="paragraph" w:styleId="Web">
    <w:name w:val="Normal (Web)"/>
    <w:basedOn w:val="a"/>
    <w:uiPriority w:val="99"/>
    <w:unhideWhenUsed/>
    <w:rsid w:val="00920D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Hyperlink"/>
    <w:unhideWhenUsed/>
    <w:rsid w:val="00CF3CC1"/>
    <w:rPr>
      <w:color w:val="0000FF"/>
      <w:u w:val="single"/>
    </w:rPr>
  </w:style>
  <w:style w:type="character" w:styleId="af5">
    <w:name w:val="FollowedHyperlink"/>
    <w:uiPriority w:val="99"/>
    <w:semiHidden/>
    <w:unhideWhenUsed/>
    <w:rsid w:val="00CF3CC1"/>
    <w:rPr>
      <w:color w:val="800080"/>
      <w:u w:val="single"/>
    </w:rPr>
  </w:style>
  <w:style w:type="paragraph" w:customStyle="1" w:styleId="3">
    <w:name w:val="3レベル目(リスト段落)"/>
    <w:basedOn w:val="a"/>
    <w:qFormat/>
    <w:rsid w:val="00472EFB"/>
    <w:pPr>
      <w:numPr>
        <w:ilvl w:val="2"/>
        <w:numId w:val="1"/>
      </w:numPr>
      <w:spacing w:line="300" w:lineRule="exact"/>
      <w:ind w:hanging="851"/>
    </w:pPr>
    <w:rPr>
      <w:rFonts w:ascii="ＭＳ 明朝" w:hAnsi="ＭＳ 明朝"/>
      <w:bCs/>
      <w:szCs w:val="21"/>
    </w:rPr>
  </w:style>
  <w:style w:type="paragraph" w:customStyle="1" w:styleId="4">
    <w:name w:val="4レベル目(リスト段落)"/>
    <w:basedOn w:val="3"/>
    <w:qFormat/>
    <w:rsid w:val="00167F39"/>
    <w:pPr>
      <w:numPr>
        <w:ilvl w:val="3"/>
      </w:numPr>
      <w:tabs>
        <w:tab w:val="left" w:pos="1843"/>
      </w:tabs>
      <w:ind w:left="1843" w:hanging="991"/>
    </w:pPr>
  </w:style>
  <w:style w:type="paragraph" w:customStyle="1" w:styleId="5">
    <w:name w:val="5レベル目(リスト段落)"/>
    <w:basedOn w:val="4"/>
    <w:qFormat/>
    <w:rsid w:val="00167F39"/>
    <w:pPr>
      <w:numPr>
        <w:ilvl w:val="4"/>
      </w:numPr>
      <w:tabs>
        <w:tab w:val="clear" w:pos="1843"/>
        <w:tab w:val="left" w:pos="2410"/>
      </w:tabs>
      <w:ind w:left="2410" w:hanging="1275"/>
    </w:pPr>
  </w:style>
  <w:style w:type="paragraph" w:customStyle="1" w:styleId="1">
    <w:name w:val="1レベル目(リスト段落)"/>
    <w:basedOn w:val="a"/>
    <w:qFormat/>
    <w:rsid w:val="00470AF8"/>
    <w:pPr>
      <w:numPr>
        <w:numId w:val="1"/>
      </w:numPr>
    </w:pPr>
    <w:rPr>
      <w:b/>
    </w:rPr>
  </w:style>
  <w:style w:type="paragraph" w:customStyle="1" w:styleId="2">
    <w:name w:val="2レベル目(リスト段落)"/>
    <w:basedOn w:val="1"/>
    <w:qFormat/>
    <w:rsid w:val="004B7B54"/>
    <w:pPr>
      <w:numPr>
        <w:ilvl w:val="1"/>
      </w:numPr>
      <w:ind w:left="709"/>
    </w:pPr>
  </w:style>
  <w:style w:type="paragraph" w:customStyle="1" w:styleId="10">
    <w:name w:val="1レベル目(文)"/>
    <w:basedOn w:val="a"/>
    <w:qFormat/>
    <w:rsid w:val="002C1B10"/>
    <w:pPr>
      <w:ind w:left="210" w:firstLineChars="100" w:firstLine="210"/>
    </w:pPr>
  </w:style>
  <w:style w:type="paragraph" w:styleId="HTML">
    <w:name w:val="HTML Preformatted"/>
    <w:basedOn w:val="a"/>
    <w:link w:val="HTML0"/>
    <w:uiPriority w:val="99"/>
    <w:unhideWhenUsed/>
    <w:rsid w:val="009015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01509"/>
    <w:rPr>
      <w:rFonts w:ascii="ＭＳ ゴシック" w:eastAsia="ＭＳ ゴシック" w:hAnsi="ＭＳ ゴシック" w:cs="ＭＳ ゴシック"/>
      <w:sz w:val="24"/>
      <w:szCs w:val="24"/>
    </w:rPr>
  </w:style>
  <w:style w:type="paragraph" w:styleId="af6">
    <w:name w:val="List Paragraph"/>
    <w:basedOn w:val="a"/>
    <w:uiPriority w:val="34"/>
    <w:qFormat/>
    <w:rsid w:val="006A09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0602">
      <w:bodyDiv w:val="1"/>
      <w:marLeft w:val="0"/>
      <w:marRight w:val="0"/>
      <w:marTop w:val="0"/>
      <w:marBottom w:val="0"/>
      <w:divBdr>
        <w:top w:val="none" w:sz="0" w:space="0" w:color="auto"/>
        <w:left w:val="none" w:sz="0" w:space="0" w:color="auto"/>
        <w:bottom w:val="none" w:sz="0" w:space="0" w:color="auto"/>
        <w:right w:val="none" w:sz="0" w:space="0" w:color="auto"/>
      </w:divBdr>
    </w:div>
    <w:div w:id="42557568">
      <w:bodyDiv w:val="1"/>
      <w:marLeft w:val="0"/>
      <w:marRight w:val="0"/>
      <w:marTop w:val="0"/>
      <w:marBottom w:val="0"/>
      <w:divBdr>
        <w:top w:val="none" w:sz="0" w:space="0" w:color="auto"/>
        <w:left w:val="none" w:sz="0" w:space="0" w:color="auto"/>
        <w:bottom w:val="none" w:sz="0" w:space="0" w:color="auto"/>
        <w:right w:val="none" w:sz="0" w:space="0" w:color="auto"/>
      </w:divBdr>
    </w:div>
    <w:div w:id="162160599">
      <w:bodyDiv w:val="1"/>
      <w:marLeft w:val="0"/>
      <w:marRight w:val="0"/>
      <w:marTop w:val="0"/>
      <w:marBottom w:val="0"/>
      <w:divBdr>
        <w:top w:val="none" w:sz="0" w:space="0" w:color="auto"/>
        <w:left w:val="none" w:sz="0" w:space="0" w:color="auto"/>
        <w:bottom w:val="none" w:sz="0" w:space="0" w:color="auto"/>
        <w:right w:val="none" w:sz="0" w:space="0" w:color="auto"/>
      </w:divBdr>
    </w:div>
    <w:div w:id="210069880">
      <w:bodyDiv w:val="1"/>
      <w:marLeft w:val="0"/>
      <w:marRight w:val="0"/>
      <w:marTop w:val="0"/>
      <w:marBottom w:val="0"/>
      <w:divBdr>
        <w:top w:val="none" w:sz="0" w:space="0" w:color="auto"/>
        <w:left w:val="none" w:sz="0" w:space="0" w:color="auto"/>
        <w:bottom w:val="none" w:sz="0" w:space="0" w:color="auto"/>
        <w:right w:val="none" w:sz="0" w:space="0" w:color="auto"/>
      </w:divBdr>
    </w:div>
    <w:div w:id="292951507">
      <w:bodyDiv w:val="1"/>
      <w:marLeft w:val="0"/>
      <w:marRight w:val="0"/>
      <w:marTop w:val="0"/>
      <w:marBottom w:val="0"/>
      <w:divBdr>
        <w:top w:val="none" w:sz="0" w:space="0" w:color="auto"/>
        <w:left w:val="none" w:sz="0" w:space="0" w:color="auto"/>
        <w:bottom w:val="none" w:sz="0" w:space="0" w:color="auto"/>
        <w:right w:val="none" w:sz="0" w:space="0" w:color="auto"/>
      </w:divBdr>
    </w:div>
    <w:div w:id="400716884">
      <w:bodyDiv w:val="1"/>
      <w:marLeft w:val="0"/>
      <w:marRight w:val="0"/>
      <w:marTop w:val="0"/>
      <w:marBottom w:val="0"/>
      <w:divBdr>
        <w:top w:val="none" w:sz="0" w:space="0" w:color="auto"/>
        <w:left w:val="none" w:sz="0" w:space="0" w:color="auto"/>
        <w:bottom w:val="none" w:sz="0" w:space="0" w:color="auto"/>
        <w:right w:val="none" w:sz="0" w:space="0" w:color="auto"/>
      </w:divBdr>
    </w:div>
    <w:div w:id="475799122">
      <w:bodyDiv w:val="1"/>
      <w:marLeft w:val="0"/>
      <w:marRight w:val="0"/>
      <w:marTop w:val="0"/>
      <w:marBottom w:val="0"/>
      <w:divBdr>
        <w:top w:val="none" w:sz="0" w:space="0" w:color="auto"/>
        <w:left w:val="none" w:sz="0" w:space="0" w:color="auto"/>
        <w:bottom w:val="none" w:sz="0" w:space="0" w:color="auto"/>
        <w:right w:val="none" w:sz="0" w:space="0" w:color="auto"/>
      </w:divBdr>
    </w:div>
    <w:div w:id="527643140">
      <w:bodyDiv w:val="1"/>
      <w:marLeft w:val="0"/>
      <w:marRight w:val="0"/>
      <w:marTop w:val="0"/>
      <w:marBottom w:val="0"/>
      <w:divBdr>
        <w:top w:val="none" w:sz="0" w:space="0" w:color="auto"/>
        <w:left w:val="none" w:sz="0" w:space="0" w:color="auto"/>
        <w:bottom w:val="none" w:sz="0" w:space="0" w:color="auto"/>
        <w:right w:val="none" w:sz="0" w:space="0" w:color="auto"/>
      </w:divBdr>
    </w:div>
    <w:div w:id="620722559">
      <w:bodyDiv w:val="1"/>
      <w:marLeft w:val="0"/>
      <w:marRight w:val="0"/>
      <w:marTop w:val="0"/>
      <w:marBottom w:val="0"/>
      <w:divBdr>
        <w:top w:val="none" w:sz="0" w:space="0" w:color="auto"/>
        <w:left w:val="none" w:sz="0" w:space="0" w:color="auto"/>
        <w:bottom w:val="none" w:sz="0" w:space="0" w:color="auto"/>
        <w:right w:val="none" w:sz="0" w:space="0" w:color="auto"/>
      </w:divBdr>
    </w:div>
    <w:div w:id="687297498">
      <w:bodyDiv w:val="1"/>
      <w:marLeft w:val="0"/>
      <w:marRight w:val="0"/>
      <w:marTop w:val="0"/>
      <w:marBottom w:val="0"/>
      <w:divBdr>
        <w:top w:val="none" w:sz="0" w:space="0" w:color="auto"/>
        <w:left w:val="none" w:sz="0" w:space="0" w:color="auto"/>
        <w:bottom w:val="none" w:sz="0" w:space="0" w:color="auto"/>
        <w:right w:val="none" w:sz="0" w:space="0" w:color="auto"/>
      </w:divBdr>
    </w:div>
    <w:div w:id="789664579">
      <w:bodyDiv w:val="1"/>
      <w:marLeft w:val="0"/>
      <w:marRight w:val="0"/>
      <w:marTop w:val="0"/>
      <w:marBottom w:val="0"/>
      <w:divBdr>
        <w:top w:val="none" w:sz="0" w:space="0" w:color="auto"/>
        <w:left w:val="none" w:sz="0" w:space="0" w:color="auto"/>
        <w:bottom w:val="none" w:sz="0" w:space="0" w:color="auto"/>
        <w:right w:val="none" w:sz="0" w:space="0" w:color="auto"/>
      </w:divBdr>
    </w:div>
    <w:div w:id="977226422">
      <w:bodyDiv w:val="1"/>
      <w:marLeft w:val="0"/>
      <w:marRight w:val="0"/>
      <w:marTop w:val="0"/>
      <w:marBottom w:val="0"/>
      <w:divBdr>
        <w:top w:val="none" w:sz="0" w:space="0" w:color="auto"/>
        <w:left w:val="none" w:sz="0" w:space="0" w:color="auto"/>
        <w:bottom w:val="none" w:sz="0" w:space="0" w:color="auto"/>
        <w:right w:val="none" w:sz="0" w:space="0" w:color="auto"/>
      </w:divBdr>
    </w:div>
    <w:div w:id="1094327608">
      <w:marLeft w:val="0"/>
      <w:marRight w:val="0"/>
      <w:marTop w:val="0"/>
      <w:marBottom w:val="0"/>
      <w:divBdr>
        <w:top w:val="none" w:sz="0" w:space="0" w:color="auto"/>
        <w:left w:val="none" w:sz="0" w:space="0" w:color="auto"/>
        <w:bottom w:val="none" w:sz="0" w:space="0" w:color="auto"/>
        <w:right w:val="none" w:sz="0" w:space="0" w:color="auto"/>
      </w:divBdr>
      <w:divsChild>
        <w:div w:id="1094327609">
          <w:marLeft w:val="0"/>
          <w:marRight w:val="0"/>
          <w:marTop w:val="0"/>
          <w:marBottom w:val="0"/>
          <w:divBdr>
            <w:top w:val="none" w:sz="0" w:space="0" w:color="auto"/>
            <w:left w:val="none" w:sz="0" w:space="0" w:color="auto"/>
            <w:bottom w:val="none" w:sz="0" w:space="0" w:color="auto"/>
            <w:right w:val="none" w:sz="0" w:space="0" w:color="auto"/>
          </w:divBdr>
          <w:divsChild>
            <w:div w:id="10943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7610">
      <w:marLeft w:val="0"/>
      <w:marRight w:val="0"/>
      <w:marTop w:val="0"/>
      <w:marBottom w:val="0"/>
      <w:divBdr>
        <w:top w:val="none" w:sz="0" w:space="0" w:color="auto"/>
        <w:left w:val="none" w:sz="0" w:space="0" w:color="auto"/>
        <w:bottom w:val="none" w:sz="0" w:space="0" w:color="auto"/>
        <w:right w:val="none" w:sz="0" w:space="0" w:color="auto"/>
      </w:divBdr>
      <w:divsChild>
        <w:div w:id="1094327612">
          <w:marLeft w:val="0"/>
          <w:marRight w:val="0"/>
          <w:marTop w:val="0"/>
          <w:marBottom w:val="0"/>
          <w:divBdr>
            <w:top w:val="none" w:sz="0" w:space="0" w:color="auto"/>
            <w:left w:val="none" w:sz="0" w:space="0" w:color="auto"/>
            <w:bottom w:val="none" w:sz="0" w:space="0" w:color="auto"/>
            <w:right w:val="none" w:sz="0" w:space="0" w:color="auto"/>
          </w:divBdr>
          <w:divsChild>
            <w:div w:id="10943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638126">
      <w:bodyDiv w:val="1"/>
      <w:marLeft w:val="0"/>
      <w:marRight w:val="0"/>
      <w:marTop w:val="0"/>
      <w:marBottom w:val="0"/>
      <w:divBdr>
        <w:top w:val="none" w:sz="0" w:space="0" w:color="auto"/>
        <w:left w:val="none" w:sz="0" w:space="0" w:color="auto"/>
        <w:bottom w:val="none" w:sz="0" w:space="0" w:color="auto"/>
        <w:right w:val="none" w:sz="0" w:space="0" w:color="auto"/>
      </w:divBdr>
    </w:div>
    <w:div w:id="1232354460">
      <w:bodyDiv w:val="1"/>
      <w:marLeft w:val="0"/>
      <w:marRight w:val="0"/>
      <w:marTop w:val="0"/>
      <w:marBottom w:val="0"/>
      <w:divBdr>
        <w:top w:val="none" w:sz="0" w:space="0" w:color="auto"/>
        <w:left w:val="none" w:sz="0" w:space="0" w:color="auto"/>
        <w:bottom w:val="none" w:sz="0" w:space="0" w:color="auto"/>
        <w:right w:val="none" w:sz="0" w:space="0" w:color="auto"/>
      </w:divBdr>
    </w:div>
    <w:div w:id="1246039140">
      <w:bodyDiv w:val="1"/>
      <w:marLeft w:val="0"/>
      <w:marRight w:val="0"/>
      <w:marTop w:val="0"/>
      <w:marBottom w:val="0"/>
      <w:divBdr>
        <w:top w:val="none" w:sz="0" w:space="0" w:color="auto"/>
        <w:left w:val="none" w:sz="0" w:space="0" w:color="auto"/>
        <w:bottom w:val="none" w:sz="0" w:space="0" w:color="auto"/>
        <w:right w:val="none" w:sz="0" w:space="0" w:color="auto"/>
      </w:divBdr>
    </w:div>
    <w:div w:id="1252743230">
      <w:bodyDiv w:val="1"/>
      <w:marLeft w:val="0"/>
      <w:marRight w:val="0"/>
      <w:marTop w:val="0"/>
      <w:marBottom w:val="0"/>
      <w:divBdr>
        <w:top w:val="none" w:sz="0" w:space="0" w:color="auto"/>
        <w:left w:val="none" w:sz="0" w:space="0" w:color="auto"/>
        <w:bottom w:val="none" w:sz="0" w:space="0" w:color="auto"/>
        <w:right w:val="none" w:sz="0" w:space="0" w:color="auto"/>
      </w:divBdr>
    </w:div>
    <w:div w:id="1266811578">
      <w:bodyDiv w:val="1"/>
      <w:marLeft w:val="0"/>
      <w:marRight w:val="0"/>
      <w:marTop w:val="0"/>
      <w:marBottom w:val="0"/>
      <w:divBdr>
        <w:top w:val="none" w:sz="0" w:space="0" w:color="auto"/>
        <w:left w:val="none" w:sz="0" w:space="0" w:color="auto"/>
        <w:bottom w:val="none" w:sz="0" w:space="0" w:color="auto"/>
        <w:right w:val="none" w:sz="0" w:space="0" w:color="auto"/>
      </w:divBdr>
    </w:div>
    <w:div w:id="1297568193">
      <w:bodyDiv w:val="1"/>
      <w:marLeft w:val="0"/>
      <w:marRight w:val="0"/>
      <w:marTop w:val="0"/>
      <w:marBottom w:val="0"/>
      <w:divBdr>
        <w:top w:val="none" w:sz="0" w:space="0" w:color="auto"/>
        <w:left w:val="none" w:sz="0" w:space="0" w:color="auto"/>
        <w:bottom w:val="none" w:sz="0" w:space="0" w:color="auto"/>
        <w:right w:val="none" w:sz="0" w:space="0" w:color="auto"/>
      </w:divBdr>
    </w:div>
    <w:div w:id="1385300280">
      <w:bodyDiv w:val="1"/>
      <w:marLeft w:val="0"/>
      <w:marRight w:val="0"/>
      <w:marTop w:val="0"/>
      <w:marBottom w:val="0"/>
      <w:divBdr>
        <w:top w:val="none" w:sz="0" w:space="0" w:color="auto"/>
        <w:left w:val="none" w:sz="0" w:space="0" w:color="auto"/>
        <w:bottom w:val="none" w:sz="0" w:space="0" w:color="auto"/>
        <w:right w:val="none" w:sz="0" w:space="0" w:color="auto"/>
      </w:divBdr>
    </w:div>
    <w:div w:id="1393773334">
      <w:bodyDiv w:val="1"/>
      <w:marLeft w:val="0"/>
      <w:marRight w:val="0"/>
      <w:marTop w:val="0"/>
      <w:marBottom w:val="0"/>
      <w:divBdr>
        <w:top w:val="none" w:sz="0" w:space="0" w:color="auto"/>
        <w:left w:val="none" w:sz="0" w:space="0" w:color="auto"/>
        <w:bottom w:val="none" w:sz="0" w:space="0" w:color="auto"/>
        <w:right w:val="none" w:sz="0" w:space="0" w:color="auto"/>
      </w:divBdr>
    </w:div>
    <w:div w:id="1458522222">
      <w:bodyDiv w:val="1"/>
      <w:marLeft w:val="0"/>
      <w:marRight w:val="0"/>
      <w:marTop w:val="0"/>
      <w:marBottom w:val="0"/>
      <w:divBdr>
        <w:top w:val="none" w:sz="0" w:space="0" w:color="auto"/>
        <w:left w:val="none" w:sz="0" w:space="0" w:color="auto"/>
        <w:bottom w:val="none" w:sz="0" w:space="0" w:color="auto"/>
        <w:right w:val="none" w:sz="0" w:space="0" w:color="auto"/>
      </w:divBdr>
    </w:div>
    <w:div w:id="1592200655">
      <w:bodyDiv w:val="1"/>
      <w:marLeft w:val="0"/>
      <w:marRight w:val="0"/>
      <w:marTop w:val="0"/>
      <w:marBottom w:val="0"/>
      <w:divBdr>
        <w:top w:val="none" w:sz="0" w:space="0" w:color="auto"/>
        <w:left w:val="none" w:sz="0" w:space="0" w:color="auto"/>
        <w:bottom w:val="none" w:sz="0" w:space="0" w:color="auto"/>
        <w:right w:val="none" w:sz="0" w:space="0" w:color="auto"/>
      </w:divBdr>
    </w:div>
    <w:div w:id="1694918139">
      <w:bodyDiv w:val="1"/>
      <w:marLeft w:val="0"/>
      <w:marRight w:val="0"/>
      <w:marTop w:val="0"/>
      <w:marBottom w:val="0"/>
      <w:divBdr>
        <w:top w:val="none" w:sz="0" w:space="0" w:color="auto"/>
        <w:left w:val="none" w:sz="0" w:space="0" w:color="auto"/>
        <w:bottom w:val="none" w:sz="0" w:space="0" w:color="auto"/>
        <w:right w:val="none" w:sz="0" w:space="0" w:color="auto"/>
      </w:divBdr>
    </w:div>
    <w:div w:id="1715500845">
      <w:bodyDiv w:val="1"/>
      <w:marLeft w:val="0"/>
      <w:marRight w:val="0"/>
      <w:marTop w:val="0"/>
      <w:marBottom w:val="0"/>
      <w:divBdr>
        <w:top w:val="none" w:sz="0" w:space="0" w:color="auto"/>
        <w:left w:val="none" w:sz="0" w:space="0" w:color="auto"/>
        <w:bottom w:val="none" w:sz="0" w:space="0" w:color="auto"/>
        <w:right w:val="none" w:sz="0" w:space="0" w:color="auto"/>
      </w:divBdr>
    </w:div>
    <w:div w:id="1730180859">
      <w:bodyDiv w:val="1"/>
      <w:marLeft w:val="0"/>
      <w:marRight w:val="0"/>
      <w:marTop w:val="0"/>
      <w:marBottom w:val="0"/>
      <w:divBdr>
        <w:top w:val="none" w:sz="0" w:space="0" w:color="auto"/>
        <w:left w:val="none" w:sz="0" w:space="0" w:color="auto"/>
        <w:bottom w:val="none" w:sz="0" w:space="0" w:color="auto"/>
        <w:right w:val="none" w:sz="0" w:space="0" w:color="auto"/>
      </w:divBdr>
    </w:div>
    <w:div w:id="1831797674">
      <w:bodyDiv w:val="1"/>
      <w:marLeft w:val="0"/>
      <w:marRight w:val="0"/>
      <w:marTop w:val="0"/>
      <w:marBottom w:val="0"/>
      <w:divBdr>
        <w:top w:val="none" w:sz="0" w:space="0" w:color="auto"/>
        <w:left w:val="none" w:sz="0" w:space="0" w:color="auto"/>
        <w:bottom w:val="none" w:sz="0" w:space="0" w:color="auto"/>
        <w:right w:val="none" w:sz="0" w:space="0" w:color="auto"/>
      </w:divBdr>
    </w:div>
    <w:div w:id="1878085438">
      <w:bodyDiv w:val="1"/>
      <w:marLeft w:val="0"/>
      <w:marRight w:val="0"/>
      <w:marTop w:val="0"/>
      <w:marBottom w:val="0"/>
      <w:divBdr>
        <w:top w:val="none" w:sz="0" w:space="0" w:color="auto"/>
        <w:left w:val="none" w:sz="0" w:space="0" w:color="auto"/>
        <w:bottom w:val="none" w:sz="0" w:space="0" w:color="auto"/>
        <w:right w:val="none" w:sz="0" w:space="0" w:color="auto"/>
      </w:divBdr>
    </w:div>
    <w:div w:id="1889802998">
      <w:bodyDiv w:val="1"/>
      <w:marLeft w:val="0"/>
      <w:marRight w:val="0"/>
      <w:marTop w:val="0"/>
      <w:marBottom w:val="0"/>
      <w:divBdr>
        <w:top w:val="none" w:sz="0" w:space="0" w:color="auto"/>
        <w:left w:val="none" w:sz="0" w:space="0" w:color="auto"/>
        <w:bottom w:val="none" w:sz="0" w:space="0" w:color="auto"/>
        <w:right w:val="none" w:sz="0" w:space="0" w:color="auto"/>
      </w:divBdr>
    </w:div>
    <w:div w:id="1968124752">
      <w:bodyDiv w:val="1"/>
      <w:marLeft w:val="0"/>
      <w:marRight w:val="0"/>
      <w:marTop w:val="0"/>
      <w:marBottom w:val="0"/>
      <w:divBdr>
        <w:top w:val="none" w:sz="0" w:space="0" w:color="auto"/>
        <w:left w:val="none" w:sz="0" w:space="0" w:color="auto"/>
        <w:bottom w:val="none" w:sz="0" w:space="0" w:color="auto"/>
        <w:right w:val="none" w:sz="0" w:space="0" w:color="auto"/>
      </w:divBdr>
    </w:div>
    <w:div w:id="202370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96552-4C4B-48D5-A27C-DCA1132D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9</Pages>
  <Words>7031</Words>
  <Characters>984</Characters>
  <Application>Microsoft Office Word</Application>
  <DocSecurity>0</DocSecurity>
  <Lines>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平成２０年度学術情報ネットワーク</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NII</dc:creator>
  <cp:keywords/>
  <cp:lastModifiedBy>NII</cp:lastModifiedBy>
  <cp:revision>45</cp:revision>
  <cp:lastPrinted>2014-12-09T06:08:00Z</cp:lastPrinted>
  <dcterms:created xsi:type="dcterms:W3CDTF">2021-06-23T11:37:00Z</dcterms:created>
  <dcterms:modified xsi:type="dcterms:W3CDTF">2021-08-10T06:41:00Z</dcterms:modified>
</cp:coreProperties>
</file>