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Default="00962E6B">
      <w:pPr>
        <w:rPr>
          <w:sz w:val="24"/>
        </w:rPr>
      </w:pPr>
    </w:p>
    <w:p w:rsidR="00962E6B" w:rsidRDefault="00962E6B" w:rsidP="0062514B">
      <w:pPr>
        <w:tabs>
          <w:tab w:val="left" w:pos="5250"/>
        </w:tabs>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Default="00962E6B">
      <w:pPr>
        <w:jc w:val="center"/>
      </w:pPr>
    </w:p>
    <w:p w:rsidR="00962E6B" w:rsidRPr="00CA58C9" w:rsidRDefault="00962E6B">
      <w:pPr>
        <w:jc w:val="center"/>
        <w:rPr>
          <w:rFonts w:ascii="Arial" w:eastAsia="ＭＳ ゴシック"/>
          <w:b/>
          <w:sz w:val="32"/>
          <w:szCs w:val="32"/>
        </w:rPr>
      </w:pPr>
      <w:r w:rsidRPr="00CA58C9">
        <w:rPr>
          <w:rFonts w:ascii="Arial" w:eastAsia="ＭＳ ゴシック" w:hint="eastAsia"/>
          <w:b/>
          <w:sz w:val="32"/>
          <w:szCs w:val="32"/>
        </w:rPr>
        <w:t>高等教育機関の情報セキュリティ対策のためのサンプル規程集</w:t>
      </w:r>
    </w:p>
    <w:p w:rsidR="00962E6B" w:rsidRPr="00CA58C9" w:rsidRDefault="00157037">
      <w:pPr>
        <w:jc w:val="center"/>
        <w:rPr>
          <w:rFonts w:ascii="Arial" w:eastAsia="ＭＳ ゴシック" w:hAnsi="Arial"/>
          <w:b/>
          <w:sz w:val="32"/>
          <w:szCs w:val="32"/>
        </w:rPr>
      </w:pPr>
      <w:r w:rsidRPr="00CA58C9">
        <w:rPr>
          <w:rFonts w:ascii="Arial" w:eastAsia="ＭＳ ゴシック" w:hAnsi="Arial" w:hint="eastAsia"/>
          <w:b/>
          <w:sz w:val="32"/>
          <w:szCs w:val="32"/>
        </w:rPr>
        <w:t>（</w:t>
      </w:r>
      <w:r w:rsidR="00C90D27" w:rsidRPr="00CA58C9">
        <w:rPr>
          <w:rFonts w:ascii="Arial" w:eastAsia="ＭＳ ゴシック" w:hAnsi="Arial" w:hint="eastAsia"/>
          <w:b/>
          <w:sz w:val="32"/>
          <w:szCs w:val="32"/>
        </w:rPr>
        <w:t>20</w:t>
      </w:r>
      <w:r w:rsidR="00401658">
        <w:rPr>
          <w:rFonts w:ascii="Arial" w:eastAsia="ＭＳ ゴシック" w:hAnsi="Arial" w:hint="eastAsia"/>
          <w:b/>
          <w:sz w:val="32"/>
          <w:szCs w:val="32"/>
        </w:rPr>
        <w:t>1</w:t>
      </w:r>
      <w:r w:rsidR="001C500D">
        <w:rPr>
          <w:rFonts w:ascii="Arial" w:eastAsia="ＭＳ ゴシック" w:hAnsi="Arial" w:hint="eastAsia"/>
          <w:b/>
          <w:sz w:val="32"/>
          <w:szCs w:val="32"/>
        </w:rPr>
        <w:t>5</w:t>
      </w:r>
      <w:r w:rsidRPr="00CA58C9">
        <w:rPr>
          <w:rFonts w:ascii="Arial" w:eastAsia="ＭＳ ゴシック" w:hAnsi="Arial" w:hint="eastAsia"/>
          <w:b/>
          <w:sz w:val="32"/>
          <w:szCs w:val="32"/>
        </w:rPr>
        <w:t>年版）</w:t>
      </w:r>
    </w:p>
    <w:p w:rsidR="00962E6B" w:rsidRPr="0012616D" w:rsidRDefault="00962E6B">
      <w:pPr>
        <w:jc w:val="center"/>
        <w:rPr>
          <w:rFonts w:ascii="Arial" w:eastAsia="ＭＳ ゴシック" w:hAnsi="Arial"/>
        </w:rPr>
      </w:pPr>
    </w:p>
    <w:p w:rsidR="00962E6B" w:rsidRPr="00007DF1" w:rsidRDefault="00962E6B">
      <w:pPr>
        <w:jc w:val="center"/>
        <w:rPr>
          <w:rFonts w:ascii="Arial" w:eastAsia="ＭＳ ゴシック" w:hAnsi="Arial"/>
          <w:b/>
          <w:sz w:val="32"/>
          <w:szCs w:val="32"/>
        </w:rPr>
      </w:pPr>
    </w:p>
    <w:p w:rsidR="00962E6B" w:rsidRDefault="00962E6B">
      <w:pPr>
        <w:jc w:val="center"/>
        <w:rPr>
          <w:rFonts w:ascii="Arial" w:eastAsia="ＭＳ ゴシック" w:hAnsi="Arial"/>
          <w:sz w:val="28"/>
          <w:szCs w:val="28"/>
        </w:rPr>
      </w:pPr>
    </w:p>
    <w:p w:rsidR="00962E6B" w:rsidRPr="00EF4F31" w:rsidRDefault="00962E6B">
      <w:pPr>
        <w:jc w:val="center"/>
        <w:rPr>
          <w:rFonts w:ascii="Arial" w:eastAsia="ＭＳ ゴシック" w:hAnsi="Arial"/>
          <w:sz w:val="28"/>
          <w:szCs w:val="28"/>
        </w:rPr>
      </w:pPr>
    </w:p>
    <w:p w:rsidR="00962E6B" w:rsidRDefault="00962E6B">
      <w:pPr>
        <w:jc w:val="center"/>
        <w:rPr>
          <w:rFonts w:ascii="Arial" w:eastAsia="ＭＳ ゴシック" w:hAnsi="Arial"/>
          <w:sz w:val="28"/>
          <w:szCs w:val="28"/>
        </w:rPr>
      </w:pPr>
    </w:p>
    <w:p w:rsidR="00962E6B" w:rsidRPr="00EC6869" w:rsidRDefault="00962E6B">
      <w:pPr>
        <w:jc w:val="center"/>
        <w:rPr>
          <w:rFonts w:ascii="Arial" w:eastAsia="ＭＳ ゴシック" w:hAnsi="Arial"/>
          <w:sz w:val="28"/>
          <w:szCs w:val="28"/>
        </w:rPr>
      </w:pPr>
    </w:p>
    <w:p w:rsidR="00962E6B" w:rsidRDefault="00962E6B">
      <w:pPr>
        <w:jc w:val="center"/>
        <w:rPr>
          <w:rFonts w:ascii="Arial" w:eastAsia="ＭＳ ゴシック" w:hAnsi="Arial"/>
          <w:sz w:val="28"/>
          <w:szCs w:val="28"/>
        </w:rPr>
      </w:pPr>
    </w:p>
    <w:p w:rsidR="00962E6B" w:rsidRDefault="00962E6B">
      <w:pPr>
        <w:jc w:val="center"/>
        <w:rPr>
          <w:rFonts w:ascii="Arial" w:eastAsia="ＭＳ ゴシック" w:hAnsi="Arial"/>
          <w:sz w:val="28"/>
          <w:szCs w:val="28"/>
        </w:rPr>
      </w:pPr>
    </w:p>
    <w:p w:rsidR="00962E6B" w:rsidRDefault="00962E6B">
      <w:pPr>
        <w:jc w:val="center"/>
        <w:rPr>
          <w:rFonts w:ascii="Arial" w:eastAsia="ＭＳ ゴシック" w:hAnsi="Arial"/>
          <w:sz w:val="28"/>
          <w:szCs w:val="28"/>
        </w:rPr>
      </w:pPr>
    </w:p>
    <w:p w:rsidR="00962E6B" w:rsidRPr="00C1528D" w:rsidRDefault="00962E6B">
      <w:pPr>
        <w:jc w:val="center"/>
        <w:rPr>
          <w:rFonts w:ascii="Arial" w:eastAsia="ＭＳ ゴシック" w:hAnsi="Arial"/>
          <w:sz w:val="28"/>
          <w:szCs w:val="28"/>
        </w:rPr>
      </w:pPr>
    </w:p>
    <w:p w:rsidR="00962E6B" w:rsidRDefault="00962E6B">
      <w:pPr>
        <w:jc w:val="center"/>
        <w:rPr>
          <w:rFonts w:ascii="Arial" w:eastAsia="ＭＳ ゴシック" w:hAnsi="Arial"/>
          <w:sz w:val="28"/>
          <w:szCs w:val="28"/>
        </w:rPr>
      </w:pPr>
    </w:p>
    <w:p w:rsidR="00962E6B" w:rsidRDefault="00962E6B">
      <w:pPr>
        <w:jc w:val="center"/>
        <w:rPr>
          <w:rFonts w:ascii="Arial" w:eastAsia="ＭＳ ゴシック"/>
          <w:sz w:val="24"/>
        </w:rPr>
      </w:pPr>
      <w:r>
        <w:rPr>
          <w:rFonts w:ascii="Arial" w:eastAsia="ＭＳ ゴシック" w:hAnsi="Arial" w:hint="eastAsia"/>
          <w:sz w:val="24"/>
        </w:rPr>
        <w:t>20</w:t>
      </w:r>
      <w:r w:rsidR="00716378">
        <w:rPr>
          <w:rFonts w:ascii="Arial" w:eastAsia="ＭＳ ゴシック" w:hAnsi="Arial" w:hint="eastAsia"/>
          <w:sz w:val="24"/>
        </w:rPr>
        <w:t>1</w:t>
      </w:r>
      <w:r w:rsidR="001C500D">
        <w:rPr>
          <w:rFonts w:ascii="Arial" w:eastAsia="ＭＳ ゴシック" w:hAnsi="Arial" w:hint="eastAsia"/>
          <w:sz w:val="24"/>
        </w:rPr>
        <w:t>5</w:t>
      </w:r>
      <w:r>
        <w:rPr>
          <w:rFonts w:ascii="Arial" w:eastAsia="ＭＳ ゴシック" w:hint="eastAsia"/>
          <w:sz w:val="24"/>
        </w:rPr>
        <w:t>年</w:t>
      </w:r>
      <w:r w:rsidR="00DE2FA4">
        <w:rPr>
          <w:rFonts w:ascii="Arial" w:eastAsia="ＭＳ ゴシック" w:hAnsi="Arial" w:hint="eastAsia"/>
          <w:sz w:val="24"/>
        </w:rPr>
        <w:t>10</w:t>
      </w:r>
      <w:r>
        <w:rPr>
          <w:rFonts w:ascii="Arial" w:eastAsia="ＭＳ ゴシック" w:hint="eastAsia"/>
          <w:sz w:val="24"/>
        </w:rPr>
        <w:t>月</w:t>
      </w:r>
      <w:r w:rsidR="00DE2FA4">
        <w:rPr>
          <w:rFonts w:ascii="Arial" w:eastAsia="ＭＳ ゴシック" w:hint="eastAsia"/>
          <w:sz w:val="24"/>
        </w:rPr>
        <w:t>9</w:t>
      </w:r>
      <w:r w:rsidR="00011491">
        <w:rPr>
          <w:rFonts w:ascii="Arial" w:eastAsia="ＭＳ ゴシック" w:hint="eastAsia"/>
          <w:sz w:val="24"/>
        </w:rPr>
        <w:t>日</w:t>
      </w:r>
    </w:p>
    <w:p w:rsidR="00962E6B" w:rsidRDefault="00962E6B">
      <w:pPr>
        <w:jc w:val="center"/>
        <w:rPr>
          <w:rFonts w:ascii="Arial" w:eastAsia="ＭＳ ゴシック" w:hAnsi="Arial"/>
          <w:sz w:val="24"/>
        </w:rPr>
      </w:pPr>
    </w:p>
    <w:p w:rsidR="00962E6B" w:rsidRPr="00716378" w:rsidRDefault="00612D9B" w:rsidP="00EE05ED">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sidR="00716378">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00716378" w:rsidRPr="00716378">
        <w:rPr>
          <w:rFonts w:ascii="Arial" w:eastAsia="ＭＳ ゴシック" w:hint="eastAsia"/>
          <w:sz w:val="24"/>
        </w:rPr>
        <w:t>高等教育機関における情報セキュリティポリシー推進部会</w:t>
      </w:r>
    </w:p>
    <w:p w:rsidR="00EF3C1B" w:rsidRDefault="00EF3C1B" w:rsidP="00EE05ED">
      <w:pPr>
        <w:spacing w:afterLines="50"/>
        <w:jc w:val="center"/>
        <w:rPr>
          <w:rFonts w:ascii="Arial" w:eastAsia="ＭＳ ゴシック"/>
          <w:sz w:val="24"/>
        </w:rPr>
      </w:pPr>
    </w:p>
    <w:p w:rsidR="00EF3C1B" w:rsidRDefault="00EF3C1B" w:rsidP="00A33C52">
      <w:pPr>
        <w:ind w:left="1050" w:hangingChars="500" w:hanging="1050"/>
        <w:rPr>
          <w:rFonts w:hAnsi="ＭＳ 明朝"/>
        </w:rPr>
        <w:sectPr w:rsidR="00EF3C1B" w:rsidSect="00007DF1">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851" w:gutter="0"/>
          <w:cols w:space="425"/>
          <w:titlePg/>
          <w:docGrid w:type="lines" w:linePitch="360"/>
        </w:sectPr>
      </w:pPr>
    </w:p>
    <w:p w:rsidR="00A33C52" w:rsidRDefault="00A33C52" w:rsidP="00A33C52">
      <w:pPr>
        <w:ind w:left="1050" w:hangingChars="500" w:hanging="1050"/>
      </w:pPr>
      <w:r>
        <w:rPr>
          <w:rFonts w:hAnsi="ＭＳ 明朝" w:hint="eastAsia"/>
        </w:rPr>
        <w:lastRenderedPageBreak/>
        <w:t>編者代表</w:t>
      </w:r>
      <w:r>
        <w:rPr>
          <w:rFonts w:hAnsi="ＭＳ 明朝" w:hint="eastAsia"/>
        </w:rPr>
        <w:tab/>
      </w:r>
      <w:r>
        <w:rPr>
          <w:rFonts w:hint="eastAsia"/>
        </w:rPr>
        <w:t>曽根秀昭</w:t>
      </w:r>
    </w:p>
    <w:p w:rsidR="00A33C52" w:rsidRDefault="00A33C52" w:rsidP="00A33C52">
      <w:pPr>
        <w:ind w:left="1050" w:hangingChars="500" w:hanging="1050"/>
      </w:pPr>
      <w:r>
        <w:rPr>
          <w:rFonts w:hint="eastAsia"/>
        </w:rPr>
        <w:t>編者</w:t>
      </w:r>
      <w:r>
        <w:rPr>
          <w:rFonts w:hint="eastAsia"/>
        </w:rPr>
        <w:tab/>
      </w:r>
      <w:r>
        <w:rPr>
          <w:rFonts w:hint="eastAsia"/>
        </w:rPr>
        <w:t>岡田仁志，小川賢</w:t>
      </w:r>
    </w:p>
    <w:p w:rsidR="00A33C52" w:rsidRDefault="00A33C52" w:rsidP="00A33C52">
      <w:pPr>
        <w:ind w:left="1050" w:hangingChars="500" w:hanging="1050"/>
      </w:pPr>
      <w:r>
        <w:rPr>
          <w:rFonts w:hint="eastAsia"/>
        </w:rPr>
        <w:t>著者</w:t>
      </w:r>
      <w:r>
        <w:rPr>
          <w:rFonts w:hint="eastAsia"/>
        </w:rPr>
        <w:tab/>
      </w:r>
      <w:r>
        <w:rPr>
          <w:rFonts w:hint="eastAsia"/>
        </w:rPr>
        <w:t>飯田勝吉，板垣毅，稲葉宏幸，</w:t>
      </w:r>
      <w:r w:rsidR="00CC1E60">
        <w:rPr>
          <w:rFonts w:hint="eastAsia"/>
        </w:rPr>
        <w:t>上田浩，</w:t>
      </w:r>
      <w:r>
        <w:rPr>
          <w:rFonts w:hint="eastAsia"/>
        </w:rPr>
        <w:t>上原哲太郎，岡田仁志，岡部寿男，</w:t>
      </w:r>
      <w:r w:rsidR="00CC1E60">
        <w:br/>
      </w:r>
      <w:r>
        <w:rPr>
          <w:rFonts w:hint="eastAsia"/>
        </w:rPr>
        <w:t>岡村耕二，小川賢，折田彰，垣内正年，笠原義晃，金谷吉成，上岡英史，</w:t>
      </w:r>
      <w:r w:rsidR="00CC1E60">
        <w:br/>
      </w:r>
      <w:r>
        <w:rPr>
          <w:rFonts w:hint="eastAsia"/>
        </w:rPr>
        <w:t>貴志武一，木下宏揚，楠元範明，</w:t>
      </w:r>
      <w:r w:rsidR="00602546">
        <w:rPr>
          <w:rFonts w:hint="eastAsia"/>
        </w:rPr>
        <w:t>佐藤周行，</w:t>
      </w:r>
      <w:r>
        <w:rPr>
          <w:rFonts w:hint="eastAsia"/>
        </w:rPr>
        <w:t>佐藤慶浩，</w:t>
      </w:r>
      <w:r w:rsidR="00723E6C" w:rsidRPr="00723E6C">
        <w:rPr>
          <w:rFonts w:hint="eastAsia"/>
        </w:rPr>
        <w:t>下川俊彦</w:t>
      </w:r>
      <w:r w:rsidR="00723E6C">
        <w:rPr>
          <w:rFonts w:hint="eastAsia"/>
        </w:rPr>
        <w:t>，</w:t>
      </w:r>
      <w:r w:rsidR="004D26A0">
        <w:rPr>
          <w:rFonts w:hint="eastAsia"/>
        </w:rPr>
        <w:t>庄司</w:t>
      </w:r>
      <w:r w:rsidR="004D26A0" w:rsidRPr="004D26A0">
        <w:rPr>
          <w:rFonts w:hint="eastAsia"/>
        </w:rPr>
        <w:t>勇木</w:t>
      </w:r>
      <w:r w:rsidR="004D26A0">
        <w:rPr>
          <w:rFonts w:hint="eastAsia"/>
        </w:rPr>
        <w:t>，</w:t>
      </w:r>
      <w:r>
        <w:rPr>
          <w:rFonts w:hint="eastAsia"/>
        </w:rPr>
        <w:t>須川賢洋，鈴木孝彦，曽根秀昭，高井昌</w:t>
      </w:r>
      <w:r w:rsidR="00812F05">
        <w:rPr>
          <w:rFonts w:hint="eastAsia"/>
        </w:rPr>
        <w:t>彰</w:t>
      </w:r>
      <w:r>
        <w:rPr>
          <w:rFonts w:hint="eastAsia"/>
        </w:rPr>
        <w:t>，高倉弘喜，高橋郁夫，竹内義則，辰己丈夫，谷本茂明，中西通雄，中野博隆，</w:t>
      </w:r>
      <w:r w:rsidR="001C500D">
        <w:rPr>
          <w:rFonts w:hint="eastAsia"/>
        </w:rPr>
        <w:t>中村</w:t>
      </w:r>
      <w:r w:rsidR="001C500D" w:rsidRPr="001C500D">
        <w:rPr>
          <w:rFonts w:hint="eastAsia"/>
        </w:rPr>
        <w:t>素典</w:t>
      </w:r>
      <w:r w:rsidR="001C500D">
        <w:rPr>
          <w:rFonts w:hint="eastAsia"/>
        </w:rPr>
        <w:t>，</w:t>
      </w:r>
      <w:r>
        <w:rPr>
          <w:rFonts w:hint="eastAsia"/>
        </w:rPr>
        <w:t>中山雅哉，西村浩二，野川裕</w:t>
      </w:r>
      <w:r w:rsidR="00673050">
        <w:rPr>
          <w:rFonts w:hint="eastAsia"/>
        </w:rPr>
        <w:t>記</w:t>
      </w:r>
      <w:r>
        <w:rPr>
          <w:rFonts w:hint="eastAsia"/>
        </w:rPr>
        <w:t>，</w:t>
      </w:r>
      <w:r w:rsidR="001C500D">
        <w:rPr>
          <w:rFonts w:hint="eastAsia"/>
        </w:rPr>
        <w:t>野田</w:t>
      </w:r>
      <w:r w:rsidR="001C500D" w:rsidRPr="001C500D">
        <w:rPr>
          <w:rFonts w:hint="eastAsia"/>
        </w:rPr>
        <w:t>英明</w:t>
      </w:r>
      <w:r w:rsidR="001C500D">
        <w:rPr>
          <w:rFonts w:hint="eastAsia"/>
        </w:rPr>
        <w:t>，</w:t>
      </w:r>
      <w:r>
        <w:rPr>
          <w:rFonts w:hint="eastAsia"/>
        </w:rPr>
        <w:t>長谷川明生，林田宏三，平塚昭仁，冨士原裕文，布施勇，前野譲二，松下彰良，丸橋透，三島健稔，南弘征，湯浅富久子</w:t>
      </w:r>
    </w:p>
    <w:p w:rsidR="00A33C52" w:rsidRPr="00602546" w:rsidRDefault="00A33C52" w:rsidP="00A33C52"/>
    <w:p w:rsidR="00A33C52" w:rsidRDefault="00A33C52" w:rsidP="00A33C52">
      <w:r>
        <w:rPr>
          <w:rFonts w:hint="eastAsia"/>
        </w:rPr>
        <w:t xml:space="preserve">　「高等教育機関の情報セキュリティ対策のためのサンプル規程集」</w:t>
      </w:r>
      <w:r w:rsidR="00CC1E60">
        <w:rPr>
          <w:rFonts w:hint="eastAsia"/>
        </w:rPr>
        <w:t>（以下、「サンプル規程集」という。）</w:t>
      </w:r>
      <w:r>
        <w:rPr>
          <w:rFonts w:hint="eastAsia"/>
        </w:rPr>
        <w:t>の検討は、大学共同利用機関法人情報・システム研究機構国立情報学研究所</w:t>
      </w:r>
      <w:r w:rsidR="006224FF">
        <w:rPr>
          <w:rFonts w:hint="eastAsia"/>
        </w:rPr>
        <w:t>（以下、「国立情報学研究所」という。）</w:t>
      </w:r>
      <w:r>
        <w:rPr>
          <w:rFonts w:hint="eastAsia"/>
        </w:rPr>
        <w:t>学術情報ネットワーク運営・連携本部「国立大学法人等における情報セキュリティポリシー策定作業部会」と、社団法人電子情報通信学会「ネットワーク運用ガイドライン検討ワーキンググループ」との合同で実施された。全国共同利用情報基盤センター群および国立大学法人等情報化推進協議会とも連携し、文部科学省の大臣官房政策課情報化推進室と研究振興局情報課、および内閣官房情報セキュリティセンターの協力も得た。運営と取りまとめの支援は、みずほ情報総研株式会社に委託した。</w:t>
      </w:r>
    </w:p>
    <w:p w:rsidR="00AD4714" w:rsidRPr="00CC1E60" w:rsidRDefault="00A33C52" w:rsidP="00A33C52">
      <w:r>
        <w:rPr>
          <w:rFonts w:hint="eastAsia"/>
        </w:rPr>
        <w:t xml:space="preserve">　サンプル規程集は</w:t>
      </w:r>
      <w:r w:rsidR="00CC1E60">
        <w:rPr>
          <w:rFonts w:hint="eastAsia"/>
        </w:rPr>
        <w:t>、</w:t>
      </w:r>
      <w:r>
        <w:rPr>
          <w:rFonts w:hint="eastAsia"/>
        </w:rPr>
        <w:t>「ネットワーク運用ガイドライン検討ワーキンググループ」による「高等教育機関におけるネットワーク運用ガイドライン（第二版）」（平成</w:t>
      </w:r>
      <w:r>
        <w:rPr>
          <w:rFonts w:hint="eastAsia"/>
        </w:rPr>
        <w:t>18</w:t>
      </w:r>
      <w:r>
        <w:rPr>
          <w:rFonts w:hint="eastAsia"/>
        </w:rPr>
        <w:t>年</w:t>
      </w:r>
      <w:r>
        <w:rPr>
          <w:rFonts w:hint="eastAsia"/>
        </w:rPr>
        <w:t>1</w:t>
      </w:r>
      <w:r>
        <w:rPr>
          <w:rFonts w:hint="eastAsia"/>
        </w:rPr>
        <w:t>月）と、内閣官房情報セキュリティセンターの「政府機関の情報セキュリティ対策のための統一基準」（</w:t>
      </w:r>
      <w:r>
        <w:rPr>
          <w:rFonts w:hint="eastAsia"/>
        </w:rPr>
        <w:t>2005</w:t>
      </w:r>
      <w:r>
        <w:rPr>
          <w:rFonts w:hint="eastAsia"/>
        </w:rPr>
        <w:t>年</w:t>
      </w:r>
      <w:r>
        <w:rPr>
          <w:rFonts w:hint="eastAsia"/>
        </w:rPr>
        <w:t>12</w:t>
      </w:r>
      <w:r>
        <w:rPr>
          <w:rFonts w:hint="eastAsia"/>
        </w:rPr>
        <w:t>月）を</w:t>
      </w:r>
      <w:r w:rsidR="00CC1E60">
        <w:rPr>
          <w:rFonts w:hint="eastAsia"/>
        </w:rPr>
        <w:t>もとに、多くの機関の例も参考にしつつ、「国立大学法人等における情報セキュリティポリシー策定作業部会」</w:t>
      </w:r>
      <w:r w:rsidR="008F053E">
        <w:rPr>
          <w:rFonts w:hint="eastAsia"/>
        </w:rPr>
        <w:t>での検討を経て</w:t>
      </w:r>
      <w:r w:rsidR="00CC1E60">
        <w:rPr>
          <w:rFonts w:hint="eastAsia"/>
        </w:rPr>
        <w:t>2007</w:t>
      </w:r>
      <w:r w:rsidR="00CC1E60">
        <w:rPr>
          <w:rFonts w:hint="eastAsia"/>
        </w:rPr>
        <w:t>年</w:t>
      </w:r>
      <w:r w:rsidR="00CC1E60">
        <w:rPr>
          <w:rFonts w:hint="eastAsia"/>
        </w:rPr>
        <w:t>2</w:t>
      </w:r>
      <w:r w:rsidR="00CC1E60">
        <w:rPr>
          <w:rFonts w:hint="eastAsia"/>
        </w:rPr>
        <w:t>月に初めて策定された。以降、</w:t>
      </w:r>
      <w:r w:rsidR="00AD4714">
        <w:rPr>
          <w:rFonts w:hint="eastAsia"/>
        </w:rPr>
        <w:t>「政府機関の情報セキュリティ対策のための統一基準」</w:t>
      </w:r>
      <w:r w:rsidR="00CC1E60">
        <w:rPr>
          <w:rFonts w:hint="eastAsia"/>
        </w:rPr>
        <w:t>の改定内容</w:t>
      </w:r>
      <w:r w:rsidR="00AD4714">
        <w:rPr>
          <w:rFonts w:hint="eastAsia"/>
        </w:rPr>
        <w:t>、ならびに大学における実際の策定事例や公開以後に指摘された課題等を</w:t>
      </w:r>
      <w:r w:rsidR="0000165E">
        <w:rPr>
          <w:rFonts w:hint="eastAsia"/>
        </w:rPr>
        <w:t>踏まえ</w:t>
      </w:r>
      <w:r w:rsidR="00AD4714">
        <w:rPr>
          <w:rFonts w:hint="eastAsia"/>
        </w:rPr>
        <w:t>、大学共同利用機関法人情報・システム研究機構国立情報学研究所学術情報ネットワーク運営・連携本部に設置された「</w:t>
      </w:r>
      <w:r w:rsidR="00AD4714" w:rsidRPr="00AD4714">
        <w:rPr>
          <w:rFonts w:hint="eastAsia"/>
        </w:rPr>
        <w:t>高等教育機関における情報セキュリティポリシー推進部会</w:t>
      </w:r>
      <w:r w:rsidR="00CC1E60">
        <w:rPr>
          <w:rFonts w:hint="eastAsia"/>
        </w:rPr>
        <w:t>」での検討結果をもとに、数回の改定を</w:t>
      </w:r>
      <w:r w:rsidR="008F053E">
        <w:rPr>
          <w:rFonts w:hint="eastAsia"/>
        </w:rPr>
        <w:t>実施</w:t>
      </w:r>
      <w:r w:rsidR="00CC1E60">
        <w:rPr>
          <w:rFonts w:hint="eastAsia"/>
        </w:rPr>
        <w:t>している。本文書は</w:t>
      </w:r>
      <w:r w:rsidR="008F053E">
        <w:rPr>
          <w:rFonts w:hint="eastAsia"/>
        </w:rPr>
        <w:t>、</w:t>
      </w:r>
      <w:r w:rsidR="00CC1E60">
        <w:rPr>
          <w:rFonts w:hint="eastAsia"/>
        </w:rPr>
        <w:t>内閣官房情報セキュリティセンター</w:t>
      </w:r>
      <w:r w:rsidR="007560B6">
        <w:rPr>
          <w:rFonts w:hint="eastAsia"/>
        </w:rPr>
        <w:t>（現内閣サイバーセキュリティセンター）</w:t>
      </w:r>
      <w:r w:rsidR="00CC1E60">
        <w:rPr>
          <w:rFonts w:hint="eastAsia"/>
        </w:rPr>
        <w:t>が</w:t>
      </w:r>
      <w:r w:rsidR="00CC1E60">
        <w:rPr>
          <w:rFonts w:hint="eastAsia"/>
        </w:rPr>
        <w:t>201</w:t>
      </w:r>
      <w:r w:rsidR="001C500D">
        <w:rPr>
          <w:rFonts w:hint="eastAsia"/>
        </w:rPr>
        <w:t>4</w:t>
      </w:r>
      <w:r w:rsidR="00CC1E60">
        <w:rPr>
          <w:rFonts w:hint="eastAsia"/>
        </w:rPr>
        <w:t>年</w:t>
      </w:r>
      <w:r w:rsidR="001C500D">
        <w:rPr>
          <w:rFonts w:hint="eastAsia"/>
        </w:rPr>
        <w:t>5</w:t>
      </w:r>
      <w:r w:rsidR="00CC1E60">
        <w:rPr>
          <w:rFonts w:hint="eastAsia"/>
        </w:rPr>
        <w:t>月に公表した</w:t>
      </w:r>
      <w:r w:rsidR="007560B6">
        <w:rPr>
          <w:rFonts w:hint="eastAsia"/>
        </w:rPr>
        <w:t>「政府機関の情報セキュリティ対策のための統一基準</w:t>
      </w:r>
      <w:r w:rsidR="00CC1E60" w:rsidRPr="00CC1E60">
        <w:rPr>
          <w:rFonts w:hint="eastAsia"/>
        </w:rPr>
        <w:t>（平成</w:t>
      </w:r>
      <w:r w:rsidR="001C500D">
        <w:rPr>
          <w:rFonts w:hint="eastAsia"/>
        </w:rPr>
        <w:t>26</w:t>
      </w:r>
      <w:r w:rsidR="00CC1E60" w:rsidRPr="00CC1E60">
        <w:rPr>
          <w:rFonts w:hint="eastAsia"/>
        </w:rPr>
        <w:t>年度版）」</w:t>
      </w:r>
      <w:r w:rsidR="00CC1E60">
        <w:rPr>
          <w:rFonts w:hint="eastAsia"/>
        </w:rPr>
        <w:t>に</w:t>
      </w:r>
      <w:r w:rsidR="008F053E">
        <w:rPr>
          <w:rFonts w:hint="eastAsia"/>
        </w:rPr>
        <w:t>準拠するものである</w:t>
      </w:r>
      <w:r w:rsidR="00CC1E60">
        <w:rPr>
          <w:rFonts w:hint="eastAsia"/>
        </w:rPr>
        <w:t>。</w:t>
      </w:r>
    </w:p>
    <w:p w:rsidR="00733140" w:rsidRDefault="00733140" w:rsidP="001E7486">
      <w:pPr>
        <w:snapToGrid w:val="0"/>
        <w:rPr>
          <w:rFonts w:hAnsi="ＭＳ 明朝"/>
        </w:rPr>
      </w:pPr>
    </w:p>
    <w:p w:rsidR="003C4FF0" w:rsidRDefault="00B05107" w:rsidP="0000165E">
      <w:pPr>
        <w:snapToGrid w:val="0"/>
        <w:rPr>
          <w:rFonts w:hAnsi="ＭＳ 明朝"/>
        </w:rPr>
      </w:pPr>
      <w:r>
        <w:rPr>
          <w:rFonts w:hAnsi="ＭＳ 明朝"/>
        </w:rPr>
      </w:r>
      <w:r>
        <w:rPr>
          <w:rFonts w:hAnsi="ＭＳ 明朝"/>
        </w:rPr>
        <w:pict>
          <v:roundrect id="_x0000_s1559" style="width:426.35pt;height:63.3pt;mso-position-horizontal-relative:char;mso-position-vertical-relative:line" arcsize="9236f" strokecolor="#333" strokeweight="1pt">
            <v:textbox style="mso-next-textbox:#_x0000_s1559" inset="5.85pt,.7pt,5.85pt,.7pt">
              <w:txbxContent>
                <w:p w:rsidR="006D5A32" w:rsidRPr="003C4FF0" w:rsidRDefault="006D5A32" w:rsidP="0000165E">
                  <w:pPr>
                    <w:snapToGrid w:val="0"/>
                    <w:rPr>
                      <w:rFonts w:hAnsi="ＭＳ 明朝"/>
                    </w:rPr>
                  </w:pPr>
                  <w:r>
                    <w:rPr>
                      <w:rFonts w:hAnsi="ＭＳ 明朝" w:hint="eastAsia"/>
                    </w:rPr>
                    <w:t>この文書と関連資料はインターネットにより次のところで</w:t>
                  </w:r>
                  <w:r w:rsidRPr="003C4FF0">
                    <w:rPr>
                      <w:rFonts w:hAnsi="ＭＳ 明朝" w:hint="eastAsia"/>
                    </w:rPr>
                    <w:t>配布している。</w:t>
                  </w:r>
                </w:p>
                <w:p w:rsidR="006D5A32" w:rsidRPr="0000165E" w:rsidRDefault="006D5A32" w:rsidP="0000165E">
                  <w:pPr>
                    <w:snapToGrid w:val="0"/>
                    <w:rPr>
                      <w:rFonts w:hAnsi="ＭＳ 明朝"/>
                      <w:sz w:val="18"/>
                      <w:szCs w:val="18"/>
                    </w:rPr>
                  </w:pPr>
                </w:p>
                <w:p w:rsidR="006D5A32" w:rsidRPr="003C4FF0" w:rsidRDefault="006D5A32" w:rsidP="0000165E">
                  <w:pPr>
                    <w:snapToGrid w:val="0"/>
                    <w:rPr>
                      <w:rFonts w:hAnsi="ＭＳ 明朝"/>
                    </w:rPr>
                  </w:pPr>
                  <w:r w:rsidRPr="00733140">
                    <w:rPr>
                      <w:rFonts w:eastAsia="ＭＳ ゴシック" w:hAnsi="ＭＳ 明朝" w:hint="eastAsia"/>
                    </w:rPr>
                    <w:t>国立大学法人等における情報セキュリティポリシー策定について</w:t>
                  </w:r>
                  <w:r>
                    <w:rPr>
                      <w:rFonts w:hAnsi="ＭＳ 明朝" w:hint="eastAsia"/>
                    </w:rPr>
                    <w:t>（国立情報学研究所）</w:t>
                  </w:r>
                </w:p>
                <w:p w:rsidR="006D5A32" w:rsidRPr="0000165E" w:rsidRDefault="006D5A32" w:rsidP="00EE05ED">
                  <w:pPr>
                    <w:snapToGrid w:val="0"/>
                    <w:spacing w:beforeLines="20"/>
                    <w:rPr>
                      <w:rFonts w:hAnsi="ＭＳ 明朝"/>
                    </w:rPr>
                  </w:pPr>
                  <w:r>
                    <w:rPr>
                      <w:rFonts w:hAnsi="ＭＳ 明朝" w:hint="eastAsia"/>
                    </w:rPr>
                    <w:t>http://</w:t>
                  </w:r>
                  <w:r w:rsidRPr="003C4FF0">
                    <w:rPr>
                      <w:rFonts w:hAnsi="ＭＳ 明朝" w:hint="eastAsia"/>
                    </w:rPr>
                    <w:t>www.nii.ac.jp/csi/sp/</w:t>
                  </w:r>
                </w:p>
              </w:txbxContent>
            </v:textbox>
            <w10:anchorlock/>
          </v:roundrect>
        </w:pict>
      </w:r>
    </w:p>
    <w:p w:rsidR="009B065A" w:rsidRDefault="009B065A" w:rsidP="0000165E">
      <w:pPr>
        <w:snapToGrid w:val="0"/>
        <w:rPr>
          <w:rFonts w:hAnsi="ＭＳ 明朝"/>
        </w:rPr>
      </w:pPr>
    </w:p>
    <w:p w:rsidR="00962E6B" w:rsidRPr="003C4FF0" w:rsidRDefault="00962E6B" w:rsidP="0000165E">
      <w:pPr>
        <w:snapToGrid w:val="0"/>
        <w:rPr>
          <w:rFonts w:hAnsi="ＭＳ 明朝"/>
        </w:rPr>
        <w:sectPr w:rsidR="00962E6B" w:rsidRPr="003C4FF0" w:rsidSect="00007DF1">
          <w:pgSz w:w="11906" w:h="16838" w:code="9"/>
          <w:pgMar w:top="1701" w:right="1701" w:bottom="1701" w:left="1701" w:header="851" w:footer="851" w:gutter="0"/>
          <w:cols w:space="425"/>
          <w:docGrid w:type="lines" w:linePitch="360"/>
        </w:sectPr>
      </w:pPr>
    </w:p>
    <w:p w:rsidR="00C44CA2" w:rsidRDefault="00360A6C" w:rsidP="00C44CA2">
      <w:pPr>
        <w:jc w:val="center"/>
        <w:rPr>
          <w:rFonts w:eastAsia="ＭＳ ゴシック"/>
          <w:sz w:val="24"/>
        </w:rPr>
      </w:pPr>
      <w:r>
        <w:rPr>
          <w:rFonts w:eastAsia="ＭＳ ゴシック" w:hint="eastAsia"/>
          <w:sz w:val="24"/>
        </w:rPr>
        <w:lastRenderedPageBreak/>
        <w:t>目　次</w:t>
      </w:r>
    </w:p>
    <w:p w:rsidR="004426CD" w:rsidRDefault="004426CD" w:rsidP="00C44CA2">
      <w:pPr>
        <w:jc w:val="center"/>
        <w:rPr>
          <w:rFonts w:eastAsia="ＭＳ ゴシック"/>
          <w:sz w:val="24"/>
        </w:rPr>
      </w:pPr>
    </w:p>
    <w:p w:rsidR="00083050" w:rsidRDefault="00B05107">
      <w:pPr>
        <w:pStyle w:val="12"/>
        <w:tabs>
          <w:tab w:val="right" w:leader="dot" w:pos="9060"/>
        </w:tabs>
        <w:rPr>
          <w:rFonts w:asciiTheme="minorHAnsi" w:eastAsiaTheme="minorEastAsia" w:hAnsiTheme="minorHAnsi" w:cstheme="minorBidi"/>
          <w:noProof/>
          <w:szCs w:val="22"/>
        </w:rPr>
      </w:pPr>
      <w:r w:rsidRPr="00B05107">
        <w:rPr>
          <w:rFonts w:hAnsi="ＭＳ 明朝"/>
        </w:rPr>
        <w:fldChar w:fldCharType="begin"/>
      </w:r>
      <w:r w:rsidR="00C44CA2">
        <w:rPr>
          <w:rFonts w:hAnsi="ＭＳ 明朝"/>
        </w:rPr>
        <w:instrText xml:space="preserve"> TOC \</w:instrText>
      </w:r>
      <w:r w:rsidR="00C44CA2">
        <w:rPr>
          <w:rFonts w:hAnsi="ＭＳ 明朝" w:hint="eastAsia"/>
        </w:rPr>
        <w:instrText>f</w:instrText>
      </w:r>
      <w:r w:rsidR="00C44CA2">
        <w:rPr>
          <w:rFonts w:hAnsi="ＭＳ 明朝"/>
        </w:rPr>
        <w:instrText xml:space="preserve"> </w:instrText>
      </w:r>
      <w:r w:rsidR="009A50A0">
        <w:rPr>
          <w:rFonts w:hAnsi="ＭＳ 明朝" w:hint="eastAsia"/>
        </w:rPr>
        <w:instrText>8</w:instrText>
      </w:r>
      <w:r w:rsidR="00925624">
        <w:rPr>
          <w:rFonts w:hAnsi="ＭＳ 明朝" w:hint="eastAsia"/>
        </w:rPr>
        <w:instrText xml:space="preserve"> </w:instrText>
      </w:r>
      <w:r w:rsidR="003F30D6" w:rsidRPr="003F30D6">
        <w:rPr>
          <w:rFonts w:hAnsi="ＭＳ 明朝" w:hint="eastAsia"/>
        </w:rPr>
        <w:instrText>\t "</w:instrText>
      </w:r>
      <w:r w:rsidR="003F30D6" w:rsidRPr="003F30D6">
        <w:rPr>
          <w:rFonts w:hAnsi="ＭＳ 明朝" w:hint="eastAsia"/>
        </w:rPr>
        <w:instrText>規程見出し</w:instrText>
      </w:r>
      <w:r w:rsidR="003F30D6" w:rsidRPr="003F30D6">
        <w:rPr>
          <w:rFonts w:hAnsi="ＭＳ 明朝" w:hint="eastAsia"/>
        </w:rPr>
        <w:instrText>,1,</w:instrText>
      </w:r>
      <w:r w:rsidR="003F30D6" w:rsidRPr="003F30D6">
        <w:rPr>
          <w:rFonts w:hAnsi="ＭＳ 明朝" w:hint="eastAsia"/>
        </w:rPr>
        <w:instrText>表題</w:instrText>
      </w:r>
      <w:r w:rsidR="003F30D6" w:rsidRPr="003F30D6">
        <w:rPr>
          <w:rFonts w:hAnsi="ＭＳ 明朝" w:hint="eastAsia"/>
        </w:rPr>
        <w:instrText>,1"</w:instrText>
      </w:r>
      <w:r w:rsidR="003F30D6">
        <w:rPr>
          <w:rFonts w:hAnsi="ＭＳ 明朝" w:hint="eastAsia"/>
        </w:rPr>
        <w:instrText xml:space="preserve"> </w:instrText>
      </w:r>
      <w:r w:rsidRPr="00B05107">
        <w:rPr>
          <w:rFonts w:hAnsi="ＭＳ 明朝"/>
        </w:rPr>
        <w:fldChar w:fldCharType="separate"/>
      </w:r>
      <w:r w:rsidR="00083050" w:rsidRPr="009E0C47">
        <w:rPr>
          <w:rFonts w:eastAsia="ＭＳ ゴシック" w:hint="eastAsia"/>
          <w:noProof/>
        </w:rPr>
        <w:t>本文書について</w:t>
      </w:r>
      <w:r w:rsidR="00083050">
        <w:rPr>
          <w:noProof/>
        </w:rPr>
        <w:tab/>
      </w:r>
      <w:r>
        <w:rPr>
          <w:noProof/>
        </w:rPr>
        <w:fldChar w:fldCharType="begin"/>
      </w:r>
      <w:r w:rsidR="00083050">
        <w:rPr>
          <w:noProof/>
        </w:rPr>
        <w:instrText xml:space="preserve"> PAGEREF _Toc432080904 \h </w:instrText>
      </w:r>
      <w:r>
        <w:rPr>
          <w:noProof/>
        </w:rPr>
      </w:r>
      <w:r>
        <w:rPr>
          <w:noProof/>
        </w:rPr>
        <w:fldChar w:fldCharType="separate"/>
      </w:r>
      <w:r w:rsidR="00083050">
        <w:rPr>
          <w:noProof/>
        </w:rPr>
        <w:t>4</w:t>
      </w:r>
      <w:r>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C1000 </w:t>
      </w:r>
      <w:r>
        <w:rPr>
          <w:rFonts w:hint="eastAsia"/>
          <w:noProof/>
        </w:rPr>
        <w:t>情報システム運用基本方針</w:t>
      </w:r>
      <w:r>
        <w:rPr>
          <w:noProof/>
        </w:rPr>
        <w:tab/>
      </w:r>
      <w:r w:rsidR="00B05107">
        <w:rPr>
          <w:noProof/>
        </w:rPr>
        <w:fldChar w:fldCharType="begin"/>
      </w:r>
      <w:r>
        <w:rPr>
          <w:noProof/>
        </w:rPr>
        <w:instrText xml:space="preserve"> PAGEREF _Toc432080905 \h </w:instrText>
      </w:r>
      <w:r w:rsidR="00B05107">
        <w:rPr>
          <w:noProof/>
        </w:rPr>
      </w:r>
      <w:r w:rsidR="00B05107">
        <w:rPr>
          <w:noProof/>
        </w:rPr>
        <w:fldChar w:fldCharType="separate"/>
      </w:r>
      <w:r>
        <w:rPr>
          <w:noProof/>
        </w:rPr>
        <w:t>15</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sidRPr="009E0C47">
        <w:rPr>
          <w:noProof/>
          <w:color w:val="000000" w:themeColor="text1"/>
        </w:rPr>
        <w:t xml:space="preserve">C1001 </w:t>
      </w:r>
      <w:r w:rsidRPr="009E0C47">
        <w:rPr>
          <w:rFonts w:hint="eastAsia"/>
          <w:noProof/>
          <w:color w:val="000000" w:themeColor="text1"/>
        </w:rPr>
        <w:t>情報システム運用基本規程</w:t>
      </w:r>
      <w:r>
        <w:rPr>
          <w:noProof/>
        </w:rPr>
        <w:tab/>
      </w:r>
      <w:r w:rsidR="00B05107">
        <w:rPr>
          <w:noProof/>
        </w:rPr>
        <w:fldChar w:fldCharType="begin"/>
      </w:r>
      <w:r>
        <w:rPr>
          <w:noProof/>
        </w:rPr>
        <w:instrText xml:space="preserve"> PAGEREF _Toc432080906 \h </w:instrText>
      </w:r>
      <w:r w:rsidR="00B05107">
        <w:rPr>
          <w:noProof/>
        </w:rPr>
      </w:r>
      <w:r w:rsidR="00B05107">
        <w:rPr>
          <w:noProof/>
        </w:rPr>
        <w:fldChar w:fldCharType="separate"/>
      </w:r>
      <w:r>
        <w:rPr>
          <w:noProof/>
        </w:rPr>
        <w:t>19</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C1101 </w:t>
      </w:r>
      <w:r>
        <w:rPr>
          <w:rFonts w:hint="eastAsia"/>
          <w:noProof/>
        </w:rPr>
        <w:t>情報セキュリティインシデント対応チーム（</w:t>
      </w:r>
      <w:r>
        <w:rPr>
          <w:noProof/>
        </w:rPr>
        <w:t>CSIRT</w:t>
      </w:r>
      <w:r>
        <w:rPr>
          <w:rFonts w:hint="eastAsia"/>
          <w:noProof/>
        </w:rPr>
        <w:t>）設置規程</w:t>
      </w:r>
      <w:r>
        <w:rPr>
          <w:noProof/>
        </w:rPr>
        <w:tab/>
      </w:r>
      <w:r w:rsidR="00B05107">
        <w:rPr>
          <w:noProof/>
        </w:rPr>
        <w:fldChar w:fldCharType="begin"/>
      </w:r>
      <w:r>
        <w:rPr>
          <w:noProof/>
        </w:rPr>
        <w:instrText xml:space="preserve"> PAGEREF _Toc432080907 \h </w:instrText>
      </w:r>
      <w:r w:rsidR="00B05107">
        <w:rPr>
          <w:noProof/>
        </w:rPr>
      </w:r>
      <w:r w:rsidR="00B05107">
        <w:rPr>
          <w:noProof/>
        </w:rPr>
        <w:fldChar w:fldCharType="separate"/>
      </w:r>
      <w:r>
        <w:rPr>
          <w:noProof/>
        </w:rPr>
        <w:t>35</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C2101 </w:t>
      </w:r>
      <w:r>
        <w:rPr>
          <w:rFonts w:hint="eastAsia"/>
          <w:noProof/>
        </w:rPr>
        <w:t>情報システム運用・管理規程</w:t>
      </w:r>
      <w:r>
        <w:rPr>
          <w:noProof/>
        </w:rPr>
        <w:tab/>
      </w:r>
      <w:r w:rsidR="00B05107">
        <w:rPr>
          <w:noProof/>
        </w:rPr>
        <w:fldChar w:fldCharType="begin"/>
      </w:r>
      <w:r>
        <w:rPr>
          <w:noProof/>
        </w:rPr>
        <w:instrText xml:space="preserve"> PAGEREF _Toc432080908 \h </w:instrText>
      </w:r>
      <w:r w:rsidR="00B05107">
        <w:rPr>
          <w:noProof/>
        </w:rPr>
      </w:r>
      <w:r w:rsidR="00B05107">
        <w:rPr>
          <w:noProof/>
        </w:rPr>
        <w:fldChar w:fldCharType="separate"/>
      </w:r>
      <w:r>
        <w:rPr>
          <w:noProof/>
        </w:rPr>
        <w:t>39</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C2102 </w:t>
      </w:r>
      <w:r>
        <w:rPr>
          <w:rFonts w:hint="eastAsia"/>
          <w:noProof/>
        </w:rPr>
        <w:t>情報システム非常時行動計画に関する規程</w:t>
      </w:r>
      <w:r>
        <w:rPr>
          <w:noProof/>
        </w:rPr>
        <w:tab/>
      </w:r>
      <w:r w:rsidR="00B05107">
        <w:rPr>
          <w:noProof/>
        </w:rPr>
        <w:fldChar w:fldCharType="begin"/>
      </w:r>
      <w:r>
        <w:rPr>
          <w:noProof/>
        </w:rPr>
        <w:instrText xml:space="preserve"> PAGEREF _Toc432080909 \h </w:instrText>
      </w:r>
      <w:r w:rsidR="00B05107">
        <w:rPr>
          <w:noProof/>
        </w:rPr>
      </w:r>
      <w:r w:rsidR="00B05107">
        <w:rPr>
          <w:noProof/>
        </w:rPr>
        <w:fldChar w:fldCharType="separate"/>
      </w:r>
      <w:r>
        <w:rPr>
          <w:noProof/>
        </w:rPr>
        <w:t>233</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C2103 </w:t>
      </w:r>
      <w:r>
        <w:rPr>
          <w:rFonts w:hint="eastAsia"/>
          <w:noProof/>
        </w:rPr>
        <w:t>情報格付け基準</w:t>
      </w:r>
      <w:r>
        <w:rPr>
          <w:noProof/>
        </w:rPr>
        <w:tab/>
      </w:r>
      <w:r w:rsidR="00B05107">
        <w:rPr>
          <w:noProof/>
        </w:rPr>
        <w:fldChar w:fldCharType="begin"/>
      </w:r>
      <w:r>
        <w:rPr>
          <w:noProof/>
        </w:rPr>
        <w:instrText xml:space="preserve"> PAGEREF _Toc432080910 \h </w:instrText>
      </w:r>
      <w:r w:rsidR="00B05107">
        <w:rPr>
          <w:noProof/>
        </w:rPr>
      </w:r>
      <w:r w:rsidR="00B05107">
        <w:rPr>
          <w:noProof/>
        </w:rPr>
        <w:fldChar w:fldCharType="separate"/>
      </w:r>
      <w:r>
        <w:rPr>
          <w:noProof/>
        </w:rPr>
        <w:t>239</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C2201 </w:t>
      </w:r>
      <w:r>
        <w:rPr>
          <w:rFonts w:hint="eastAsia"/>
          <w:noProof/>
        </w:rPr>
        <w:t>情報システム利用規程</w:t>
      </w:r>
      <w:r>
        <w:rPr>
          <w:noProof/>
        </w:rPr>
        <w:tab/>
      </w:r>
      <w:r w:rsidR="00B05107">
        <w:rPr>
          <w:noProof/>
        </w:rPr>
        <w:fldChar w:fldCharType="begin"/>
      </w:r>
      <w:r>
        <w:rPr>
          <w:noProof/>
        </w:rPr>
        <w:instrText xml:space="preserve"> PAGEREF _Toc432080911 \h </w:instrText>
      </w:r>
      <w:r w:rsidR="00B05107">
        <w:rPr>
          <w:noProof/>
        </w:rPr>
      </w:r>
      <w:r w:rsidR="00B05107">
        <w:rPr>
          <w:noProof/>
        </w:rPr>
        <w:fldChar w:fldCharType="separate"/>
      </w:r>
      <w:r>
        <w:rPr>
          <w:noProof/>
        </w:rPr>
        <w:t>251</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C2301 </w:t>
      </w:r>
      <w:r>
        <w:rPr>
          <w:rFonts w:hint="eastAsia"/>
          <w:noProof/>
        </w:rPr>
        <w:t>年度講習計画</w:t>
      </w:r>
      <w:r>
        <w:rPr>
          <w:noProof/>
        </w:rPr>
        <w:tab/>
      </w:r>
      <w:r w:rsidR="00B05107">
        <w:rPr>
          <w:noProof/>
        </w:rPr>
        <w:fldChar w:fldCharType="begin"/>
      </w:r>
      <w:r>
        <w:rPr>
          <w:noProof/>
        </w:rPr>
        <w:instrText xml:space="preserve"> PAGEREF _Toc432080912 \h </w:instrText>
      </w:r>
      <w:r w:rsidR="00B05107">
        <w:rPr>
          <w:noProof/>
        </w:rPr>
      </w:r>
      <w:r w:rsidR="00B05107">
        <w:rPr>
          <w:noProof/>
        </w:rPr>
        <w:fldChar w:fldCharType="separate"/>
      </w:r>
      <w:r>
        <w:rPr>
          <w:noProof/>
        </w:rPr>
        <w:t>263</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C2401 </w:t>
      </w:r>
      <w:r>
        <w:rPr>
          <w:rFonts w:hint="eastAsia"/>
          <w:noProof/>
        </w:rPr>
        <w:t>情報セキュリティ監査規程</w:t>
      </w:r>
      <w:r>
        <w:rPr>
          <w:noProof/>
        </w:rPr>
        <w:tab/>
      </w:r>
      <w:r w:rsidR="00B05107">
        <w:rPr>
          <w:noProof/>
        </w:rPr>
        <w:fldChar w:fldCharType="begin"/>
      </w:r>
      <w:r>
        <w:rPr>
          <w:noProof/>
        </w:rPr>
        <w:instrText xml:space="preserve"> PAGEREF _Toc432080913 \h </w:instrText>
      </w:r>
      <w:r w:rsidR="00B05107">
        <w:rPr>
          <w:noProof/>
        </w:rPr>
      </w:r>
      <w:r w:rsidR="00B05107">
        <w:rPr>
          <w:noProof/>
        </w:rPr>
        <w:fldChar w:fldCharType="separate"/>
      </w:r>
      <w:r>
        <w:rPr>
          <w:noProof/>
        </w:rPr>
        <w:t>271</w:t>
      </w:r>
      <w:r w:rsidR="00B05107">
        <w:rPr>
          <w:noProof/>
        </w:rPr>
        <w:fldChar w:fldCharType="end"/>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C2501 </w:t>
      </w:r>
      <w:r>
        <w:rPr>
          <w:rFonts w:hint="eastAsia"/>
          <w:noProof/>
        </w:rPr>
        <w:t>事務情報セキュリティ対策基準</w:t>
      </w:r>
      <w:r>
        <w:rPr>
          <w:noProof/>
        </w:rPr>
        <w:tab/>
        <w:t>277</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C2502 </w:t>
      </w:r>
      <w:r>
        <w:rPr>
          <w:rFonts w:hint="eastAsia"/>
          <w:noProof/>
        </w:rPr>
        <w:t>事務情報セキュリティ対策基準策定のためのガイドライン</w:t>
      </w:r>
      <w:r>
        <w:rPr>
          <w:noProof/>
        </w:rPr>
        <w:tab/>
        <w:t>367</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C2651 </w:t>
      </w:r>
      <w:r>
        <w:rPr>
          <w:rFonts w:hint="eastAsia"/>
          <w:noProof/>
        </w:rPr>
        <w:t>証明書ポリシー（</w:t>
      </w:r>
      <w:r>
        <w:rPr>
          <w:noProof/>
        </w:rPr>
        <w:t>CP</w:t>
      </w:r>
      <w:r>
        <w:rPr>
          <w:rFonts w:hint="eastAsia"/>
          <w:noProof/>
        </w:rPr>
        <w:t>）</w:t>
      </w:r>
      <w:r>
        <w:rPr>
          <w:noProof/>
        </w:rPr>
        <w:tab/>
        <w:t>643</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C2652 </w:t>
      </w:r>
      <w:r>
        <w:rPr>
          <w:rFonts w:hint="eastAsia"/>
          <w:noProof/>
        </w:rPr>
        <w:t>認証実施規程（</w:t>
      </w:r>
      <w:r>
        <w:rPr>
          <w:noProof/>
        </w:rPr>
        <w:t>CPS</w:t>
      </w:r>
      <w:r>
        <w:rPr>
          <w:rFonts w:hint="eastAsia"/>
          <w:noProof/>
        </w:rPr>
        <w:t>）</w:t>
      </w:r>
      <w:r>
        <w:rPr>
          <w:noProof/>
        </w:rPr>
        <w:tab/>
        <w:t>647</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C3100 </w:t>
      </w:r>
      <w:r>
        <w:rPr>
          <w:rFonts w:hint="eastAsia"/>
          <w:noProof/>
        </w:rPr>
        <w:t>情報システム運用・管理手順の策定に関する解説書</w:t>
      </w:r>
      <w:r>
        <w:rPr>
          <w:noProof/>
        </w:rPr>
        <w:tab/>
        <w:t>651</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C3101 </w:t>
      </w:r>
      <w:r>
        <w:rPr>
          <w:rFonts w:hint="eastAsia"/>
          <w:noProof/>
        </w:rPr>
        <w:t>例外措置手順書</w:t>
      </w:r>
      <w:r>
        <w:rPr>
          <w:noProof/>
        </w:rPr>
        <w:tab/>
        <w:t>655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C3102 </w:t>
      </w:r>
      <w:r>
        <w:rPr>
          <w:rFonts w:hint="eastAsia"/>
          <w:noProof/>
        </w:rPr>
        <w:t>インシデント対応手順</w:t>
      </w:r>
      <w:r>
        <w:rPr>
          <w:noProof/>
        </w:rPr>
        <w:tab/>
        <w:t>665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C3103 </w:t>
      </w:r>
      <w:r>
        <w:rPr>
          <w:rFonts w:hint="eastAsia"/>
          <w:noProof/>
        </w:rPr>
        <w:t>情報格付け取扱手順</w:t>
      </w:r>
      <w:r>
        <w:rPr>
          <w:noProof/>
        </w:rPr>
        <w:tab/>
        <w:t>689</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C3104 </w:t>
      </w:r>
      <w:r>
        <w:rPr>
          <w:rFonts w:hint="eastAsia"/>
          <w:noProof/>
        </w:rPr>
        <w:t>情報システム運用リスク評価手順</w:t>
      </w:r>
      <w:r>
        <w:rPr>
          <w:noProof/>
        </w:rPr>
        <w:tab/>
        <w:t>707</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C3200 </w:t>
      </w:r>
      <w:r>
        <w:rPr>
          <w:rFonts w:hint="eastAsia"/>
          <w:noProof/>
        </w:rPr>
        <w:t>情報システム利用者向け文書の策定に関する解説書</w:t>
      </w:r>
      <w:r>
        <w:rPr>
          <w:noProof/>
        </w:rPr>
        <w:tab/>
        <w:t>715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C3251 </w:t>
      </w:r>
      <w:r>
        <w:rPr>
          <w:rFonts w:hint="eastAsia"/>
          <w:noProof/>
        </w:rPr>
        <w:t>情報機器取扱ガイドライン</w:t>
      </w:r>
      <w:r>
        <w:rPr>
          <w:noProof/>
        </w:rPr>
        <w:tab/>
        <w:t>719</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C3252 </w:t>
      </w:r>
      <w:r>
        <w:rPr>
          <w:rFonts w:hint="eastAsia"/>
          <w:noProof/>
        </w:rPr>
        <w:t>電子メール利用ガイドライン</w:t>
      </w:r>
      <w:r>
        <w:rPr>
          <w:noProof/>
        </w:rPr>
        <w:tab/>
        <w:t>729</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C3253 </w:t>
      </w:r>
      <w:r>
        <w:rPr>
          <w:rFonts w:hint="eastAsia"/>
          <w:noProof/>
        </w:rPr>
        <w:t>ウェブブラウザ利用ガイドライン</w:t>
      </w:r>
      <w:r>
        <w:rPr>
          <w:noProof/>
        </w:rPr>
        <w:tab/>
        <w:t>741</w:t>
      </w:r>
    </w:p>
    <w:p w:rsidR="00083050" w:rsidRDefault="00083050">
      <w:pPr>
        <w:pStyle w:val="12"/>
        <w:tabs>
          <w:tab w:val="right" w:leader="dot" w:pos="9060"/>
        </w:tabs>
        <w:rPr>
          <w:rFonts w:asciiTheme="minorHAnsi" w:eastAsiaTheme="minorEastAsia" w:hAnsiTheme="minorHAnsi" w:cstheme="minorBidi"/>
          <w:noProof/>
          <w:szCs w:val="22"/>
        </w:rPr>
      </w:pPr>
      <w:r>
        <w:rPr>
          <w:noProof/>
        </w:rPr>
        <w:t>C3254</w:t>
      </w:r>
      <w:r>
        <w:rPr>
          <w:rFonts w:hint="eastAsia"/>
          <w:noProof/>
        </w:rPr>
        <w:t>情報発信ガイドライン</w:t>
      </w:r>
      <w:r>
        <w:rPr>
          <w:noProof/>
        </w:rPr>
        <w:tab/>
        <w:t>751</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C3255 </w:t>
      </w:r>
      <w:r>
        <w:rPr>
          <w:rFonts w:hint="eastAsia"/>
          <w:noProof/>
        </w:rPr>
        <w:t>利用者パスワードガイドライン</w:t>
      </w:r>
      <w:r>
        <w:rPr>
          <w:noProof/>
        </w:rPr>
        <w:tab/>
        <w:t>765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C3300 </w:t>
      </w:r>
      <w:r>
        <w:rPr>
          <w:rFonts w:hint="eastAsia"/>
          <w:noProof/>
        </w:rPr>
        <w:t>教育テキストの策定に関する解説書</w:t>
      </w:r>
      <w:r>
        <w:rPr>
          <w:noProof/>
        </w:rPr>
        <w:tab/>
        <w:t>769</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C3301 </w:t>
      </w:r>
      <w:r>
        <w:rPr>
          <w:rFonts w:hint="eastAsia"/>
          <w:noProof/>
        </w:rPr>
        <w:t>教育テキスト作成ガイドライン（一般利用者向け）</w:t>
      </w:r>
      <w:r>
        <w:rPr>
          <w:noProof/>
        </w:rPr>
        <w:tab/>
        <w:t>773</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C3302 </w:t>
      </w:r>
      <w:r>
        <w:rPr>
          <w:rFonts w:hint="eastAsia"/>
          <w:noProof/>
        </w:rPr>
        <w:t>教育テキスト作成ガイドライン（システム管理者向け）</w:t>
      </w:r>
      <w:r>
        <w:rPr>
          <w:noProof/>
        </w:rPr>
        <w:tab/>
        <w:t>791</w:t>
      </w:r>
    </w:p>
    <w:p w:rsidR="00083050" w:rsidRDefault="00083050">
      <w:pPr>
        <w:pStyle w:val="12"/>
        <w:tabs>
          <w:tab w:val="right" w:leader="dot" w:pos="9060"/>
        </w:tabs>
        <w:rPr>
          <w:rFonts w:asciiTheme="minorHAnsi" w:eastAsiaTheme="minorEastAsia" w:hAnsiTheme="minorHAnsi" w:cstheme="minorBidi"/>
          <w:noProof/>
          <w:szCs w:val="22"/>
        </w:rPr>
      </w:pPr>
      <w:r w:rsidRPr="009E0C47">
        <w:rPr>
          <w:rFonts w:cs="Arial"/>
          <w:noProof/>
        </w:rPr>
        <w:t>C3303</w:t>
      </w:r>
      <w:r w:rsidRPr="009E0C47">
        <w:rPr>
          <w:noProof/>
        </w:rPr>
        <w:t xml:space="preserve"> </w:t>
      </w:r>
      <w:r w:rsidRPr="009E0C47">
        <w:rPr>
          <w:rFonts w:hint="eastAsia"/>
          <w:noProof/>
        </w:rPr>
        <w:t>教育テキスト作成ガイドライン</w:t>
      </w:r>
      <w:r w:rsidRPr="009E0C47">
        <w:rPr>
          <w:rFonts w:cs="Arial" w:hint="eastAsia"/>
          <w:noProof/>
        </w:rPr>
        <w:t>（</w:t>
      </w:r>
      <w:r w:rsidRPr="009E0C47">
        <w:rPr>
          <w:rFonts w:cs="Arial"/>
          <w:noProof/>
        </w:rPr>
        <w:t>CIO/</w:t>
      </w:r>
      <w:r w:rsidRPr="009E0C47">
        <w:rPr>
          <w:rFonts w:cs="Arial" w:hint="eastAsia"/>
          <w:noProof/>
        </w:rPr>
        <w:t>役職者向け）</w:t>
      </w:r>
      <w:r>
        <w:rPr>
          <w:noProof/>
        </w:rPr>
        <w:tab/>
        <w:t>817</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C3401 </w:t>
      </w:r>
      <w:r>
        <w:rPr>
          <w:rFonts w:hint="eastAsia"/>
          <w:noProof/>
        </w:rPr>
        <w:t>情報セキュリティ監査実施手順</w:t>
      </w:r>
      <w:r>
        <w:rPr>
          <w:noProof/>
        </w:rPr>
        <w:tab/>
        <w:t>825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C3500 </w:t>
      </w:r>
      <w:r>
        <w:rPr>
          <w:rFonts w:hint="eastAsia"/>
          <w:noProof/>
        </w:rPr>
        <w:t>各種マニュアル類の策定に関する解説書</w:t>
      </w:r>
      <w:r>
        <w:rPr>
          <w:noProof/>
        </w:rPr>
        <w:tab/>
        <w:t>851</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C3600 </w:t>
      </w:r>
      <w:r>
        <w:rPr>
          <w:rFonts w:hint="eastAsia"/>
          <w:noProof/>
        </w:rPr>
        <w:t>認証手順の策定に関する解説書</w:t>
      </w:r>
      <w:r>
        <w:rPr>
          <w:noProof/>
        </w:rPr>
        <w:tab/>
        <w:t>855</w:t>
      </w:r>
    </w:p>
    <w:p w:rsidR="00083050" w:rsidRDefault="00083050">
      <w:pPr>
        <w:pStyle w:val="12"/>
        <w:tabs>
          <w:tab w:val="right" w:leader="dot" w:pos="9060"/>
        </w:tabs>
        <w:rPr>
          <w:rFonts w:asciiTheme="minorHAnsi" w:eastAsiaTheme="minorEastAsia" w:hAnsiTheme="minorHAnsi" w:cstheme="minorBidi"/>
          <w:noProof/>
          <w:szCs w:val="22"/>
        </w:rPr>
      </w:pPr>
      <w:r>
        <w:rPr>
          <w:noProof/>
        </w:rPr>
        <w:t xml:space="preserve">C3601 </w:t>
      </w:r>
      <w:r>
        <w:rPr>
          <w:rFonts w:hint="eastAsia"/>
          <w:noProof/>
        </w:rPr>
        <w:t>情報システムアカウント取得手順</w:t>
      </w:r>
      <w:r>
        <w:rPr>
          <w:noProof/>
        </w:rPr>
        <w:tab/>
        <w:t>859</w:t>
      </w:r>
    </w:p>
    <w:p w:rsidR="00083050" w:rsidRDefault="00083050">
      <w:pPr>
        <w:pStyle w:val="12"/>
        <w:tabs>
          <w:tab w:val="right" w:leader="dot" w:pos="9060"/>
        </w:tabs>
        <w:rPr>
          <w:rFonts w:asciiTheme="minorHAnsi" w:eastAsiaTheme="minorEastAsia" w:hAnsiTheme="minorHAnsi" w:cstheme="minorBidi"/>
          <w:noProof/>
          <w:szCs w:val="22"/>
        </w:rPr>
      </w:pPr>
      <w:r w:rsidRPr="009E0C47">
        <w:rPr>
          <w:rFonts w:eastAsia="ＭＳ ゴシック" w:hint="eastAsia"/>
          <w:noProof/>
        </w:rPr>
        <w:t>用語索引</w:t>
      </w:r>
      <w:r>
        <w:rPr>
          <w:noProof/>
        </w:rPr>
        <w:tab/>
        <w:t>875</w:t>
      </w:r>
    </w:p>
    <w:p w:rsidR="0047632C" w:rsidRDefault="00B05107" w:rsidP="00E97CE1">
      <w:pPr>
        <w:pStyle w:val="12"/>
        <w:tabs>
          <w:tab w:val="right" w:leader="dot" w:pos="9060"/>
        </w:tabs>
      </w:pPr>
      <w:r>
        <w:fldChar w:fldCharType="end"/>
      </w:r>
    </w:p>
    <w:p w:rsidR="008F2696" w:rsidRPr="008F2696" w:rsidRDefault="008F2696" w:rsidP="008F2696"/>
    <w:p w:rsidR="00C44CA2" w:rsidRDefault="00C44CA2" w:rsidP="00C44CA2">
      <w:pPr>
        <w:rPr>
          <w:rFonts w:ascii="Arial" w:eastAsia="ＭＳ ゴシック" w:hAnsi="Arial"/>
          <w:sz w:val="24"/>
        </w:rPr>
        <w:sectPr w:rsidR="00C44CA2" w:rsidSect="00112A56">
          <w:headerReference w:type="default" r:id="rId14"/>
          <w:footerReference w:type="default" r:id="rId15"/>
          <w:pgSz w:w="11906" w:h="16838" w:code="9"/>
          <w:pgMar w:top="1701" w:right="1418" w:bottom="1701" w:left="1418" w:header="851" w:footer="851" w:gutter="0"/>
          <w:cols w:space="425"/>
          <w:docGrid w:type="lines" w:linePitch="335"/>
        </w:sectPr>
      </w:pPr>
    </w:p>
    <w:p w:rsidR="00962E6B" w:rsidRDefault="00DA6541" w:rsidP="00C44CA2">
      <w:pPr>
        <w:rPr>
          <w:rFonts w:ascii="Arial" w:eastAsia="ＭＳ ゴシック" w:hAnsi="Arial"/>
        </w:rPr>
      </w:pPr>
      <w:r w:rsidRPr="00DA6541">
        <w:rPr>
          <w:rFonts w:ascii="Arial" w:eastAsia="ＭＳ ゴシック" w:hAnsi="Arial" w:hint="eastAsia"/>
          <w:sz w:val="24"/>
        </w:rPr>
        <w:lastRenderedPageBreak/>
        <w:t>本文書について</w:t>
      </w:r>
      <w:r w:rsidR="00B05107">
        <w:rPr>
          <w:rFonts w:ascii="Arial" w:eastAsia="ＭＳ ゴシック" w:hAnsi="Arial"/>
        </w:rPr>
        <w:fldChar w:fldCharType="begin"/>
      </w:r>
      <w:r w:rsidR="00962E6B">
        <w:rPr>
          <w:rFonts w:ascii="Arial" w:eastAsia="ＭＳ ゴシック" w:hAnsi="Arial"/>
        </w:rPr>
        <w:instrText xml:space="preserve"> TC "</w:instrText>
      </w:r>
      <w:bookmarkStart w:id="0" w:name="_Toc257637735"/>
      <w:bookmarkStart w:id="1" w:name="_Toc286039885"/>
      <w:bookmarkStart w:id="2" w:name="_Toc354072649"/>
      <w:bookmarkStart w:id="3" w:name="_Toc354072666"/>
      <w:bookmarkStart w:id="4" w:name="_Toc354072777"/>
      <w:bookmarkStart w:id="5" w:name="_Toc432080904"/>
      <w:r w:rsidRPr="00DA6541">
        <w:rPr>
          <w:rFonts w:ascii="Arial" w:eastAsia="ＭＳ ゴシック" w:hAnsi="Arial" w:hint="eastAsia"/>
        </w:rPr>
        <w:instrText>本文書について</w:instrText>
      </w:r>
      <w:bookmarkEnd w:id="0"/>
      <w:bookmarkEnd w:id="1"/>
      <w:bookmarkEnd w:id="2"/>
      <w:bookmarkEnd w:id="3"/>
      <w:bookmarkEnd w:id="4"/>
      <w:bookmarkEnd w:id="5"/>
      <w:r w:rsidR="00962E6B">
        <w:rPr>
          <w:rFonts w:ascii="Arial" w:eastAsia="ＭＳ ゴシック" w:hAnsi="Arial"/>
        </w:rPr>
        <w:instrText xml:space="preserve">" </w:instrText>
      </w:r>
      <w:r w:rsidR="00962E6B">
        <w:rPr>
          <w:rFonts w:ascii="Arial" w:eastAsia="ＭＳ ゴシック" w:hAnsi="Arial" w:hint="eastAsia"/>
        </w:rPr>
        <w:instrText xml:space="preserve">\f </w:instrText>
      </w:r>
      <w:r w:rsidR="009A50A0">
        <w:rPr>
          <w:rFonts w:ascii="Arial" w:eastAsia="ＭＳ ゴシック" w:hAnsi="Arial" w:hint="eastAsia"/>
        </w:rPr>
        <w:instrText>8</w:instrText>
      </w:r>
      <w:r w:rsidR="00962E6B">
        <w:rPr>
          <w:rFonts w:ascii="Arial" w:eastAsia="ＭＳ ゴシック" w:hAnsi="Arial" w:hint="eastAsia"/>
        </w:rPr>
        <w:instrText xml:space="preserve"> </w:instrText>
      </w:r>
      <w:r w:rsidR="00962E6B">
        <w:rPr>
          <w:rFonts w:ascii="Arial" w:eastAsia="ＭＳ ゴシック" w:hAnsi="Arial"/>
        </w:rPr>
        <w:instrText xml:space="preserve">\l 1 </w:instrText>
      </w:r>
      <w:r w:rsidR="00B05107">
        <w:rPr>
          <w:rFonts w:ascii="Arial" w:eastAsia="ＭＳ ゴシック" w:hAnsi="Arial"/>
        </w:rPr>
        <w:fldChar w:fldCharType="end"/>
      </w:r>
    </w:p>
    <w:p w:rsidR="00962E6B" w:rsidRDefault="00962E6B"/>
    <w:p w:rsidR="00DA6541" w:rsidRDefault="00DA6541" w:rsidP="00DA6541">
      <w:pPr>
        <w:rPr>
          <w:rFonts w:ascii="Arial" w:eastAsia="ＭＳ ゴシック" w:hAnsi="Arial"/>
        </w:rPr>
      </w:pPr>
      <w:r>
        <w:rPr>
          <w:rFonts w:eastAsia="ＭＳ ゴシック" w:hint="eastAsia"/>
          <w:sz w:val="24"/>
        </w:rPr>
        <w:t>１．背景</w:t>
      </w:r>
    </w:p>
    <w:p w:rsidR="00DA6541" w:rsidRDefault="00DA6541" w:rsidP="00DA6541">
      <w:r>
        <w:rPr>
          <w:rFonts w:hint="eastAsia"/>
        </w:rPr>
        <w:t xml:space="preserve">　大学の教育、研究、運営などの活動における情報化の進展とともに、情報セキュリティが重要になっている。情報セキュリティレベルを確保し向上させていくために、各大学においてその必要性を十分に認識し、情報セキュリティの基本方針と組織・体制、対象を決定して、情報セキュリティポリシー、実施規程、啓発用テキストなどを作成することが必要である。しかし、情報セキュリティポリシー等の策定は、大学における教学との関係、大学の組織および運営における意思決定や運用・利用の扱い方などを考慮しなければならず、あるいは法律・制度や組織運営、情報・通信・セキュリティ技術等に関する専門知識が求められるために、取り組みが難しい課題である。</w:t>
      </w:r>
    </w:p>
    <w:p w:rsidR="00DA6541" w:rsidRDefault="00DA6541" w:rsidP="00DA6541">
      <w:r>
        <w:rPr>
          <w:rFonts w:hint="eastAsia"/>
        </w:rPr>
        <w:t xml:space="preserve">　この取り組みを支援するために、例えば、全国共同利用大型計算機センター群による「大学のセキュリティポリシーに関する研究会」は「大学における情報セキュリティポリシーの考え方」（平成</w:t>
      </w:r>
      <w:r>
        <w:rPr>
          <w:rFonts w:hint="eastAsia"/>
        </w:rPr>
        <w:t>14</w:t>
      </w:r>
      <w:r>
        <w:rPr>
          <w:rFonts w:hint="eastAsia"/>
        </w:rPr>
        <w:t>年</w:t>
      </w:r>
      <w:r>
        <w:rPr>
          <w:rFonts w:hint="eastAsia"/>
        </w:rPr>
        <w:t>5</w:t>
      </w:r>
      <w:r>
        <w:rPr>
          <w:rFonts w:hint="eastAsia"/>
        </w:rPr>
        <w:t>月）を作成して、大学における問題点と具体例の分析などを示した。あるいは、電子情報通信学会は「ネットワーク運用ガイドライン検討ワーキンググループ」を設置し、ネットワークの健全な運用・利用の実現に資することを願って「高等教育機関におけるネットワーク運用ガイドライン」（平成</w:t>
      </w:r>
      <w:r>
        <w:rPr>
          <w:rFonts w:hint="eastAsia"/>
        </w:rPr>
        <w:t>15</w:t>
      </w:r>
      <w:r>
        <w:rPr>
          <w:rFonts w:hint="eastAsia"/>
        </w:rPr>
        <w:t>年</w:t>
      </w:r>
      <w:r>
        <w:rPr>
          <w:rFonts w:hint="eastAsia"/>
        </w:rPr>
        <w:t>4</w:t>
      </w:r>
      <w:r>
        <w:rPr>
          <w:rFonts w:hint="eastAsia"/>
        </w:rPr>
        <w:t>月）を作成し各高等教育機関が独自の規程類を整備するためのキャンパスネットワークの運用管理ポリシーと実施要領策定に関する指針を提言した。</w:t>
      </w:r>
    </w:p>
    <w:p w:rsidR="00DA6541" w:rsidRDefault="00DA6541" w:rsidP="00DA6541">
      <w:r>
        <w:rPr>
          <w:rFonts w:hint="eastAsia"/>
        </w:rPr>
        <w:t xml:space="preserve">　これらの資料によって、考え方や指針</w:t>
      </w:r>
      <w:r w:rsidR="00F60099">
        <w:rPr>
          <w:rFonts w:hint="eastAsia"/>
        </w:rPr>
        <w:t>、</w:t>
      </w:r>
      <w:r>
        <w:rPr>
          <w:rFonts w:hint="eastAsia"/>
        </w:rPr>
        <w:t>解説が提供されたが、これらを参照するだけで上述の難しい課題を解決することは困難であり、さらに参考となる具体的なサンプル規程集や詳細な運用マニュアルを必要とする意見も少なくない。また、情報セキュリティに関する最近の状況として、個人情報の保護に関する法律の施行や「政府機関の情報セキュリティ対策のための統一基準」（</w:t>
      </w:r>
      <w:r w:rsidR="00B614F7">
        <w:rPr>
          <w:rFonts w:hint="eastAsia"/>
        </w:rPr>
        <w:t>以下、「</w:t>
      </w:r>
      <w:r>
        <w:rPr>
          <w:rFonts w:hint="eastAsia"/>
        </w:rPr>
        <w:t>政府機関統一基準</w:t>
      </w:r>
      <w:r w:rsidR="00B614F7">
        <w:rPr>
          <w:rFonts w:hint="eastAsia"/>
        </w:rPr>
        <w:t>」</w:t>
      </w:r>
      <w:r>
        <w:rPr>
          <w:rFonts w:hint="eastAsia"/>
        </w:rPr>
        <w:t>）の制定があり</w:t>
      </w:r>
      <w:r w:rsidR="0088426F">
        <w:rPr>
          <w:rFonts w:hint="eastAsia"/>
        </w:rPr>
        <w:t>、</w:t>
      </w:r>
      <w:r>
        <w:rPr>
          <w:rFonts w:hint="eastAsia"/>
        </w:rPr>
        <w:t>セキュリティ水準の向上も求められている。国立大学においては、平成</w:t>
      </w:r>
      <w:r>
        <w:rPr>
          <w:rFonts w:hint="eastAsia"/>
        </w:rPr>
        <w:t>16</w:t>
      </w:r>
      <w:r>
        <w:rPr>
          <w:rFonts w:hint="eastAsia"/>
        </w:rPr>
        <w:t>年度の法人化後に情報システムの運用や情報セキュリティの確保を実施する組織と予算について、全学的方針と新しい制度の構築が新しい課題として加わった。</w:t>
      </w:r>
    </w:p>
    <w:p w:rsidR="00DA6541" w:rsidRDefault="00DA6541" w:rsidP="00DA6541">
      <w:r>
        <w:rPr>
          <w:rFonts w:hint="eastAsia"/>
        </w:rPr>
        <w:t xml:space="preserve">　このような高等教育機関を取り巻く社会情勢の変化をガイドラインに反映させる必要があり、高等教育機関</w:t>
      </w:r>
      <w:r w:rsidR="007E63EA">
        <w:rPr>
          <w:rFonts w:hint="eastAsia"/>
        </w:rPr>
        <w:t>における情報セキュリティポリシーのサンプル規程集として、本文書の</w:t>
      </w:r>
      <w:r>
        <w:rPr>
          <w:rFonts w:hint="eastAsia"/>
        </w:rPr>
        <w:t>作成を検討することとなった。</w:t>
      </w:r>
    </w:p>
    <w:p w:rsidR="00DA6541" w:rsidRDefault="00DA6541"/>
    <w:p w:rsidR="00DA6541" w:rsidRDefault="00DA6541" w:rsidP="00DA6541">
      <w:pPr>
        <w:rPr>
          <w:rFonts w:ascii="Arial" w:eastAsia="ＭＳ ゴシック" w:hAnsi="Arial"/>
        </w:rPr>
      </w:pPr>
      <w:r>
        <w:rPr>
          <w:rFonts w:eastAsia="ＭＳ ゴシック" w:hint="eastAsia"/>
          <w:sz w:val="24"/>
        </w:rPr>
        <w:t>２．経緯</w:t>
      </w:r>
    </w:p>
    <w:p w:rsidR="00DA6541" w:rsidRDefault="00DA6541" w:rsidP="00DA6541">
      <w:r>
        <w:rPr>
          <w:rFonts w:hint="eastAsia"/>
        </w:rPr>
        <w:t xml:space="preserve">　本文書の検討は、国立情報学研究所</w:t>
      </w:r>
      <w:r>
        <w:rPr>
          <w:rFonts w:hint="eastAsia"/>
        </w:rPr>
        <w:t xml:space="preserve"> </w:t>
      </w:r>
      <w:r>
        <w:rPr>
          <w:rFonts w:hint="eastAsia"/>
        </w:rPr>
        <w:t>学術情報ネットワーク運営・連携本部が設置した「国立大学法人等における情報セキュリティポリシー策定作業部会」（以下、「策定作業部会」）と、社団法人電子情報通信学会が企画室のもとに設置した「ネットワーク運用ガイドライン検討ワーキンググループ」（以下、「検討</w:t>
      </w:r>
      <w:r>
        <w:rPr>
          <w:rFonts w:hint="eastAsia"/>
        </w:rPr>
        <w:t>WG</w:t>
      </w:r>
      <w:r>
        <w:rPr>
          <w:rFonts w:hint="eastAsia"/>
        </w:rPr>
        <w:t>」）との合同で実施された。</w:t>
      </w:r>
    </w:p>
    <w:p w:rsidR="00DA6541" w:rsidRDefault="00DA6541" w:rsidP="00DA6541">
      <w:r>
        <w:rPr>
          <w:rFonts w:hint="eastAsia"/>
        </w:rPr>
        <w:t xml:space="preserve">　国立情報学研究所の策定作業部会は、「大学における情報セキュリティポリシーの考え方」から政府機関統一基準を踏まえた見直しを行い、国立大学法人等に適した標準的かつ活用可能な情報セキュリティポリシーの策定を行って各大学へ提供するために設置された。ネットワーク</w:t>
      </w:r>
      <w:r w:rsidR="001D6B27">
        <w:rPr>
          <w:rFonts w:hint="eastAsia"/>
        </w:rPr>
        <w:t>，</w:t>
      </w:r>
      <w:r>
        <w:rPr>
          <w:rFonts w:hint="eastAsia"/>
        </w:rPr>
        <w:t>認証</w:t>
      </w:r>
      <w:r w:rsidR="001D6B27">
        <w:rPr>
          <w:rFonts w:hint="eastAsia"/>
        </w:rPr>
        <w:t>，</w:t>
      </w:r>
      <w:r>
        <w:rPr>
          <w:rFonts w:hint="eastAsia"/>
        </w:rPr>
        <w:t>事務及びこれらの運用が密接に関係することから</w:t>
      </w:r>
      <w:r w:rsidR="0088426F">
        <w:rPr>
          <w:rFonts w:hint="eastAsia"/>
        </w:rPr>
        <w:t>、</w:t>
      </w:r>
      <w:r>
        <w:rPr>
          <w:rFonts w:hint="eastAsia"/>
        </w:rPr>
        <w:t>策定作業部会には国立情報学研究所のネットワーク作業部会</w:t>
      </w:r>
      <w:r w:rsidR="00507202">
        <w:rPr>
          <w:rFonts w:hint="eastAsia"/>
        </w:rPr>
        <w:t>，</w:t>
      </w:r>
      <w:r>
        <w:rPr>
          <w:rFonts w:hint="eastAsia"/>
        </w:rPr>
        <w:t>認証作業部会，学術ネットワーク研究開発センター、ならびに全国共同利用情報基盤センター群のコンピュータ・ネットワーク研究会と認証研究会</w:t>
      </w:r>
      <w:r w:rsidR="00507202">
        <w:rPr>
          <w:rFonts w:hint="eastAsia"/>
        </w:rPr>
        <w:t>、</w:t>
      </w:r>
      <w:r>
        <w:rPr>
          <w:rFonts w:hint="eastAsia"/>
        </w:rPr>
        <w:t>および国立大学法人等情</w:t>
      </w:r>
      <w:r>
        <w:rPr>
          <w:rFonts w:hint="eastAsia"/>
        </w:rPr>
        <w:lastRenderedPageBreak/>
        <w:t>報化推進協議会とも連携して対応し、文部科学省の大臣官房政策課情報化推進室と研究振興局情報課、および内閣官房情報セキュリティセンターの協力も得た。</w:t>
      </w:r>
    </w:p>
    <w:p w:rsidR="00DA6541" w:rsidRDefault="00DA6541" w:rsidP="00DA6541">
      <w:r>
        <w:rPr>
          <w:rFonts w:hint="eastAsia"/>
        </w:rPr>
        <w:t xml:space="preserve">　電子情報通信学会の検討</w:t>
      </w:r>
      <w:r>
        <w:rPr>
          <w:rFonts w:hint="eastAsia"/>
        </w:rPr>
        <w:t>WG</w:t>
      </w:r>
      <w:r>
        <w:rPr>
          <w:rFonts w:hint="eastAsia"/>
        </w:rPr>
        <w:t>は、平成</w:t>
      </w:r>
      <w:r>
        <w:rPr>
          <w:rFonts w:hint="eastAsia"/>
        </w:rPr>
        <w:t>15</w:t>
      </w:r>
      <w:r>
        <w:rPr>
          <w:rFonts w:hint="eastAsia"/>
        </w:rPr>
        <w:t>年度からの第二期で策定してきた「高等教育機関におけるネットワーク運用ガイドライン（第二版）」を完成させて成果を公開するために活動を延長して利用者，教育・倫理の領域を中心に引き続き検討することとして、電子情報通信学会の技術と社会・倫理研究専門委員会とインターネットアーキテクチャ研究専門委員会から協力を得た。</w:t>
      </w:r>
    </w:p>
    <w:p w:rsidR="009F764E" w:rsidRDefault="00DA6541" w:rsidP="009F764E">
      <w:r>
        <w:rPr>
          <w:rFonts w:hint="eastAsia"/>
        </w:rPr>
        <w:t xml:space="preserve">　策定作業部会と検討</w:t>
      </w:r>
      <w:r>
        <w:rPr>
          <w:rFonts w:hint="eastAsia"/>
        </w:rPr>
        <w:t>WG</w:t>
      </w:r>
      <w:r>
        <w:rPr>
          <w:rFonts w:hint="eastAsia"/>
        </w:rPr>
        <w:t>は、平成</w:t>
      </w:r>
      <w:r>
        <w:rPr>
          <w:rFonts w:hint="eastAsia"/>
        </w:rPr>
        <w:t>18</w:t>
      </w:r>
      <w:r>
        <w:rPr>
          <w:rFonts w:hint="eastAsia"/>
        </w:rPr>
        <w:t>年</w:t>
      </w:r>
      <w:r>
        <w:rPr>
          <w:rFonts w:hint="eastAsia"/>
        </w:rPr>
        <w:t>8</w:t>
      </w:r>
      <w:r>
        <w:rPr>
          <w:rFonts w:hint="eastAsia"/>
        </w:rPr>
        <w:t>月に合同で検討と策定を開始した。総論・体制，ネットワーク運用，認証運用，事務利用，利用者，教育・倫理の６つの領域分科会を設定し、領域ごとに</w:t>
      </w:r>
      <w:r w:rsidR="009F764E">
        <w:rPr>
          <w:rFonts w:hint="eastAsia"/>
        </w:rPr>
        <w:t>電子</w:t>
      </w:r>
      <w:r>
        <w:rPr>
          <w:rFonts w:hint="eastAsia"/>
        </w:rPr>
        <w:t>メールを中心とした検討と会合を行った。各領域に幹事及び幹事補佐を</w:t>
      </w:r>
      <w:r w:rsidR="009F764E">
        <w:rPr>
          <w:rFonts w:hint="eastAsia"/>
        </w:rPr>
        <w:t>おいて</w:t>
      </w:r>
      <w:r>
        <w:rPr>
          <w:rFonts w:hint="eastAsia"/>
        </w:rPr>
        <w:t>、検討をとりまとめ、あるいは関連する領域分科会と連絡し</w:t>
      </w:r>
      <w:r w:rsidR="0088426F">
        <w:rPr>
          <w:rFonts w:hint="eastAsia"/>
        </w:rPr>
        <w:t>、</w:t>
      </w:r>
      <w:r>
        <w:rPr>
          <w:rFonts w:hint="eastAsia"/>
        </w:rPr>
        <w:t>必要に応じて他の分科会に参加した。また各領域の幹事と策定作業部会の主査・副主査、検討</w:t>
      </w:r>
      <w:r>
        <w:rPr>
          <w:rFonts w:hint="eastAsia"/>
        </w:rPr>
        <w:t>WG</w:t>
      </w:r>
      <w:r>
        <w:rPr>
          <w:rFonts w:hint="eastAsia"/>
        </w:rPr>
        <w:t>の主査・幹事により幹事会を構成し、全体の調整にあたった。また、国立情報学研究所の研究部門の共同研究課題（国立情報学研究所・岡田仁志，代表・神戸学院大学・小川賢）による研究とも連携した。策定作業部会の運営と取りまとめの支援は</w:t>
      </w:r>
      <w:r w:rsidR="0088426F">
        <w:rPr>
          <w:rFonts w:hint="eastAsia"/>
        </w:rPr>
        <w:t>、</w:t>
      </w:r>
      <w:r>
        <w:rPr>
          <w:rFonts w:hint="eastAsia"/>
        </w:rPr>
        <w:t>外部（みずほ情報総研</w:t>
      </w:r>
      <w:r w:rsidR="00F35BC0">
        <w:rPr>
          <w:rFonts w:hint="eastAsia"/>
        </w:rPr>
        <w:t>株式会社</w:t>
      </w:r>
      <w:r>
        <w:rPr>
          <w:rFonts w:hint="eastAsia"/>
        </w:rPr>
        <w:t>）に担当を委託した。</w:t>
      </w:r>
      <w:r w:rsidR="009F764E">
        <w:rPr>
          <w:rFonts w:hint="eastAsia"/>
        </w:rPr>
        <w:t>策定作業部会と検討</w:t>
      </w:r>
      <w:r w:rsidR="009F764E">
        <w:rPr>
          <w:rFonts w:hint="eastAsia"/>
        </w:rPr>
        <w:t xml:space="preserve">WG </w:t>
      </w:r>
      <w:r w:rsidR="009F764E">
        <w:rPr>
          <w:rFonts w:hint="eastAsia"/>
        </w:rPr>
        <w:t>はいずれも年度末までの期限で設置された。その成果を「高等教育機関の情報セキュリティ対策のためのサンプル規程集」としてとりまとめて、平成</w:t>
      </w:r>
      <w:r w:rsidR="009F764E">
        <w:rPr>
          <w:rFonts w:hint="eastAsia"/>
        </w:rPr>
        <w:t>19</w:t>
      </w:r>
      <w:r w:rsidR="009F764E">
        <w:rPr>
          <w:rFonts w:hint="eastAsia"/>
        </w:rPr>
        <w:t>年</w:t>
      </w:r>
      <w:r w:rsidR="009F764E">
        <w:rPr>
          <w:rFonts w:hint="eastAsia"/>
        </w:rPr>
        <w:t>2</w:t>
      </w:r>
      <w:r w:rsidR="009F764E">
        <w:rPr>
          <w:rFonts w:hint="eastAsia"/>
        </w:rPr>
        <w:t>月にインターネットで配布を始めた。これには、想定される規程体系のうち基本方針、規程類から手順書、教育テキストまで</w:t>
      </w:r>
      <w:r w:rsidR="009F764E">
        <w:rPr>
          <w:rFonts w:hint="eastAsia"/>
        </w:rPr>
        <w:t>17</w:t>
      </w:r>
      <w:r w:rsidR="009F764E">
        <w:rPr>
          <w:rFonts w:hint="eastAsia"/>
        </w:rPr>
        <w:t>本のサンプル規程を収めて、本文</w:t>
      </w:r>
      <w:r w:rsidR="009F764E">
        <w:rPr>
          <w:rFonts w:hint="eastAsia"/>
        </w:rPr>
        <w:t>298</w:t>
      </w:r>
      <w:r w:rsidR="009F764E">
        <w:rPr>
          <w:rFonts w:hint="eastAsia"/>
        </w:rPr>
        <w:t>ページ（ほかに前文</w:t>
      </w:r>
      <w:r w:rsidR="009F764E">
        <w:rPr>
          <w:rFonts w:hint="eastAsia"/>
        </w:rPr>
        <w:t>7</w:t>
      </w:r>
      <w:r w:rsidR="009F764E">
        <w:rPr>
          <w:rFonts w:hint="eastAsia"/>
        </w:rPr>
        <w:t>ページ）であった。また、成果の普及のため「大学における情報セキュリティおよび電子認証基盤に関するワークショップ」および電子情報通信学会総合大会において説明を実施した。</w:t>
      </w:r>
    </w:p>
    <w:p w:rsidR="009F764E" w:rsidRDefault="009F764E" w:rsidP="009F764E">
      <w:r>
        <w:rPr>
          <w:rFonts w:hint="eastAsia"/>
        </w:rPr>
        <w:t xml:space="preserve">　平成</w:t>
      </w:r>
      <w:r>
        <w:rPr>
          <w:rFonts w:hint="eastAsia"/>
        </w:rPr>
        <w:t>18</w:t>
      </w:r>
      <w:r>
        <w:rPr>
          <w:rFonts w:hint="eastAsia"/>
        </w:rPr>
        <w:t>年度の活動では時間的制約などで公開レベルまで精査できずサンプル規程集の公開対象外とした部分があり、情報セキュリティポリシーの規則体系としての完成度を高める要請に応えてサンプル規程集を完成させるため、また公開済みのサンプル規程集に対するコメントに対応するために、策定作業部会と検討</w:t>
      </w:r>
      <w:r>
        <w:rPr>
          <w:rFonts w:hint="eastAsia"/>
        </w:rPr>
        <w:t>WG</w:t>
      </w:r>
      <w:r>
        <w:rPr>
          <w:rFonts w:hint="eastAsia"/>
        </w:rPr>
        <w:t>のいずれも平成</w:t>
      </w:r>
      <w:r>
        <w:rPr>
          <w:rFonts w:hint="eastAsia"/>
        </w:rPr>
        <w:t>19</w:t>
      </w:r>
      <w:r>
        <w:rPr>
          <w:rFonts w:hint="eastAsia"/>
        </w:rPr>
        <w:t>年</w:t>
      </w:r>
      <w:r>
        <w:rPr>
          <w:rFonts w:hint="eastAsia"/>
        </w:rPr>
        <w:t>10</w:t>
      </w:r>
      <w:r>
        <w:rPr>
          <w:rFonts w:hint="eastAsia"/>
        </w:rPr>
        <w:t>月まで活動を延長し、前年度と同様の連携体制により合同で検討と策定を継続した。平成</w:t>
      </w:r>
      <w:r>
        <w:rPr>
          <w:rFonts w:hint="eastAsia"/>
        </w:rPr>
        <w:t>19</w:t>
      </w:r>
      <w:r>
        <w:rPr>
          <w:rFonts w:hint="eastAsia"/>
        </w:rPr>
        <w:t>年度の活動は、課題が多く残っている領域の検討を推進して完成させるために、領域を再構成して５の大領域と</w:t>
      </w:r>
      <w:r>
        <w:rPr>
          <w:rFonts w:hint="eastAsia"/>
        </w:rPr>
        <w:t>10</w:t>
      </w:r>
      <w:r>
        <w:rPr>
          <w:rFonts w:hint="eastAsia"/>
        </w:rPr>
        <w:t>の小領域として、運用（運用総論領域、システム運用領域、情報管理領域）、認証（認証運用領域）、事務（事務領域）、利用（利用領域、自己点検領域）、教育（利用者教育領域、管理者教育領域、役職者教育領域）の分科会を設定した。その成果が本書であり、平成</w:t>
      </w:r>
      <w:r>
        <w:rPr>
          <w:rFonts w:hint="eastAsia"/>
        </w:rPr>
        <w:t>19</w:t>
      </w:r>
      <w:r>
        <w:rPr>
          <w:rFonts w:hint="eastAsia"/>
        </w:rPr>
        <w:t>年</w:t>
      </w:r>
      <w:r>
        <w:rPr>
          <w:rFonts w:hint="eastAsia"/>
        </w:rPr>
        <w:t>8</w:t>
      </w:r>
      <w:r>
        <w:rPr>
          <w:rFonts w:hint="eastAsia"/>
        </w:rPr>
        <w:t>月の「情報セキュリティセミナー」等で成果普及のための説明を実施した。</w:t>
      </w:r>
    </w:p>
    <w:p w:rsidR="00E94BD3" w:rsidRDefault="009F764E" w:rsidP="003C4FF0">
      <w:r>
        <w:rPr>
          <w:rFonts w:hint="eastAsia"/>
        </w:rPr>
        <w:t xml:space="preserve">　なお、策定作業部会</w:t>
      </w:r>
      <w:r w:rsidR="006224FF">
        <w:rPr>
          <w:rFonts w:hint="eastAsia"/>
        </w:rPr>
        <w:t>は</w:t>
      </w:r>
      <w:r>
        <w:rPr>
          <w:rFonts w:hint="eastAsia"/>
        </w:rPr>
        <w:t>平成</w:t>
      </w:r>
      <w:r>
        <w:rPr>
          <w:rFonts w:hint="eastAsia"/>
        </w:rPr>
        <w:t>19</w:t>
      </w:r>
      <w:r>
        <w:rPr>
          <w:rFonts w:hint="eastAsia"/>
        </w:rPr>
        <w:t>年</w:t>
      </w:r>
      <w:r>
        <w:rPr>
          <w:rFonts w:hint="eastAsia"/>
        </w:rPr>
        <w:t>10</w:t>
      </w:r>
      <w:r w:rsidR="006224FF">
        <w:rPr>
          <w:rFonts w:hint="eastAsia"/>
        </w:rPr>
        <w:t>月末で解散し、</w:t>
      </w:r>
      <w:r>
        <w:rPr>
          <w:rFonts w:hint="eastAsia"/>
        </w:rPr>
        <w:t>公開したサンプル規程集に対する対応や次回改訂に向けた準備等に対応するための組織</w:t>
      </w:r>
      <w:r w:rsidR="006224FF">
        <w:rPr>
          <w:rFonts w:hint="eastAsia"/>
        </w:rPr>
        <w:t>として、国立情報学研究所</w:t>
      </w:r>
      <w:r w:rsidR="006224FF">
        <w:rPr>
          <w:rFonts w:hint="eastAsia"/>
        </w:rPr>
        <w:t xml:space="preserve"> </w:t>
      </w:r>
      <w:r w:rsidR="006224FF">
        <w:rPr>
          <w:rFonts w:hint="eastAsia"/>
        </w:rPr>
        <w:t>学術情報ネットワーク運営・連携本部に「</w:t>
      </w:r>
      <w:r w:rsidR="006224FF" w:rsidRPr="00AD4714">
        <w:rPr>
          <w:rFonts w:hint="eastAsia"/>
        </w:rPr>
        <w:t>高等教育機関における情報セキュリティポリシー推進部会</w:t>
      </w:r>
      <w:r w:rsidR="006224FF">
        <w:rPr>
          <w:rFonts w:hint="eastAsia"/>
        </w:rPr>
        <w:t>」が</w:t>
      </w:r>
      <w:r w:rsidR="00E94BD3">
        <w:rPr>
          <w:rFonts w:hint="eastAsia"/>
        </w:rPr>
        <w:t>平成</w:t>
      </w:r>
      <w:r w:rsidR="00E94BD3">
        <w:rPr>
          <w:rFonts w:hint="eastAsia"/>
        </w:rPr>
        <w:t>19</w:t>
      </w:r>
      <w:r w:rsidR="00E94BD3">
        <w:rPr>
          <w:rFonts w:hint="eastAsia"/>
        </w:rPr>
        <w:t>年</w:t>
      </w:r>
      <w:r w:rsidR="00E94BD3">
        <w:rPr>
          <w:rFonts w:hint="eastAsia"/>
        </w:rPr>
        <w:t>12</w:t>
      </w:r>
      <w:r w:rsidR="00E94BD3">
        <w:rPr>
          <w:rFonts w:hint="eastAsia"/>
        </w:rPr>
        <w:t>月に</w:t>
      </w:r>
      <w:r w:rsidR="006224FF">
        <w:rPr>
          <w:rFonts w:hint="eastAsia"/>
        </w:rPr>
        <w:t>設置され</w:t>
      </w:r>
      <w:r w:rsidR="00E94BD3">
        <w:rPr>
          <w:rFonts w:hint="eastAsia"/>
        </w:rPr>
        <w:t>、以後サンプル規程集についての継続的な更新を行っている</w:t>
      </w:r>
      <w:r>
        <w:rPr>
          <w:rFonts w:hint="eastAsia"/>
        </w:rPr>
        <w:t>。</w:t>
      </w:r>
    </w:p>
    <w:p w:rsidR="003C4FF0" w:rsidRDefault="00E94BD3" w:rsidP="003C4FF0">
      <w:r>
        <w:rPr>
          <w:rFonts w:hint="eastAsia"/>
        </w:rPr>
        <w:t xml:space="preserve">　</w:t>
      </w:r>
      <w:r w:rsidR="003C4FF0">
        <w:rPr>
          <w:rFonts w:hint="eastAsia"/>
        </w:rPr>
        <w:t>本</w:t>
      </w:r>
      <w:r w:rsidR="00CB2FAD">
        <w:rPr>
          <w:rFonts w:hint="eastAsia"/>
        </w:rPr>
        <w:t>書と関連資料は国立情報学研究所の以下の</w:t>
      </w:r>
      <w:r w:rsidR="00CB2FAD">
        <w:rPr>
          <w:rFonts w:hint="eastAsia"/>
        </w:rPr>
        <w:t>Web</w:t>
      </w:r>
      <w:r w:rsidR="00CB2FAD">
        <w:rPr>
          <w:rFonts w:hint="eastAsia"/>
        </w:rPr>
        <w:t>サイト</w:t>
      </w:r>
      <w:r w:rsidR="003C4FF0">
        <w:rPr>
          <w:rFonts w:hint="eastAsia"/>
        </w:rPr>
        <w:t>にて配布している。</w:t>
      </w:r>
    </w:p>
    <w:p w:rsidR="00DA6541" w:rsidRPr="00CB2FAD" w:rsidRDefault="00CB2FAD" w:rsidP="00CB2FAD">
      <w:r>
        <w:rPr>
          <w:rFonts w:hint="eastAsia"/>
        </w:rPr>
        <w:t>（</w:t>
      </w:r>
      <w:r w:rsidRPr="0093142E">
        <w:rPr>
          <w:rFonts w:hint="eastAsia"/>
        </w:rPr>
        <w:t>参考</w:t>
      </w:r>
      <w:r>
        <w:rPr>
          <w:rFonts w:hint="eastAsia"/>
        </w:rPr>
        <w:t>）</w:t>
      </w:r>
      <w:r>
        <w:t>http://www.nii.ac.jp/csi/sp/</w:t>
      </w:r>
    </w:p>
    <w:p w:rsidR="00DA6541" w:rsidRPr="00DA6541" w:rsidRDefault="003C4FF0" w:rsidP="00DA6541">
      <w:pPr>
        <w:rPr>
          <w:rFonts w:eastAsia="ＭＳ ゴシック"/>
          <w:sz w:val="24"/>
        </w:rPr>
      </w:pPr>
      <w:r>
        <w:rPr>
          <w:rFonts w:eastAsia="ＭＳ ゴシック"/>
          <w:sz w:val="24"/>
        </w:rPr>
        <w:br w:type="page"/>
      </w:r>
      <w:r w:rsidR="00DA6541">
        <w:rPr>
          <w:rFonts w:eastAsia="ＭＳ ゴシック" w:hint="eastAsia"/>
          <w:sz w:val="24"/>
        </w:rPr>
        <w:lastRenderedPageBreak/>
        <w:t>３．策定</w:t>
      </w:r>
    </w:p>
    <w:p w:rsidR="0088426F" w:rsidRPr="009F764E" w:rsidRDefault="0088426F" w:rsidP="0088426F">
      <w:r>
        <w:rPr>
          <w:rFonts w:hint="eastAsia"/>
        </w:rPr>
        <w:t xml:space="preserve">　本文書でとりまとめたサンプル規程集は、政府機関統一基準を踏まえ、各機関の事情に合わせて作成する際の具体的な参考として役立つよう、大学に適した標準的かつ活用可能な情報セキュリティ規程群を策定したものである。情報セキュリティに関する規程のほかに、情報セキュリティポリシーも含み、一部のマニュアルも対象に含めたが、いずれも期間内に検討可能であった範囲で成果を収録した。必ずしも必要性や重要度に沿って優先順位をつけて策定したとは限らない。</w:t>
      </w:r>
      <w:r w:rsidR="009F764E" w:rsidRPr="009F764E">
        <w:rPr>
          <w:rFonts w:hint="eastAsia"/>
        </w:rPr>
        <w:t>政府機関統一基準は大学が準拠するよう要求しているものではないが、政府機関以外でも情報セキュリティ対策の体系の例として参照し利用する価値があるので、大学の事情に合わせて可能な範囲で政府機関統一基準の考え方にあわせる形で策定した。ほかにも情報セキュリティに係わる基準として</w:t>
      </w:r>
      <w:r w:rsidR="009F764E" w:rsidRPr="009F764E">
        <w:rPr>
          <w:rFonts w:hint="eastAsia"/>
        </w:rPr>
        <w:t>ISO</w:t>
      </w:r>
      <w:r w:rsidR="009F764E" w:rsidRPr="009F764E">
        <w:rPr>
          <w:rFonts w:hint="eastAsia"/>
        </w:rPr>
        <w:t>のものやプライバシーマーク制度などがそれぞれの目的により定められているが、それらも含めて検討して、大学における実施にもっとも適する規程とすることを意図した。</w:t>
      </w:r>
    </w:p>
    <w:p w:rsidR="00DA6541" w:rsidRDefault="00DA6541" w:rsidP="00DA6541">
      <w:r>
        <w:rPr>
          <w:rFonts w:hint="eastAsia"/>
        </w:rPr>
        <w:t xml:space="preserve">　サンプル規程集は電子情報通信学会の検討</w:t>
      </w:r>
      <w:r>
        <w:rPr>
          <w:rFonts w:hint="eastAsia"/>
        </w:rPr>
        <w:t>WG</w:t>
      </w:r>
      <w:r>
        <w:rPr>
          <w:rFonts w:hint="eastAsia"/>
        </w:rPr>
        <w:t>において策定された「高等教育機関におけるネットワーク運用ガイドライン」をベースとして含む形となっている。ただし、同ガイドラインがネットワーク運用に関するセキュリティに重点を置いたものであるのに対し、本文書では「政府機関の情報セキュリティ対策のための統一基準」が情報資産のセキュリティを確保することを目的としていることを考慮し、対象を情報システムにおけるネットワーク運用以外の要素まで広げている。</w:t>
      </w:r>
    </w:p>
    <w:p w:rsidR="00DA6541" w:rsidRDefault="00DA6541" w:rsidP="00DA6541">
      <w:r>
        <w:rPr>
          <w:rFonts w:hint="eastAsia"/>
        </w:rPr>
        <w:t xml:space="preserve">　サンプル規程集のスタイルとして</w:t>
      </w:r>
      <w:r w:rsidR="0088426F">
        <w:rPr>
          <w:rFonts w:hint="eastAsia"/>
        </w:rPr>
        <w:t>、</w:t>
      </w:r>
      <w:r>
        <w:rPr>
          <w:rFonts w:hint="eastAsia"/>
        </w:rPr>
        <w:t>規程の条文サンプルと解説から構成した。規程のスタイルや文章は大学の慣習に沿ったものとしたが、基準など一部では情報セキュリティポリシーの分野の標準的なスタイルを採った。それぞれの条文について、規定している内容が理解しにくい項目や、各大学の状況に応じて修正することが望ましい項目、他の選択</w:t>
      </w:r>
      <w:r w:rsidR="009F764E">
        <w:rPr>
          <w:rFonts w:ascii="ＭＳ 明朝" w:cs="ＭＳ 明朝" w:hint="eastAsia"/>
          <w:kern w:val="0"/>
          <w:szCs w:val="21"/>
        </w:rPr>
        <w:t>（政府機関統一基準や</w:t>
      </w:r>
      <w:r w:rsidR="009F764E" w:rsidRPr="009F764E">
        <w:rPr>
          <w:rFonts w:cs="ＭＳ 明朝"/>
          <w:kern w:val="0"/>
          <w:szCs w:val="21"/>
        </w:rPr>
        <w:t>ISO</w:t>
      </w:r>
      <w:r w:rsidR="009F764E">
        <w:rPr>
          <w:rFonts w:ascii="ＭＳ 明朝" w:cs="ＭＳ 明朝" w:hint="eastAsia"/>
          <w:kern w:val="0"/>
          <w:szCs w:val="21"/>
        </w:rPr>
        <w:t>のものとの相違など）</w:t>
      </w:r>
      <w:r>
        <w:rPr>
          <w:rFonts w:hint="eastAsia"/>
        </w:rPr>
        <w:t>や議論の余地があるものは解説を付記して</w:t>
      </w:r>
      <w:r w:rsidR="0088426F">
        <w:rPr>
          <w:rFonts w:hint="eastAsia"/>
        </w:rPr>
        <w:t>、</w:t>
      </w:r>
      <w:r>
        <w:rPr>
          <w:rFonts w:hint="eastAsia"/>
        </w:rPr>
        <w:t>各大学における策定の参考として供した。各大学等で本文書を参考として自組織向けの規程等を作成する際には、これらの内容を参照した上で必要な修正や加除を検討していただきたい。例えば、仮想</w:t>
      </w:r>
      <w:r w:rsidR="000555FA">
        <w:rPr>
          <w:rFonts w:hint="eastAsia"/>
        </w:rPr>
        <w:t>A</w:t>
      </w:r>
      <w:r>
        <w:rPr>
          <w:rFonts w:hint="eastAsia"/>
        </w:rPr>
        <w:t>大学と比べて学部数が多い大学や複数キャンパスにまたがる大学等では導入に際してセキュリティの管理体制を含め、各規程の前提条件の適合性に関する検討を行うことが望ましい。なお、定め方に判断の幅がある部分については、必ずしも一貫した規程になっていない部分もありえる。</w:t>
      </w:r>
    </w:p>
    <w:p w:rsidR="00DA6541" w:rsidRPr="0093142E" w:rsidRDefault="00DA6541" w:rsidP="00DA6541">
      <w:r>
        <w:rPr>
          <w:rFonts w:hint="eastAsia"/>
        </w:rPr>
        <w:t xml:space="preserve">　情報システムの利用者認証（主体認証）については、</w:t>
      </w:r>
      <w:r>
        <w:rPr>
          <w:rFonts w:hint="eastAsia"/>
        </w:rPr>
        <w:t xml:space="preserve">ID </w:t>
      </w:r>
      <w:r>
        <w:rPr>
          <w:rFonts w:hint="eastAsia"/>
        </w:rPr>
        <w:t>とパスワードによる認証から生体認証、さらには</w:t>
      </w:r>
      <w:r>
        <w:rPr>
          <w:rFonts w:hint="eastAsia"/>
        </w:rPr>
        <w:t>PKI(Public Key Infrastructure)</w:t>
      </w:r>
      <w:r>
        <w:rPr>
          <w:rFonts w:hint="eastAsia"/>
        </w:rPr>
        <w:t>を使用した認証などさまざまなものがあるが、</w:t>
      </w:r>
      <w:r>
        <w:rPr>
          <w:rFonts w:hint="eastAsia"/>
        </w:rPr>
        <w:t xml:space="preserve">ID </w:t>
      </w:r>
      <w:r>
        <w:rPr>
          <w:rFonts w:hint="eastAsia"/>
        </w:rPr>
        <w:t>とパスワードによる利用者認証を対象とした。</w:t>
      </w:r>
      <w:r>
        <w:rPr>
          <w:rFonts w:hint="eastAsia"/>
        </w:rPr>
        <w:t xml:space="preserve">PKI </w:t>
      </w:r>
      <w:r>
        <w:rPr>
          <w:rFonts w:hint="eastAsia"/>
        </w:rPr>
        <w:t>による利用者認証について、</w:t>
      </w:r>
      <w:r>
        <w:rPr>
          <w:rFonts w:hint="eastAsia"/>
        </w:rPr>
        <w:t>CP/CPS(Certificate Policy</w:t>
      </w:r>
      <w:r w:rsidR="00576BE0">
        <w:rPr>
          <w:rFonts w:hint="eastAsia"/>
        </w:rPr>
        <w:t xml:space="preserve"> </w:t>
      </w:r>
      <w:r>
        <w:rPr>
          <w:rFonts w:hint="eastAsia"/>
        </w:rPr>
        <w:t>/ Certificate Practice Statement)</w:t>
      </w:r>
      <w:r>
        <w:rPr>
          <w:rFonts w:hint="eastAsia"/>
        </w:rPr>
        <w:t>をはじめとした各種ガイドラインは国立情報学研究所お</w:t>
      </w:r>
      <w:r w:rsidRPr="0093142E">
        <w:rPr>
          <w:rFonts w:hint="eastAsia"/>
        </w:rPr>
        <w:t>よび</w:t>
      </w:r>
      <w:r w:rsidRPr="0093142E">
        <w:rPr>
          <w:rFonts w:hint="eastAsia"/>
        </w:rPr>
        <w:t>UPKI</w:t>
      </w:r>
      <w:r w:rsidRPr="0093142E">
        <w:rPr>
          <w:rFonts w:hint="eastAsia"/>
        </w:rPr>
        <w:t>イニシアティブが検討・公開しているので、次のサイトを参考にされたい。</w:t>
      </w:r>
    </w:p>
    <w:p w:rsidR="00DA6541" w:rsidRPr="0093142E" w:rsidRDefault="00576BE0" w:rsidP="00DA6541">
      <w:r>
        <w:rPr>
          <w:rFonts w:hint="eastAsia"/>
        </w:rPr>
        <w:t>（</w:t>
      </w:r>
      <w:r w:rsidR="00DA6541" w:rsidRPr="0093142E">
        <w:rPr>
          <w:rFonts w:hint="eastAsia"/>
        </w:rPr>
        <w:t>参考</w:t>
      </w:r>
      <w:r>
        <w:rPr>
          <w:rFonts w:hint="eastAsia"/>
        </w:rPr>
        <w:t>）</w:t>
      </w:r>
      <w:r w:rsidR="00DA6541" w:rsidRPr="0093142E">
        <w:rPr>
          <w:rFonts w:hint="eastAsia"/>
        </w:rPr>
        <w:t xml:space="preserve"> </w:t>
      </w:r>
      <w:bookmarkStart w:id="6" w:name="OLE_LINK2"/>
      <w:r>
        <w:rPr>
          <w:rFonts w:hint="eastAsia"/>
        </w:rPr>
        <w:t>https://upki-portal.nii.ac.jp/</w:t>
      </w:r>
      <w:bookmarkEnd w:id="6"/>
    </w:p>
    <w:p w:rsidR="00DA6541" w:rsidRPr="00576BE0" w:rsidRDefault="00DA6541" w:rsidP="00DA6541"/>
    <w:p w:rsidR="000A7AB4" w:rsidRPr="0093142E" w:rsidRDefault="00CB2FAD" w:rsidP="000A7AB4">
      <w:pPr>
        <w:rPr>
          <w:rFonts w:eastAsia="ＭＳ ゴシック"/>
          <w:sz w:val="24"/>
        </w:rPr>
      </w:pPr>
      <w:r>
        <w:rPr>
          <w:rFonts w:eastAsia="ＭＳ ゴシック"/>
          <w:sz w:val="24"/>
        </w:rPr>
        <w:br w:type="page"/>
      </w:r>
      <w:r w:rsidR="000A7AB4" w:rsidRPr="0093142E">
        <w:rPr>
          <w:rFonts w:eastAsia="ＭＳ ゴシック" w:hint="eastAsia"/>
          <w:sz w:val="24"/>
        </w:rPr>
        <w:lastRenderedPageBreak/>
        <w:t>４．サンプル規程</w:t>
      </w:r>
    </w:p>
    <w:p w:rsidR="000A7AB4" w:rsidRPr="00787F60" w:rsidRDefault="000A7AB4" w:rsidP="000A7AB4">
      <w:r w:rsidRPr="0093142E">
        <w:rPr>
          <w:rFonts w:hint="eastAsia"/>
        </w:rPr>
        <w:t xml:space="preserve">　</w:t>
      </w:r>
      <w:r w:rsidRPr="00787F60">
        <w:rPr>
          <w:rFonts w:hint="eastAsia"/>
        </w:rPr>
        <w:t>サンプル規程集は、仮想の国立大学法人Ａ大学における体制と規則を想定して検討した。Ａ大学の概要は次の通りである。</w:t>
      </w:r>
    </w:p>
    <w:p w:rsidR="000A7AB4" w:rsidRDefault="000A7AB4" w:rsidP="000A7AB4">
      <w:pPr>
        <w:pStyle w:val="a"/>
      </w:pPr>
      <w:r>
        <w:rPr>
          <w:rFonts w:hint="eastAsia"/>
        </w:rPr>
        <w:t>文学部と理学部の２学部で構成され、両学部とも在学生が</w:t>
      </w:r>
      <w:r>
        <w:rPr>
          <w:rFonts w:hint="eastAsia"/>
        </w:rPr>
        <w:t>1,000</w:t>
      </w:r>
      <w:r>
        <w:rPr>
          <w:rFonts w:hint="eastAsia"/>
        </w:rPr>
        <w:t>人（１学年</w:t>
      </w:r>
      <w:r>
        <w:rPr>
          <w:rFonts w:hint="eastAsia"/>
        </w:rPr>
        <w:t>250</w:t>
      </w:r>
      <w:r>
        <w:rPr>
          <w:rFonts w:hint="eastAsia"/>
        </w:rPr>
        <w:t>名）ずつである。さらに、学内共同利用施設として情報メディアセンターや図書館がある。</w:t>
      </w:r>
    </w:p>
    <w:p w:rsidR="000A7AB4" w:rsidRDefault="000A7AB4" w:rsidP="000A7AB4">
      <w:pPr>
        <w:pStyle w:val="a"/>
      </w:pPr>
      <w:r>
        <w:rPr>
          <w:rFonts w:hint="eastAsia"/>
        </w:rPr>
        <w:t>学内ネットワークや学内共同利用の情報システムは情報メディアセンターの担当であり、Ａ大学の管理運営部局は情報メディアセンターである。なお、事務情報システムは事務局が担当する。</w:t>
      </w:r>
    </w:p>
    <w:p w:rsidR="000A7AB4" w:rsidRPr="0093142E" w:rsidRDefault="000A7AB4" w:rsidP="000A7AB4">
      <w:pPr>
        <w:pStyle w:val="a"/>
      </w:pPr>
      <w:r>
        <w:rPr>
          <w:rFonts w:hint="eastAsia"/>
        </w:rPr>
        <w:t>副学長の一人がいわゆる最高情報責任者（</w:t>
      </w:r>
      <w:r>
        <w:rPr>
          <w:rFonts w:hint="eastAsia"/>
        </w:rPr>
        <w:t>CIO</w:t>
      </w:r>
      <w:r>
        <w:rPr>
          <w:rFonts w:hint="eastAsia"/>
        </w:rPr>
        <w:t>）であり、最高情報セキュリティ責任者（</w:t>
      </w:r>
      <w:r>
        <w:rPr>
          <w:rFonts w:hint="eastAsia"/>
        </w:rPr>
        <w:t>CISO</w:t>
      </w:r>
      <w:r>
        <w:rPr>
          <w:rFonts w:hint="eastAsia"/>
        </w:rPr>
        <w:t>）の役も兼ねており、本サンプルでは全学総括責任者となっている。</w:t>
      </w:r>
    </w:p>
    <w:p w:rsidR="000A7AB4" w:rsidRDefault="000A7AB4" w:rsidP="000A7AB4">
      <w:r w:rsidRPr="00DA6541">
        <w:rPr>
          <w:rFonts w:hint="eastAsia"/>
        </w:rPr>
        <w:t xml:space="preserve">　</w:t>
      </w:r>
      <w:r w:rsidRPr="00360461">
        <w:rPr>
          <w:rFonts w:hint="eastAsia"/>
        </w:rPr>
        <w:t>サンプル規程集は、図１に示すような階層構造を有する。情報システムの運用に関する基本的な考え方を定めた運用基本方針と運用に関する基本的事項を定めた運用基本規程をポリシー</w:t>
      </w:r>
      <w:r w:rsidR="00B05107">
        <w:fldChar w:fldCharType="begin"/>
      </w:r>
      <w:r>
        <w:instrText xml:space="preserve"> XE "</w:instrText>
      </w:r>
      <w:r w:rsidRPr="00FF7E8F">
        <w:rPr>
          <w:rFonts w:hint="eastAsia"/>
        </w:rPr>
        <w:instrText>ポリシー</w:instrText>
      </w:r>
      <w:r>
        <w:instrText>" \y "</w:instrText>
      </w:r>
      <w:r>
        <w:instrText>ぽりしー</w:instrText>
      </w:r>
      <w:r>
        <w:instrText xml:space="preserve">" </w:instrText>
      </w:r>
      <w:r w:rsidR="00B05107">
        <w:fldChar w:fldCharType="end"/>
      </w:r>
      <w:r w:rsidRPr="00360461">
        <w:rPr>
          <w:rFonts w:hint="eastAsia"/>
        </w:rPr>
        <w:t>、ポリシーに基づいて、運用・管理や利用、教育等に関する事項を定めた規則を実施規程</w:t>
      </w:r>
      <w:r w:rsidR="00B05107">
        <w:fldChar w:fldCharType="begin"/>
      </w:r>
      <w:r>
        <w:instrText xml:space="preserve"> XE "</w:instrText>
      </w:r>
      <w:r w:rsidRPr="00FF7E8F">
        <w:rPr>
          <w:rFonts w:hint="eastAsia"/>
        </w:rPr>
        <w:instrText>実施規程</w:instrText>
      </w:r>
      <w:r>
        <w:instrText>" \y "</w:instrText>
      </w:r>
      <w:r>
        <w:instrText>じっしきてい</w:instrText>
      </w:r>
      <w:r>
        <w:instrText xml:space="preserve">" </w:instrText>
      </w:r>
      <w:r w:rsidR="00B05107">
        <w:fldChar w:fldCharType="end"/>
      </w:r>
      <w:r w:rsidRPr="00360461">
        <w:rPr>
          <w:rFonts w:hint="eastAsia"/>
        </w:rPr>
        <w:t>、実施規程に基づいて策定される手順やマニュアルなどを手順等</w:t>
      </w:r>
      <w:r w:rsidR="00B05107">
        <w:fldChar w:fldCharType="begin"/>
      </w:r>
      <w:r>
        <w:instrText xml:space="preserve"> XE "</w:instrText>
      </w:r>
      <w:r w:rsidRPr="00FF7E8F">
        <w:rPr>
          <w:rFonts w:hint="eastAsia"/>
        </w:rPr>
        <w:instrText>手順等</w:instrText>
      </w:r>
      <w:r>
        <w:instrText>" \y "</w:instrText>
      </w:r>
      <w:r>
        <w:instrText>てじゅんとう</w:instrText>
      </w:r>
      <w:r>
        <w:instrText xml:space="preserve">" </w:instrText>
      </w:r>
      <w:r w:rsidR="00B05107">
        <w:fldChar w:fldCharType="end"/>
      </w:r>
      <w:r w:rsidRPr="00360461">
        <w:rPr>
          <w:rFonts w:hint="eastAsia"/>
        </w:rPr>
        <w:t>としている。</w:t>
      </w:r>
      <w:r w:rsidRPr="009F764E">
        <w:rPr>
          <w:rFonts w:hint="eastAsia"/>
        </w:rPr>
        <w:t>最上位のポリシーは全学規程として制定すべきものであるが、実施規程には全学情報システム運用委員会で決定すべき規程の他に各大学の運営体制によって情報メディアセンターあるいは事務局の内規とすべきものがあり</w:t>
      </w:r>
      <w:r>
        <w:rPr>
          <w:rFonts w:hint="eastAsia"/>
        </w:rPr>
        <w:t>、</w:t>
      </w:r>
      <w:r w:rsidRPr="009F764E">
        <w:rPr>
          <w:rFonts w:hint="eastAsia"/>
        </w:rPr>
        <w:t>手順については、内規あるいは手引書とすべきものなどがある。</w:t>
      </w:r>
      <w:r w:rsidRPr="00360461">
        <w:rPr>
          <w:rFonts w:hint="eastAsia"/>
        </w:rPr>
        <w:t>手順等のうち、各大学における情報セキュリティ対策のために遵守すべき規則として策定されることが望ましい標準的な内容を手順とし、各大学での実情に即した内容で策定されることが望ましい事項はガイドラインとした。各階層において必要となるポリシー、実施規程、手順等の体系を図２に示す</w:t>
      </w:r>
      <w:r>
        <w:rPr>
          <w:rFonts w:hint="eastAsia"/>
        </w:rPr>
        <w:t>。</w:t>
      </w:r>
    </w:p>
    <w:p w:rsidR="000A7AB4" w:rsidRDefault="000A7AB4" w:rsidP="000A7AB4">
      <w:r>
        <w:rPr>
          <w:rFonts w:hint="eastAsia"/>
        </w:rPr>
        <w:t xml:space="preserve">　平成</w:t>
      </w:r>
      <w:r>
        <w:rPr>
          <w:rFonts w:hint="eastAsia"/>
        </w:rPr>
        <w:t>26</w:t>
      </w:r>
      <w:r>
        <w:rPr>
          <w:rFonts w:hint="eastAsia"/>
        </w:rPr>
        <w:t>年度版政府機関統一基準群の構成が大きく変化していることに伴い、以前のサンプル規程集とは文書番号の整合性の確保が難しくなったことから、今回の公開分より、文書番号冒頭の記号を</w:t>
      </w:r>
      <w:r>
        <w:rPr>
          <w:rFonts w:hint="eastAsia"/>
        </w:rPr>
        <w:t>C</w:t>
      </w:r>
      <w:r>
        <w:rPr>
          <w:rFonts w:hint="eastAsia"/>
        </w:rPr>
        <w:t>に変更した。これまで公開している</w:t>
      </w:r>
      <w:r>
        <w:rPr>
          <w:rFonts w:hint="eastAsia"/>
        </w:rPr>
        <w:t>A</w:t>
      </w:r>
      <w:r>
        <w:rPr>
          <w:rFonts w:hint="eastAsia"/>
        </w:rPr>
        <w:t>及び</w:t>
      </w:r>
      <w:r>
        <w:rPr>
          <w:rFonts w:hint="eastAsia"/>
        </w:rPr>
        <w:t>B</w:t>
      </w:r>
      <w:r>
        <w:rPr>
          <w:rFonts w:hint="eastAsia"/>
        </w:rPr>
        <w:t>で始まる文書番号の文書とは、同じ番号であっても内容が整合しないものが含まれることに留意されたい。</w:t>
      </w:r>
    </w:p>
    <w:p w:rsidR="000A7AB4" w:rsidRPr="00D533B8" w:rsidRDefault="000A7AB4" w:rsidP="000A7AB4"/>
    <w:p w:rsidR="000A7AB4" w:rsidRDefault="000A7AB4" w:rsidP="000A7AB4">
      <w:pPr>
        <w:spacing w:line="0" w:lineRule="atLeast"/>
        <w:jc w:val="center"/>
        <w:rPr>
          <w:rFonts w:ascii="ＭＳ 明朝" w:hAnsi="ＭＳ ゴシック"/>
        </w:rPr>
      </w:pPr>
    </w:p>
    <w:p w:rsidR="000A7AB4" w:rsidRDefault="00B05107" w:rsidP="000A7AB4">
      <w:pPr>
        <w:spacing w:line="0" w:lineRule="atLeast"/>
        <w:jc w:val="center"/>
        <w:rPr>
          <w:rFonts w:ascii="ＭＳ 明朝" w:hAnsi="ＭＳ ゴシック"/>
        </w:rPr>
      </w:pPr>
      <w:r>
        <w:rPr>
          <w:rFonts w:ascii="ＭＳ 明朝" w:hAnsi="ＭＳ ゴシック"/>
        </w:rPr>
      </w:r>
      <w:r>
        <w:rPr>
          <w:rFonts w:ascii="ＭＳ 明朝" w:hAnsi="ＭＳ ゴシック"/>
        </w:rPr>
        <w:pict>
          <v:group id="_x0000_s1515" editas="canvas" style="width:368pt;height:171pt;mso-position-horizontal-relative:char;mso-position-vertical-relative:line" coordorigin="2271,9277" coordsize="7360,34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16" type="#_x0000_t75" style="position:absolute;left:2271;top:9277;width:7360;height:3420" o:preferrelative="f">
              <v:fill o:detectmouseclick="t"/>
              <v:path o:extrusionok="t" o:connecttype="none"/>
              <o:lock v:ext="edit" text="t"/>
            </v:shape>
            <v:group id="_x0000_s1517" style="position:absolute;left:3239;top:9277;width:2916;height:2380" coordorigin="1041,182" coordsize="1200,1176">
              <v:shape id="_x0000_s1518" style="position:absolute;left:1050;top:194;width:1182;height:1158" coordsize="1182,1158" path="m591,l,1158r1182,l591,xe" stroked="f">
                <v:path arrowok="t"/>
              </v:shape>
              <v:shape id="_x0000_s1519" style="position:absolute;left:1041;top:182;width:1200;height:1176" coordsize="1200,1176" path="m5,1167r-5,9l9,1176r1182,l1200,1176r-4,-9l605,9,600,r-4,9l5,1167xm605,15r-5,-3l596,15r591,1158l1191,1170r,-6l9,1164r,6l14,1173,605,15xe" fillcolor="black" stroked="f">
                <v:path arrowok="t"/>
                <o:lock v:ext="edit" verticies="t"/>
              </v:shape>
            </v:group>
            <v:rect id="_x0000_s1520" style="position:absolute;left:4086;top:9607;width:1400;height:390" filled="f" stroked="f">
              <v:textbox style="mso-next-textbox:#_x0000_s1520"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運用基本方針</w:t>
                    </w:r>
                  </w:p>
                </w:txbxContent>
              </v:textbox>
            </v:rect>
            <v:rect id="_x0000_s1521" style="position:absolute;left:4080;top:10185;width:1321;height:352" filled="f" stroked="f">
              <v:textbox style="mso-next-textbox:#_x0000_s1521"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運用基本規程</w:t>
                    </w:r>
                  </w:p>
                </w:txbxContent>
              </v:textbox>
            </v:rect>
            <v:rect id="_x0000_s1522" style="position:absolute;left:2392;top:9795;width:1139;height:382" filled="f" strokeweight="1pt">
              <v:textbox style="mso-next-textbox:#_x0000_s1522" inset="0,0,0,0">
                <w:txbxContent>
                  <w:p w:rsidR="006D5A32" w:rsidRDefault="006D5A32" w:rsidP="000A7AB4">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ポリシー</w:t>
                    </w:r>
                  </w:p>
                </w:txbxContent>
              </v:textbox>
            </v:rect>
            <v:shape id="_x0000_s1523" style="position:absolute;left:3626;top:9277;width:265;height:1326" coordsize="100,853" path="m100,9r,-9l91,1,88,2,79,6r-9,7l63,21,57,32r-1,3l51,47,49,60,48,74r,282l47,370r-3,13l39,395r5,l41,392r-6,10l28,411r-8,6l11,422r3,3l14,420,4,422r,l1,423,,426r1,3l4,431r10,1l14,427r-3,3l20,435r8,6l35,450r6,10l44,457r-5,l44,469r3,13l48,496r,282l49,792r2,13l56,817r1,3l63,831r7,8l79,846r9,4l91,851r9,2l100,844r-9,-2l91,847r3,-3l85,840r-9,-7l69,825,63,814r-3,3l65,817,60,805,58,792,57,778r,-282l56,482,53,469,48,457r-1,-3l41,444r-7,-9l26,429r-9,-5l14,423,4,422r,8l7,429r1,-3l7,423r-3,3l4,431r10,-2l17,428r9,-5l34,417r7,-9l47,398r1,-3l48,395r5,-12l56,370r1,-14l57,74,58,60,60,47,65,35r-5,l63,38,69,27r7,-8l85,12,94,8,91,5r,5l100,9xe" fillcolor="black" stroked="f">
              <v:path arrowok="t"/>
            </v:shape>
            <v:group id="_x0000_s1524" style="position:absolute;left:6809;top:11217;width:2822;height:940" coordorigin="2439,2672" coordsize="1129,376">
              <v:rect id="_x0000_s1525" style="position:absolute;left:2439;top:2672;width:1129;height:376" strokeweight=".39689mm"/>
              <v:rect id="_x0000_s1526" style="position:absolute;left:2472;top:2688;width:47;height:112" filled="f" stroked="f">
                <v:textbox style="mso-next-textbox:#_x0000_s1526"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27" style="position:absolute;left:2519;top:2688;width:742;height:112" filled="f" stroked="f">
                <v:textbox style="mso-next-textbox:#_x0000_s1527"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管理者向け手順</w:t>
                      </w:r>
                    </w:p>
                  </w:txbxContent>
                </v:textbox>
              </v:rect>
              <v:rect id="_x0000_s1528" style="position:absolute;left:2472;top:2792;width:931;height:112" filled="f" stroked="f">
                <v:textbox style="mso-next-textbox:#_x0000_s1528"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・利用者向けガイドライン</w:t>
                      </w:r>
                    </w:p>
                  </w:txbxContent>
                </v:textbox>
              </v:rect>
              <v:rect id="_x0000_s1529" style="position:absolute;left:2472;top:2904;width:1076;height:112" filled="f" stroked="f">
                <v:textbox style="mso-next-textbox:#_x0000_s1529"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・教育カリキュラム・テキスト等</w:t>
                      </w:r>
                    </w:p>
                  </w:txbxContent>
                </v:textbox>
              </v:rect>
            </v:group>
            <v:rect id="_x0000_s1530" style="position:absolute;left:3921;top:12336;width:4363;height:361" filled="f" stroked="f">
              <v:textbox style="mso-next-textbox:#_x0000_s1530"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明朝" w:hAnsi="Arial" w:cs="ＭＳ 明朝" w:hint="eastAsia"/>
                        <w:color w:val="000000"/>
                        <w:lang w:val="ja-JP"/>
                      </w:rPr>
                      <w:t>図１</w:t>
                    </w:r>
                    <w:r>
                      <w:rPr>
                        <w:rFonts w:ascii="ＭＳ 明朝" w:hAnsi="Arial" w:cs="ＭＳ 明朝"/>
                        <w:color w:val="000000"/>
                        <w:lang w:val="ja-JP"/>
                      </w:rPr>
                      <w:t xml:space="preserve"> </w:t>
                    </w:r>
                    <w:r>
                      <w:rPr>
                        <w:rFonts w:ascii="ＭＳ 明朝" w:hAnsi="Arial" w:cs="ＭＳ 明朝" w:hint="eastAsia"/>
                        <w:color w:val="000000"/>
                        <w:lang w:val="ja-JP"/>
                      </w:rPr>
                      <w:t>ポリシー・実施規程・手順等の位置付け</w:t>
                    </w:r>
                  </w:p>
                </w:txbxContent>
              </v:textbox>
            </v:rect>
            <v:line id="_x0000_s1531" style="position:absolute" from="4201,10070" to="5174,10070"/>
            <v:line id="_x0000_s1532" style="position:absolute" from="3861,10638" to="5449,10638"/>
            <v:line id="_x0000_s1533" style="position:absolute" from="4429,10638" to="4429,11657"/>
            <v:line id="_x0000_s1534" style="position:absolute" from="3634,11091" to="5789,11091"/>
            <v:line id="_x0000_s1535" style="position:absolute" from="5336,10638" to="5336,11657"/>
            <v:line id="_x0000_s1536" style="position:absolute" from="3974,10638" to="3974,11657"/>
            <v:line id="_x0000_s1537" style="position:absolute" from="4881,10638" to="4881,11657"/>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538" type="#_x0000_t13" style="position:absolute;left:6203;top:11257;width:568;height:454;rotation:747682fd;v-text-anchor:middle" adj="17189,4234" fillcolor="#bbe0e3"/>
            <v:shape id="_x0000_s1539" type="#_x0000_t13" style="position:absolute;left:6203;top:10537;width:568;height:454;rotation:-272359fd;v-text-anchor:middle" adj="17189,4234" fillcolor="#bbe0e3"/>
            <v:group id="_x0000_s1540" style="position:absolute;left:6809;top:10137;width:2822;height:940" coordorigin="2439,2672" coordsize="1129,376">
              <v:rect id="_x0000_s1541" style="position:absolute;left:2439;top:2672;width:1129;height:376" strokeweight=".39689mm"/>
              <v:rect id="_x0000_s1542" style="position:absolute;left:2472;top:2688;width:47;height:112" filled="f" stroked="f">
                <v:textbox style="mso-next-textbox:#_x0000_s1542"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43" style="position:absolute;left:2519;top:2688;width:742;height:112" filled="f" stroked="f">
                <v:textbox style="mso-next-textbox:#_x0000_s1543"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運用・管理規程</w:t>
                      </w:r>
                    </w:p>
                  </w:txbxContent>
                </v:textbox>
              </v:rect>
              <v:rect id="_x0000_s1544" style="position:absolute;left:2472;top:2792;width:931;height:112" filled="f" stroked="f">
                <v:textbox style="mso-next-textbox:#_x0000_s1544"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・利用規程</w:t>
                      </w:r>
                    </w:p>
                  </w:txbxContent>
                </v:textbox>
              </v:rect>
              <v:rect id="_x0000_s1545" style="position:absolute;left:2472;top:2904;width:1076;height:112" filled="f" stroked="f">
                <v:textbox style="mso-next-textbox:#_x0000_s1545"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・年度講習計画等</w:t>
                      </w:r>
                    </w:p>
                  </w:txbxContent>
                </v:textbox>
              </v:rect>
            </v:group>
            <v:rect id="_x0000_s1546" style="position:absolute;left:4261;top:10695;width:934;height:282" stroked="f">
              <v:textbox style="mso-next-textbox:#_x0000_s1546" inset="0,0,0,0">
                <w:txbxContent>
                  <w:p w:rsidR="006D5A32" w:rsidRDefault="006D5A32" w:rsidP="000A7AB4">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実施規程</w:t>
                    </w:r>
                  </w:p>
                </w:txbxContent>
              </v:textbox>
            </v:rect>
            <v:rect id="_x0000_s1547" style="position:absolute;left:4264;top:11205;width:845;height:360" stroked="f">
              <v:textbox style="mso-next-textbox:#_x0000_s1547" inset="0,0,0,0">
                <w:txbxContent>
                  <w:p w:rsidR="006D5A32" w:rsidRDefault="006D5A32" w:rsidP="000A7AB4">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手順等</w:t>
                    </w:r>
                  </w:p>
                </w:txbxContent>
              </v:textbox>
            </v:rect>
            <w10:anchorlock/>
          </v:group>
        </w:pict>
      </w:r>
    </w:p>
    <w:p w:rsidR="000A7AB4" w:rsidRDefault="000A7AB4" w:rsidP="000A7AB4">
      <w:pPr>
        <w:spacing w:line="0" w:lineRule="atLeast"/>
        <w:jc w:val="center"/>
        <w:rPr>
          <w:rFonts w:ascii="ＭＳ 明朝" w:hAnsi="ＭＳ ゴシック"/>
        </w:rPr>
      </w:pPr>
    </w:p>
    <w:p w:rsidR="000A7AB4" w:rsidRDefault="000A7AB4" w:rsidP="000A7AB4"/>
    <w:p w:rsidR="000A7AB4" w:rsidRDefault="000A7AB4" w:rsidP="000A7AB4">
      <w:pPr>
        <w:snapToGrid w:val="0"/>
        <w:rPr>
          <w:sz w:val="12"/>
          <w:szCs w:val="12"/>
        </w:rPr>
        <w:sectPr w:rsidR="000A7AB4" w:rsidSect="00B82F51">
          <w:headerReference w:type="even" r:id="rId16"/>
          <w:headerReference w:type="default" r:id="rId17"/>
          <w:footerReference w:type="even" r:id="rId18"/>
          <w:footerReference w:type="default" r:id="rId19"/>
          <w:pgSz w:w="11906" w:h="16838" w:code="9"/>
          <w:pgMar w:top="1701" w:right="1418" w:bottom="1701" w:left="1418" w:header="851" w:footer="851" w:gutter="0"/>
          <w:cols w:space="425"/>
          <w:docGrid w:type="lines" w:linePitch="335"/>
        </w:sectPr>
      </w:pPr>
    </w:p>
    <w:p w:rsidR="000A7AB4" w:rsidRPr="008244CC" w:rsidRDefault="000A7AB4" w:rsidP="000A7AB4">
      <w:pPr>
        <w:snapToGrid w:val="0"/>
        <w:rPr>
          <w:sz w:val="12"/>
          <w:szCs w:val="12"/>
        </w:rPr>
      </w:pPr>
    </w:p>
    <w:tbl>
      <w:tblPr>
        <w:tblW w:w="9504" w:type="dxa"/>
        <w:tblInd w:w="-153" w:type="dxa"/>
        <w:tblLayout w:type="fixed"/>
        <w:tblCellMar>
          <w:left w:w="57" w:type="dxa"/>
          <w:right w:w="57" w:type="dxa"/>
        </w:tblCellMar>
        <w:tblLook w:val="01E0"/>
      </w:tblPr>
      <w:tblGrid>
        <w:gridCol w:w="1337"/>
        <w:gridCol w:w="172"/>
        <w:gridCol w:w="2723"/>
        <w:gridCol w:w="172"/>
        <w:gridCol w:w="5100"/>
      </w:tblGrid>
      <w:tr w:rsidR="000A7AB4" w:rsidRPr="007547FD" w:rsidTr="00AC004A">
        <w:tc>
          <w:tcPr>
            <w:tcW w:w="1337" w:type="dxa"/>
            <w:tcBorders>
              <w:bottom w:val="single" w:sz="4" w:space="0" w:color="auto"/>
            </w:tcBorders>
          </w:tcPr>
          <w:p w:rsidR="000A7AB4" w:rsidRPr="00543D0F" w:rsidRDefault="000A7AB4" w:rsidP="00AC004A">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ポリシー</w:t>
            </w:r>
          </w:p>
        </w:tc>
        <w:tc>
          <w:tcPr>
            <w:tcW w:w="172" w:type="dxa"/>
            <w:noWrap/>
            <w:tcMar>
              <w:left w:w="0" w:type="dxa"/>
              <w:right w:w="0" w:type="dxa"/>
            </w:tcMar>
          </w:tcPr>
          <w:p w:rsidR="000A7AB4" w:rsidRPr="00543D0F" w:rsidRDefault="000A7AB4" w:rsidP="00AC004A">
            <w:pPr>
              <w:snapToGrid w:val="0"/>
              <w:ind w:left="420"/>
              <w:rPr>
                <w:rFonts w:ascii="ＭＳ 明朝" w:eastAsia="ＭＳ Ｐゴシック" w:hAnsi="ＭＳ ゴシック"/>
                <w:sz w:val="20"/>
                <w:szCs w:val="20"/>
              </w:rPr>
            </w:pPr>
          </w:p>
        </w:tc>
        <w:tc>
          <w:tcPr>
            <w:tcW w:w="2723" w:type="dxa"/>
            <w:tcBorders>
              <w:bottom w:val="single" w:sz="4" w:space="0" w:color="auto"/>
            </w:tcBorders>
          </w:tcPr>
          <w:p w:rsidR="000A7AB4" w:rsidRPr="00543D0F" w:rsidRDefault="000A7AB4" w:rsidP="00AC004A">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実施規程</w:t>
            </w:r>
          </w:p>
        </w:tc>
        <w:tc>
          <w:tcPr>
            <w:tcW w:w="172" w:type="dxa"/>
            <w:noWrap/>
          </w:tcPr>
          <w:p w:rsidR="000A7AB4" w:rsidRPr="00543D0F" w:rsidRDefault="000A7AB4" w:rsidP="00AC004A">
            <w:pPr>
              <w:snapToGrid w:val="0"/>
              <w:ind w:left="420"/>
              <w:rPr>
                <w:rFonts w:ascii="ＭＳ 明朝" w:eastAsia="ＭＳ Ｐゴシック" w:hAnsi="ＭＳ ゴシック"/>
                <w:sz w:val="20"/>
                <w:szCs w:val="20"/>
              </w:rPr>
            </w:pPr>
          </w:p>
        </w:tc>
        <w:tc>
          <w:tcPr>
            <w:tcW w:w="5100" w:type="dxa"/>
            <w:tcBorders>
              <w:bottom w:val="single" w:sz="4" w:space="0" w:color="auto"/>
            </w:tcBorders>
          </w:tcPr>
          <w:p w:rsidR="000A7AB4" w:rsidRPr="00543D0F" w:rsidRDefault="000A7AB4" w:rsidP="00AC004A">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手順・ガイドライン等</w:t>
            </w:r>
          </w:p>
        </w:tc>
      </w:tr>
      <w:tr w:rsidR="000A7AB4" w:rsidRPr="00D959D2" w:rsidTr="00AC004A">
        <w:trPr>
          <w:trHeight w:val="1565"/>
        </w:trPr>
        <w:tc>
          <w:tcPr>
            <w:tcW w:w="1337" w:type="dxa"/>
            <w:vMerge w:val="restart"/>
            <w:tcBorders>
              <w:top w:val="single" w:sz="4" w:space="0" w:color="auto"/>
              <w:left w:val="single" w:sz="4" w:space="0" w:color="auto"/>
              <w:right w:val="single" w:sz="4" w:space="0" w:color="auto"/>
            </w:tcBorders>
            <w:shd w:val="clear" w:color="auto" w:fill="auto"/>
            <w:tcMar>
              <w:left w:w="28" w:type="dxa"/>
              <w:right w:w="28" w:type="dxa"/>
            </w:tcMar>
          </w:tcPr>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1000</w:t>
            </w:r>
          </w:p>
          <w:p w:rsidR="000A7AB4" w:rsidRPr="00543D0F" w:rsidRDefault="000A7AB4" w:rsidP="00AC004A">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0A7AB4" w:rsidRPr="00543D0F" w:rsidRDefault="000A7AB4" w:rsidP="00AC004A">
            <w:pPr>
              <w:snapToGrid w:val="0"/>
              <w:rPr>
                <w:rFonts w:ascii="Arial" w:eastAsia="ＭＳ Ｐゴシック" w:hAnsi="Arial"/>
                <w:sz w:val="20"/>
                <w:szCs w:val="20"/>
              </w:rPr>
            </w:pPr>
            <w:r w:rsidRPr="00543D0F">
              <w:rPr>
                <w:rFonts w:ascii="Arial" w:eastAsia="ＭＳ Ｐゴシック" w:hAnsi="Arial" w:hint="eastAsia"/>
                <w:sz w:val="20"/>
                <w:szCs w:val="20"/>
              </w:rPr>
              <w:t>運用基本方針</w:t>
            </w: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p>
          <w:p w:rsidR="000A7AB4" w:rsidRPr="00543D0F" w:rsidRDefault="000A7AB4" w:rsidP="00AC004A">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1001</w:t>
            </w:r>
          </w:p>
          <w:p w:rsidR="000A7AB4" w:rsidRPr="00543D0F" w:rsidRDefault="000A7AB4" w:rsidP="00AC004A">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0A7AB4" w:rsidRDefault="000A7AB4" w:rsidP="00AC004A">
            <w:pPr>
              <w:snapToGrid w:val="0"/>
              <w:rPr>
                <w:rFonts w:ascii="Arial" w:eastAsia="ＭＳ Ｐゴシック" w:hAnsi="Arial"/>
                <w:sz w:val="20"/>
                <w:szCs w:val="20"/>
              </w:rPr>
            </w:pPr>
            <w:r w:rsidRPr="00543D0F">
              <w:rPr>
                <w:rFonts w:ascii="Arial" w:eastAsia="ＭＳ Ｐゴシック" w:hAnsi="Arial" w:hint="eastAsia"/>
                <w:sz w:val="20"/>
                <w:szCs w:val="20"/>
              </w:rPr>
              <w:t>運用基本規程</w:t>
            </w:r>
          </w:p>
          <w:p w:rsidR="000A7AB4" w:rsidRDefault="000A7AB4" w:rsidP="00AC004A">
            <w:pPr>
              <w:snapToGrid w:val="0"/>
              <w:rPr>
                <w:rFonts w:ascii="Arial" w:eastAsia="ＭＳ Ｐゴシック" w:hAnsi="Arial"/>
                <w:sz w:val="20"/>
                <w:szCs w:val="20"/>
              </w:rPr>
            </w:pPr>
          </w:p>
          <w:p w:rsidR="000A7AB4" w:rsidRDefault="000A7AB4" w:rsidP="00AC004A">
            <w:pPr>
              <w:snapToGrid w:val="0"/>
              <w:rPr>
                <w:rFonts w:ascii="Arial" w:eastAsia="ＭＳ Ｐゴシック" w:hAnsi="Arial"/>
                <w:sz w:val="20"/>
                <w:szCs w:val="20"/>
              </w:rPr>
            </w:pPr>
          </w:p>
          <w:p w:rsidR="000A7AB4" w:rsidRDefault="000A7AB4" w:rsidP="00AC004A">
            <w:pPr>
              <w:snapToGrid w:val="0"/>
              <w:rPr>
                <w:rFonts w:ascii="Arial" w:eastAsia="ＭＳ Ｐゴシック" w:hAnsi="Arial"/>
                <w:sz w:val="20"/>
                <w:szCs w:val="20"/>
              </w:rPr>
            </w:pPr>
          </w:p>
          <w:p w:rsidR="000A7AB4" w:rsidRDefault="000A7AB4" w:rsidP="00AC004A">
            <w:pPr>
              <w:snapToGrid w:val="0"/>
              <w:rPr>
                <w:rFonts w:ascii="Arial" w:eastAsia="ＭＳ Ｐゴシック" w:hAnsi="Arial"/>
                <w:sz w:val="20"/>
                <w:szCs w:val="20"/>
              </w:rPr>
            </w:pPr>
            <w:r>
              <w:rPr>
                <w:rFonts w:ascii="Arial" w:eastAsia="ＭＳ Ｐゴシック" w:hAnsi="Arial" w:hint="eastAsia"/>
                <w:sz w:val="20"/>
                <w:szCs w:val="20"/>
              </w:rPr>
              <w:t>C1101</w:t>
            </w:r>
          </w:p>
          <w:p w:rsidR="000A7AB4" w:rsidRPr="00543D0F" w:rsidRDefault="0083348B" w:rsidP="00AC004A">
            <w:pPr>
              <w:autoSpaceDE w:val="0"/>
              <w:autoSpaceDN w:val="0"/>
              <w:snapToGrid w:val="0"/>
              <w:jc w:val="left"/>
              <w:rPr>
                <w:rFonts w:ascii="Arial" w:eastAsia="ＭＳ Ｐゴシック" w:hAnsi="Arial"/>
                <w:sz w:val="20"/>
                <w:szCs w:val="20"/>
              </w:rPr>
            </w:pPr>
            <w:r w:rsidRPr="0083348B">
              <w:rPr>
                <w:rFonts w:ascii="Arial" w:eastAsia="ＭＳ Ｐゴシック" w:hAnsi="Arial" w:hint="eastAsia"/>
                <w:sz w:val="20"/>
                <w:szCs w:val="20"/>
              </w:rPr>
              <w:t>情報セキュリ</w:t>
            </w:r>
            <w:r>
              <w:rPr>
                <w:rFonts w:ascii="Arial" w:eastAsia="ＭＳ Ｐゴシック" w:hAnsi="Arial"/>
                <w:sz w:val="20"/>
                <w:szCs w:val="20"/>
              </w:rPr>
              <w:br/>
            </w:r>
            <w:r w:rsidRPr="0083348B">
              <w:rPr>
                <w:rFonts w:ascii="Arial" w:eastAsia="ＭＳ Ｐゴシック" w:hAnsi="Arial" w:hint="eastAsia"/>
                <w:sz w:val="20"/>
                <w:szCs w:val="20"/>
              </w:rPr>
              <w:t>ティインシデント対応チーム</w:t>
            </w:r>
            <w:r>
              <w:rPr>
                <w:rFonts w:ascii="Arial" w:eastAsia="ＭＳ Ｐゴシック" w:hAnsi="Arial" w:hint="eastAsia"/>
                <w:sz w:val="20"/>
                <w:szCs w:val="20"/>
              </w:rPr>
              <w:t>（</w:t>
            </w:r>
            <w:r w:rsidR="000A7AB4" w:rsidRPr="00966148">
              <w:rPr>
                <w:rFonts w:ascii="Arial" w:eastAsia="ＭＳ Ｐゴシック" w:hAnsi="Arial" w:hint="eastAsia"/>
                <w:sz w:val="20"/>
                <w:szCs w:val="20"/>
              </w:rPr>
              <w:t>CSIRT</w:t>
            </w:r>
            <w:r>
              <w:rPr>
                <w:rFonts w:ascii="Arial" w:eastAsia="ＭＳ Ｐゴシック" w:hAnsi="Arial" w:hint="eastAsia"/>
                <w:sz w:val="20"/>
                <w:szCs w:val="20"/>
              </w:rPr>
              <w:t>）</w:t>
            </w:r>
            <w:r w:rsidR="000A7AB4" w:rsidRPr="00966148">
              <w:rPr>
                <w:rFonts w:ascii="Arial" w:eastAsia="ＭＳ Ｐゴシック" w:hAnsi="Arial" w:hint="eastAsia"/>
                <w:sz w:val="20"/>
                <w:szCs w:val="20"/>
              </w:rPr>
              <w:t>設置規程</w:t>
            </w:r>
          </w:p>
        </w:tc>
        <w:tc>
          <w:tcPr>
            <w:tcW w:w="172" w:type="dxa"/>
            <w:vMerge w:val="restart"/>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2101 </w:t>
            </w:r>
            <w:r w:rsidRPr="00543D0F">
              <w:rPr>
                <w:rFonts w:ascii="Arial" w:eastAsia="ＭＳ Ｐゴシック" w:hAnsi="Arial"/>
                <w:sz w:val="20"/>
                <w:szCs w:val="20"/>
              </w:rPr>
              <w:t>情報システム運用・管理規程</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情報システム</w:t>
            </w:r>
            <w:r w:rsidRPr="00543D0F">
              <w:rPr>
                <w:rFonts w:ascii="Arial" w:eastAsia="ＭＳ Ｐゴシック" w:hAnsi="Arial"/>
                <w:sz w:val="20"/>
                <w:szCs w:val="20"/>
              </w:rPr>
              <w:t>非常時行動計画</w:t>
            </w:r>
            <w:r w:rsidRPr="00543D0F">
              <w:rPr>
                <w:rFonts w:ascii="Arial" w:eastAsia="ＭＳ Ｐゴシック" w:hAnsi="Arial" w:hint="eastAsia"/>
                <w:sz w:val="20"/>
                <w:szCs w:val="20"/>
              </w:rPr>
              <w:t>に関する規程</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2</w:t>
            </w:r>
            <w:r>
              <w:rPr>
                <w:rFonts w:ascii="Arial" w:eastAsia="ＭＳ Ｐゴシック" w:hAnsi="Arial" w:hint="eastAsia"/>
                <w:sz w:val="20"/>
                <w:szCs w:val="20"/>
              </w:rPr>
              <w:t>103</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情報格付け基準</w:t>
            </w:r>
          </w:p>
        </w:tc>
        <w:tc>
          <w:tcPr>
            <w:tcW w:w="172" w:type="dxa"/>
            <w:vMerge w:val="restart"/>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p w:rsidR="000A7AB4" w:rsidRPr="00543D0F" w:rsidRDefault="000A7AB4" w:rsidP="00AC004A">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pacing w:val="-4"/>
                <w:sz w:val="20"/>
                <w:szCs w:val="20"/>
              </w:rPr>
              <w:t>情報システム</w:t>
            </w:r>
            <w:r w:rsidRPr="00543D0F">
              <w:rPr>
                <w:rFonts w:ascii="Arial" w:eastAsia="ＭＳ Ｐゴシック" w:hAnsi="Arial"/>
                <w:spacing w:val="-4"/>
                <w:sz w:val="20"/>
                <w:szCs w:val="20"/>
              </w:rPr>
              <w:t>運用・管理</w:t>
            </w:r>
            <w:r w:rsidRPr="00543D0F">
              <w:rPr>
                <w:rFonts w:ascii="Arial" w:eastAsia="ＭＳ Ｐゴシック" w:hAnsi="Arial" w:hint="eastAsia"/>
                <w:spacing w:val="-4"/>
                <w:sz w:val="20"/>
                <w:szCs w:val="20"/>
              </w:rPr>
              <w:t>手順の策定に関する解説書</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3</w:t>
            </w:r>
            <w:r>
              <w:rPr>
                <w:rFonts w:ascii="Arial" w:eastAsia="ＭＳ Ｐゴシック" w:hAnsi="Arial" w:hint="eastAsia"/>
                <w:sz w:val="20"/>
                <w:szCs w:val="20"/>
              </w:rPr>
              <w:t>101</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例外措置手順書</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インシデント対応手順</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3</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情報格付け取扱手順</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Pr>
                <w:rFonts w:ascii="Arial" w:eastAsia="ＭＳ Ｐゴシック" w:hAnsi="Arial" w:hint="eastAsia"/>
                <w:sz w:val="20"/>
                <w:szCs w:val="20"/>
              </w:rPr>
              <w:t>4</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情報システム</w:t>
            </w:r>
            <w:r w:rsidRPr="00543D0F">
              <w:rPr>
                <w:rFonts w:ascii="Arial" w:eastAsia="ＭＳ Ｐゴシック" w:hAnsi="Arial" w:hint="eastAsia"/>
                <w:sz w:val="20"/>
                <w:szCs w:val="20"/>
              </w:rPr>
              <w:t>運用</w:t>
            </w:r>
            <w:r w:rsidRPr="00543D0F">
              <w:rPr>
                <w:rFonts w:ascii="Arial" w:eastAsia="ＭＳ Ｐゴシック" w:hAnsi="Arial"/>
                <w:sz w:val="20"/>
                <w:szCs w:val="20"/>
              </w:rPr>
              <w:t>リスク評価手順</w:t>
            </w:r>
          </w:p>
        </w:tc>
      </w:tr>
      <w:tr w:rsidR="000A7AB4" w:rsidRPr="00D959D2" w:rsidTr="00AC004A">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r w:rsidR="000A7AB4" w:rsidRPr="00D959D2" w:rsidTr="00AC004A">
        <w:trPr>
          <w:trHeight w:val="739"/>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2201 </w:t>
            </w:r>
            <w:r w:rsidRPr="00543D0F">
              <w:rPr>
                <w:rFonts w:ascii="Arial" w:eastAsia="ＭＳ Ｐゴシック" w:hAnsi="Arial"/>
                <w:sz w:val="20"/>
                <w:szCs w:val="20"/>
              </w:rPr>
              <w:t>情報システム利用規程</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2202 </w:t>
            </w:r>
            <w:r w:rsidR="00FD2C7F">
              <w:rPr>
                <w:rFonts w:ascii="Arial" w:eastAsia="ＭＳ Ｐゴシック" w:hAnsi="Arial" w:hint="eastAsia"/>
                <w:sz w:val="20"/>
                <w:szCs w:val="20"/>
              </w:rPr>
              <w:t>全学</w:t>
            </w:r>
            <w:r w:rsidRPr="00543D0F">
              <w:rPr>
                <w:rFonts w:ascii="Arial" w:eastAsia="ＭＳ Ｐゴシック" w:hAnsi="Arial" w:hint="eastAsia"/>
                <w:sz w:val="20"/>
                <w:szCs w:val="20"/>
              </w:rPr>
              <w:t>認証基盤利用規程</w:t>
            </w:r>
            <w:r w:rsidR="00DB72C9" w:rsidRPr="00DB72C9">
              <w:rPr>
                <w:rFonts w:ascii="Arial" w:eastAsia="ＭＳ Ｐゴシック" w:hAnsi="Arial" w:hint="eastAsia"/>
                <w:color w:val="0070C0"/>
                <w:sz w:val="20"/>
                <w:szCs w:val="20"/>
              </w:rPr>
              <w:t>※</w:t>
            </w:r>
          </w:p>
        </w:tc>
        <w:tc>
          <w:tcPr>
            <w:tcW w:w="172" w:type="dxa"/>
            <w:vMerge w:val="restart"/>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3200 </w:t>
            </w:r>
            <w:r w:rsidRPr="00543D0F">
              <w:rPr>
                <w:rFonts w:ascii="Arial" w:eastAsia="ＭＳ Ｐゴシック" w:hAnsi="Arial" w:hint="eastAsia"/>
                <w:spacing w:val="-4"/>
                <w:sz w:val="20"/>
                <w:szCs w:val="20"/>
              </w:rPr>
              <w:t>情報システム利用者向け文書の策定に関する解説書</w:t>
            </w:r>
          </w:p>
        </w:tc>
      </w:tr>
      <w:tr w:rsidR="000A7AB4" w:rsidRPr="00D959D2" w:rsidTr="00AC004A">
        <w:trPr>
          <w:trHeight w:val="1498"/>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1</w:t>
            </w:r>
            <w:r w:rsidRPr="00543D0F">
              <w:rPr>
                <w:rFonts w:ascii="Arial" w:eastAsia="ＭＳ Ｐゴシック" w:hAnsi="Arial" w:hint="eastAsia"/>
                <w:sz w:val="20"/>
                <w:szCs w:val="20"/>
              </w:rPr>
              <w:t>情報機器</w:t>
            </w:r>
            <w:r w:rsidRPr="00543D0F">
              <w:rPr>
                <w:rFonts w:ascii="Arial" w:eastAsia="ＭＳ Ｐゴシック" w:hAnsi="Arial"/>
                <w:sz w:val="20"/>
                <w:szCs w:val="20"/>
              </w:rPr>
              <w:t>取扱</w:t>
            </w:r>
            <w:r w:rsidRPr="00543D0F">
              <w:rPr>
                <w:rFonts w:ascii="Arial" w:eastAsia="ＭＳ Ｐゴシック" w:hAnsi="Arial" w:hint="eastAsia"/>
                <w:sz w:val="20"/>
                <w:szCs w:val="20"/>
              </w:rPr>
              <w:t>ガイドライン</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電子メール</w:t>
            </w:r>
            <w:r w:rsidRPr="00543D0F">
              <w:rPr>
                <w:rFonts w:ascii="Arial" w:eastAsia="ＭＳ Ｐゴシック" w:hAnsi="Arial" w:hint="eastAsia"/>
                <w:sz w:val="20"/>
                <w:szCs w:val="20"/>
              </w:rPr>
              <w:t>利用ガイドライン</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3 </w:t>
            </w:r>
            <w:r w:rsidRPr="00543D0F">
              <w:rPr>
                <w:rFonts w:ascii="Arial" w:eastAsia="ＭＳ Ｐゴシック" w:hAnsi="Arial"/>
                <w:sz w:val="20"/>
                <w:szCs w:val="20"/>
              </w:rPr>
              <w:t>ウェブブラウザ</w:t>
            </w:r>
            <w:r w:rsidRPr="00543D0F">
              <w:rPr>
                <w:rFonts w:ascii="Arial" w:eastAsia="ＭＳ Ｐゴシック" w:hAnsi="Arial" w:hint="eastAsia"/>
                <w:sz w:val="20"/>
                <w:szCs w:val="20"/>
              </w:rPr>
              <w:t>利用ガイドライン</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4 </w:t>
            </w:r>
            <w:r w:rsidRPr="00543D0F">
              <w:rPr>
                <w:rFonts w:ascii="Arial" w:eastAsia="ＭＳ Ｐゴシック" w:hAnsi="Arial"/>
                <w:sz w:val="20"/>
                <w:szCs w:val="20"/>
              </w:rPr>
              <w:t>情報発信</w:t>
            </w:r>
            <w:r w:rsidRPr="00543D0F">
              <w:rPr>
                <w:rFonts w:ascii="Arial" w:eastAsia="ＭＳ Ｐゴシック" w:hAnsi="Arial" w:hint="eastAsia"/>
                <w:sz w:val="20"/>
                <w:szCs w:val="20"/>
              </w:rPr>
              <w:t>ガイドライン</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3255 </w:t>
            </w:r>
            <w:r w:rsidRPr="00543D0F">
              <w:rPr>
                <w:rFonts w:ascii="Arial" w:eastAsia="ＭＳ Ｐゴシック" w:hAnsi="Arial" w:hint="eastAsia"/>
                <w:sz w:val="20"/>
                <w:szCs w:val="20"/>
              </w:rPr>
              <w:t>利用者パスワードガイドライン</w:t>
            </w:r>
          </w:p>
        </w:tc>
      </w:tr>
      <w:tr w:rsidR="000A7AB4" w:rsidRPr="00D959D2" w:rsidTr="00AC004A">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r w:rsidR="000A7AB4" w:rsidRPr="00D959D2" w:rsidTr="00AC004A">
        <w:trPr>
          <w:trHeight w:val="1168"/>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2301 </w:t>
            </w:r>
            <w:r w:rsidRPr="00543D0F">
              <w:rPr>
                <w:rFonts w:ascii="Arial" w:eastAsia="ＭＳ Ｐゴシック" w:hAnsi="Arial"/>
                <w:sz w:val="20"/>
                <w:szCs w:val="20"/>
              </w:rPr>
              <w:t>年度講習計画</w:t>
            </w:r>
          </w:p>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3300 </w:t>
            </w:r>
            <w:r w:rsidRPr="00543D0F">
              <w:rPr>
                <w:rFonts w:ascii="Arial" w:eastAsia="ＭＳ Ｐゴシック" w:hAnsi="Arial" w:hint="eastAsia"/>
                <w:sz w:val="20"/>
                <w:szCs w:val="20"/>
              </w:rPr>
              <w:t>教育テキストの策定に関する解説書</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3301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利用者向け</w:t>
            </w:r>
            <w:r w:rsidRPr="00543D0F">
              <w:rPr>
                <w:rFonts w:ascii="Arial" w:eastAsia="ＭＳ Ｐゴシック" w:hAnsi="Arial" w:hint="eastAsia"/>
                <w:sz w:val="20"/>
                <w:szCs w:val="20"/>
              </w:rPr>
              <w:t>)</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3302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システム管理者向け</w:t>
            </w:r>
            <w:r w:rsidRPr="00543D0F">
              <w:rPr>
                <w:rFonts w:ascii="Arial" w:eastAsia="ＭＳ Ｐゴシック" w:hAnsi="Arial" w:hint="eastAsia"/>
                <w:sz w:val="20"/>
                <w:szCs w:val="20"/>
              </w:rPr>
              <w:t>)</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3303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(CIO/</w:t>
            </w:r>
            <w:r w:rsidRPr="00543D0F">
              <w:rPr>
                <w:rFonts w:ascii="Arial" w:eastAsia="ＭＳ Ｐゴシック" w:hAnsi="Arial" w:hint="eastAsia"/>
                <w:sz w:val="20"/>
                <w:szCs w:val="20"/>
              </w:rPr>
              <w:t>役職者向け</w:t>
            </w:r>
            <w:r w:rsidRPr="00543D0F">
              <w:rPr>
                <w:rFonts w:ascii="Arial" w:eastAsia="ＭＳ Ｐゴシック" w:hAnsi="Arial" w:hint="eastAsia"/>
                <w:sz w:val="20"/>
                <w:szCs w:val="20"/>
              </w:rPr>
              <w:t>)</w:t>
            </w:r>
          </w:p>
        </w:tc>
      </w:tr>
      <w:tr w:rsidR="000A7AB4" w:rsidRPr="00D959D2" w:rsidTr="00AC004A">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r w:rsidR="000A7AB4" w:rsidRPr="00D959D2" w:rsidTr="00AC004A">
        <w:trPr>
          <w:trHeight w:val="594"/>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2401 </w:t>
            </w:r>
            <w:r w:rsidRPr="00543D0F">
              <w:rPr>
                <w:rFonts w:ascii="Arial" w:eastAsia="ＭＳ Ｐゴシック" w:hAnsi="Arial"/>
                <w:sz w:val="20"/>
                <w:szCs w:val="20"/>
              </w:rPr>
              <w:t>情報セキュリティ</w:t>
            </w:r>
            <w:r w:rsidRPr="00543D0F">
              <w:rPr>
                <w:rFonts w:ascii="Arial" w:eastAsia="ＭＳ Ｐゴシック" w:hAnsi="Arial" w:hint="eastAsia"/>
                <w:sz w:val="20"/>
                <w:szCs w:val="20"/>
              </w:rPr>
              <w:br/>
            </w:r>
            <w:r w:rsidRPr="00543D0F">
              <w:rPr>
                <w:rFonts w:ascii="Arial" w:eastAsia="ＭＳ Ｐゴシック" w:hAnsi="Arial"/>
                <w:sz w:val="20"/>
                <w:szCs w:val="20"/>
              </w:rPr>
              <w:t>監査規程</w:t>
            </w:r>
          </w:p>
        </w:tc>
        <w:tc>
          <w:tcPr>
            <w:tcW w:w="172" w:type="dxa"/>
            <w:vMerge w:val="restart"/>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3401 </w:t>
            </w:r>
            <w:r w:rsidRPr="00543D0F">
              <w:rPr>
                <w:rFonts w:ascii="Arial" w:eastAsia="ＭＳ Ｐゴシック" w:hAnsi="Arial"/>
                <w:sz w:val="20"/>
                <w:szCs w:val="20"/>
              </w:rPr>
              <w:t>情報セキュリティ監査</w:t>
            </w:r>
            <w:r w:rsidRPr="00543D0F">
              <w:rPr>
                <w:rFonts w:ascii="Arial" w:eastAsia="ＭＳ Ｐゴシック" w:hAnsi="Arial" w:hint="eastAsia"/>
                <w:sz w:val="20"/>
                <w:szCs w:val="20"/>
              </w:rPr>
              <w:t>実施</w:t>
            </w:r>
            <w:r w:rsidRPr="00543D0F">
              <w:rPr>
                <w:rFonts w:ascii="Arial" w:eastAsia="ＭＳ Ｐゴシック" w:hAnsi="Arial"/>
                <w:sz w:val="20"/>
                <w:szCs w:val="20"/>
              </w:rPr>
              <w:t>手順</w:t>
            </w:r>
          </w:p>
        </w:tc>
      </w:tr>
      <w:tr w:rsidR="000A7AB4" w:rsidRPr="00D959D2" w:rsidTr="00AC004A">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r w:rsidR="000A7AB4" w:rsidRPr="00D959D2" w:rsidTr="00AC004A">
        <w:trPr>
          <w:trHeight w:val="1456"/>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0A7AB4"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2501 </w:t>
            </w:r>
            <w:r w:rsidRPr="00543D0F">
              <w:rPr>
                <w:rFonts w:ascii="Arial" w:eastAsia="ＭＳ Ｐゴシック" w:hAnsi="Arial"/>
                <w:sz w:val="20"/>
                <w:szCs w:val="20"/>
              </w:rPr>
              <w:t>事務情報セキュリティ対策基準</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C2502 </w:t>
            </w:r>
            <w:r>
              <w:rPr>
                <w:rFonts w:ascii="Arial" w:eastAsia="ＭＳ Ｐゴシック" w:hAnsi="Arial" w:hint="eastAsia"/>
                <w:sz w:val="20"/>
                <w:szCs w:val="20"/>
              </w:rPr>
              <w:t>事務情報セキュリティ対策</w:t>
            </w:r>
            <w:r w:rsidRPr="0094248D">
              <w:rPr>
                <w:rFonts w:ascii="Arial" w:eastAsia="ＭＳ Ｐゴシック" w:hAnsi="Arial" w:hint="eastAsia"/>
                <w:sz w:val="20"/>
                <w:szCs w:val="20"/>
              </w:rPr>
              <w:t>基準策定のためのガイドライン</w:t>
            </w:r>
          </w:p>
        </w:tc>
        <w:tc>
          <w:tcPr>
            <w:tcW w:w="172" w:type="dxa"/>
            <w:vMerge w:val="restart"/>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350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各種マニュアル類の策定に関する解説書</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3501 </w:t>
            </w:r>
            <w:r w:rsidRPr="00543D0F">
              <w:rPr>
                <w:rFonts w:ascii="Arial" w:eastAsia="ＭＳ Ｐゴシック" w:hAnsi="Arial" w:hint="eastAsia"/>
                <w:sz w:val="20"/>
                <w:szCs w:val="20"/>
              </w:rPr>
              <w:t>各種マニュアル類</w:t>
            </w:r>
            <w:r w:rsidRPr="00543D0F">
              <w:rPr>
                <w:rFonts w:ascii="Arial" w:eastAsia="ＭＳ Ｐゴシック" w:hAnsi="Arial" w:hint="eastAsia"/>
                <w:sz w:val="20"/>
                <w:szCs w:val="20"/>
              </w:rPr>
              <w:t>(**)</w:t>
            </w:r>
          </w:p>
        </w:tc>
      </w:tr>
      <w:tr w:rsidR="000A7AB4" w:rsidRPr="00D959D2" w:rsidTr="00AC004A">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r w:rsidR="000A7AB4" w:rsidRPr="00D959D2" w:rsidTr="00AC004A">
        <w:trPr>
          <w:trHeight w:val="1795"/>
        </w:trPr>
        <w:tc>
          <w:tcPr>
            <w:tcW w:w="1337" w:type="dxa"/>
            <w:vMerge/>
            <w:tcBorders>
              <w:left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0A7AB4"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C2601 </w:t>
            </w:r>
            <w:r w:rsidR="00FD2C7F">
              <w:rPr>
                <w:rFonts w:ascii="Arial" w:eastAsia="ＭＳ Ｐゴシック" w:hAnsi="Arial" w:hint="eastAsia"/>
                <w:sz w:val="20"/>
                <w:szCs w:val="20"/>
              </w:rPr>
              <w:t>全学認証基盤運用管理規程</w:t>
            </w:r>
            <w:r w:rsidR="00DB72C9" w:rsidRPr="00DB72C9">
              <w:rPr>
                <w:rFonts w:ascii="Arial" w:eastAsia="ＭＳ Ｐゴシック" w:hAnsi="Arial" w:hint="eastAsia"/>
                <w:color w:val="0070C0"/>
                <w:sz w:val="20"/>
                <w:szCs w:val="20"/>
              </w:rPr>
              <w:t>※</w:t>
            </w:r>
          </w:p>
          <w:p w:rsidR="000A7AB4"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C2602 </w:t>
            </w:r>
            <w:r>
              <w:rPr>
                <w:rFonts w:ascii="Arial" w:eastAsia="ＭＳ Ｐゴシック" w:hAnsi="Arial" w:hint="eastAsia"/>
                <w:sz w:val="20"/>
                <w:szCs w:val="20"/>
              </w:rPr>
              <w:t>全学認証基盤接続規程</w:t>
            </w:r>
            <w:r w:rsidR="00DB72C9" w:rsidRPr="00DB72C9">
              <w:rPr>
                <w:rFonts w:ascii="Arial" w:eastAsia="ＭＳ Ｐゴシック" w:hAnsi="Arial" w:hint="eastAsia"/>
                <w:color w:val="0070C0"/>
                <w:sz w:val="20"/>
                <w:szCs w:val="20"/>
              </w:rPr>
              <w:t>※</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C2603 </w:t>
            </w:r>
            <w:r>
              <w:rPr>
                <w:rFonts w:ascii="Arial" w:eastAsia="ＭＳ Ｐゴシック" w:hAnsi="Arial" w:hint="eastAsia"/>
                <w:sz w:val="20"/>
                <w:szCs w:val="20"/>
              </w:rPr>
              <w:t>全学認証基盤アカウント利用規程</w:t>
            </w:r>
            <w:r w:rsidR="00DB72C9" w:rsidRPr="00DB72C9">
              <w:rPr>
                <w:rFonts w:ascii="Arial" w:eastAsia="ＭＳ Ｐゴシック" w:hAnsi="Arial" w:hint="eastAsia"/>
                <w:color w:val="0070C0"/>
                <w:sz w:val="20"/>
                <w:szCs w:val="20"/>
              </w:rPr>
              <w:t>※</w:t>
            </w:r>
          </w:p>
        </w:tc>
        <w:tc>
          <w:tcPr>
            <w:tcW w:w="172" w:type="dxa"/>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0A7AB4"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36</w:t>
            </w:r>
            <w:r>
              <w:rPr>
                <w:rFonts w:ascii="Arial" w:eastAsia="ＭＳ Ｐゴシック" w:hAnsi="Arial" w:hint="eastAsia"/>
                <w:sz w:val="20"/>
                <w:szCs w:val="20"/>
              </w:rPr>
              <w:t>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sz w:val="20"/>
                <w:szCs w:val="20"/>
              </w:rPr>
              <w:t>認証手順</w:t>
            </w:r>
            <w:r w:rsidRPr="00543D0F">
              <w:rPr>
                <w:rFonts w:ascii="Arial" w:eastAsia="ＭＳ Ｐゴシック" w:hAnsi="Arial" w:hint="eastAsia"/>
                <w:sz w:val="20"/>
                <w:szCs w:val="20"/>
              </w:rPr>
              <w:t>の策定に関する解説書</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3601 </w:t>
            </w:r>
            <w:r w:rsidRPr="00543D0F">
              <w:rPr>
                <w:rFonts w:ascii="Arial" w:eastAsia="ＭＳ Ｐゴシック" w:hAnsi="Arial" w:hint="eastAsia"/>
                <w:sz w:val="20"/>
                <w:szCs w:val="20"/>
              </w:rPr>
              <w:t>情報システムアカウント取得手順</w:t>
            </w:r>
          </w:p>
        </w:tc>
      </w:tr>
      <w:tr w:rsidR="000A7AB4" w:rsidRPr="00D959D2" w:rsidTr="00AC004A">
        <w:trPr>
          <w:trHeight w:val="738"/>
        </w:trPr>
        <w:tc>
          <w:tcPr>
            <w:tcW w:w="1337" w:type="dxa"/>
            <w:tcBorders>
              <w:left w:val="single" w:sz="4" w:space="0" w:color="auto"/>
              <w:bottom w:val="single" w:sz="4" w:space="0" w:color="auto"/>
              <w:right w:val="single" w:sz="4" w:space="0" w:color="auto"/>
            </w:tcBorders>
            <w:shd w:val="clear" w:color="auto" w:fill="auto"/>
          </w:tcPr>
          <w:p w:rsidR="000A7AB4" w:rsidRPr="00543D0F" w:rsidRDefault="000A7AB4" w:rsidP="00AC004A">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0A7AB4" w:rsidRPr="00543D0F" w:rsidRDefault="000A7AB4" w:rsidP="00AC004A">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1 </w:t>
            </w:r>
            <w:r w:rsidRPr="00543D0F">
              <w:rPr>
                <w:rFonts w:ascii="Arial" w:eastAsia="ＭＳ Ｐゴシック" w:hAnsi="Arial"/>
                <w:sz w:val="20"/>
                <w:szCs w:val="20"/>
              </w:rPr>
              <w:t>証明書ポリシー</w:t>
            </w:r>
            <w:r w:rsidRPr="00543D0F">
              <w:rPr>
                <w:rFonts w:ascii="Arial" w:eastAsia="ＭＳ Ｐゴシック" w:hAnsi="Arial" w:hint="eastAsia"/>
                <w:sz w:val="20"/>
                <w:szCs w:val="20"/>
              </w:rPr>
              <w:t>(*)</w:t>
            </w:r>
          </w:p>
          <w:p w:rsidR="000A7AB4" w:rsidRPr="00543D0F" w:rsidRDefault="000A7AB4" w:rsidP="00AC004A">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認証実施規程</w:t>
            </w:r>
            <w:r w:rsidRPr="00543D0F">
              <w:rPr>
                <w:rFonts w:ascii="Arial" w:eastAsia="ＭＳ Ｐゴシック" w:hAnsi="Arial" w:hint="eastAsia"/>
                <w:sz w:val="20"/>
                <w:szCs w:val="20"/>
              </w:rPr>
              <w:t>(*)</w:t>
            </w:r>
          </w:p>
        </w:tc>
        <w:tc>
          <w:tcPr>
            <w:tcW w:w="172" w:type="dxa"/>
            <w:tcBorders>
              <w:left w:val="single" w:sz="4" w:space="0" w:color="auto"/>
              <w:right w:val="single" w:sz="4" w:space="0" w:color="auto"/>
            </w:tcBorders>
            <w:noWrap/>
            <w:tcMar>
              <w:left w:w="28" w:type="dxa"/>
              <w:right w:w="28" w:type="dxa"/>
            </w:tcMar>
          </w:tcPr>
          <w:p w:rsidR="000A7AB4" w:rsidRPr="00543D0F" w:rsidRDefault="000A7AB4" w:rsidP="00AC004A">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0A7AB4" w:rsidRPr="00543D0F" w:rsidRDefault="000A7AB4" w:rsidP="00AC004A">
            <w:pPr>
              <w:snapToGrid w:val="0"/>
              <w:ind w:left="700" w:hangingChars="350" w:hanging="700"/>
              <w:rPr>
                <w:rFonts w:ascii="Arial" w:eastAsia="ＭＳ Ｐゴシック" w:hAnsi="Arial"/>
                <w:sz w:val="20"/>
                <w:szCs w:val="20"/>
              </w:rPr>
            </w:pPr>
          </w:p>
        </w:tc>
      </w:tr>
    </w:tbl>
    <w:p w:rsidR="000A7AB4" w:rsidRDefault="000A7AB4" w:rsidP="00EE05ED">
      <w:pPr>
        <w:snapToGrid w:val="0"/>
        <w:spacing w:beforeLines="50" w:after="40"/>
        <w:ind w:leftChars="-67" w:left="-141" w:rightChars="-136" w:right="-286"/>
        <w:rPr>
          <w:sz w:val="20"/>
          <w:szCs w:val="20"/>
        </w:rPr>
      </w:pPr>
      <w:r>
        <w:rPr>
          <w:rFonts w:hint="eastAsia"/>
          <w:sz w:val="20"/>
          <w:szCs w:val="20"/>
        </w:rPr>
        <w:t>水色の網掛け部分は、技術系の規程・手順書（より現場に近いレベルでの策定・運用を可能とするもの）</w:t>
      </w:r>
    </w:p>
    <w:p w:rsidR="000A7AB4" w:rsidRDefault="000A7AB4" w:rsidP="000A7AB4">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外部文書の参照のみ</w:t>
      </w:r>
    </w:p>
    <w:p w:rsidR="000A7AB4" w:rsidRDefault="000A7AB4" w:rsidP="000A7AB4">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各大学にて策定することを想定</w:t>
      </w:r>
    </w:p>
    <w:p w:rsidR="000A7AB4" w:rsidRPr="00DB72C9" w:rsidRDefault="00DB72C9" w:rsidP="00DB72C9">
      <w:pPr>
        <w:snapToGrid w:val="0"/>
        <w:spacing w:after="40"/>
        <w:ind w:leftChars="-67" w:left="-141" w:rightChars="-136" w:right="-286"/>
        <w:rPr>
          <w:color w:val="0070C0"/>
          <w:sz w:val="20"/>
          <w:szCs w:val="20"/>
        </w:rPr>
      </w:pPr>
      <w:r w:rsidRPr="00DB72C9">
        <w:rPr>
          <w:rFonts w:hint="eastAsia"/>
          <w:color w:val="0070C0"/>
          <w:sz w:val="20"/>
          <w:szCs w:val="20"/>
        </w:rPr>
        <w:t>※</w:t>
      </w:r>
      <w:r w:rsidRPr="00DB72C9">
        <w:rPr>
          <w:rFonts w:hint="eastAsia"/>
          <w:color w:val="0070C0"/>
          <w:sz w:val="20"/>
          <w:szCs w:val="20"/>
        </w:rPr>
        <w:t>C2202</w:t>
      </w:r>
      <w:r w:rsidRPr="00DB72C9">
        <w:rPr>
          <w:rFonts w:hint="eastAsia"/>
          <w:color w:val="0070C0"/>
          <w:sz w:val="20"/>
          <w:szCs w:val="20"/>
        </w:rPr>
        <w:t>，</w:t>
      </w:r>
      <w:r w:rsidRPr="00DB72C9">
        <w:rPr>
          <w:rFonts w:hint="eastAsia"/>
          <w:color w:val="0070C0"/>
          <w:sz w:val="20"/>
          <w:szCs w:val="20"/>
        </w:rPr>
        <w:t>C2601</w:t>
      </w:r>
      <w:r w:rsidRPr="00DB72C9">
        <w:rPr>
          <w:rFonts w:hint="eastAsia"/>
          <w:color w:val="0070C0"/>
          <w:sz w:val="20"/>
          <w:szCs w:val="20"/>
        </w:rPr>
        <w:t>，</w:t>
      </w:r>
      <w:r w:rsidRPr="00DB72C9">
        <w:rPr>
          <w:rFonts w:hint="eastAsia"/>
          <w:color w:val="0070C0"/>
          <w:sz w:val="20"/>
          <w:szCs w:val="20"/>
        </w:rPr>
        <w:t>C2602</w:t>
      </w:r>
      <w:r w:rsidRPr="00DB72C9">
        <w:rPr>
          <w:rFonts w:hint="eastAsia"/>
          <w:color w:val="0070C0"/>
          <w:sz w:val="20"/>
          <w:szCs w:val="20"/>
        </w:rPr>
        <w:t>，</w:t>
      </w:r>
      <w:r w:rsidRPr="00DB72C9">
        <w:rPr>
          <w:rFonts w:hint="eastAsia"/>
          <w:color w:val="0070C0"/>
          <w:sz w:val="20"/>
          <w:szCs w:val="20"/>
        </w:rPr>
        <w:t>C2603</w:t>
      </w:r>
      <w:r w:rsidRPr="00DB72C9">
        <w:rPr>
          <w:rFonts w:hint="eastAsia"/>
          <w:color w:val="0070C0"/>
          <w:sz w:val="20"/>
          <w:szCs w:val="20"/>
        </w:rPr>
        <w:t>は</w:t>
      </w:r>
      <w:r w:rsidRPr="00DB72C9">
        <w:rPr>
          <w:rFonts w:hint="eastAsia"/>
          <w:color w:val="0070C0"/>
          <w:sz w:val="20"/>
          <w:szCs w:val="20"/>
        </w:rPr>
        <w:t>2015</w:t>
      </w:r>
      <w:r w:rsidRPr="00DB72C9">
        <w:rPr>
          <w:rFonts w:hint="eastAsia"/>
          <w:color w:val="0070C0"/>
          <w:sz w:val="20"/>
          <w:szCs w:val="20"/>
        </w:rPr>
        <w:t>年</w:t>
      </w:r>
      <w:r w:rsidRPr="00DB72C9">
        <w:rPr>
          <w:rFonts w:hint="eastAsia"/>
          <w:color w:val="0070C0"/>
          <w:sz w:val="20"/>
          <w:szCs w:val="20"/>
        </w:rPr>
        <w:t>10</w:t>
      </w:r>
      <w:r w:rsidRPr="00DB72C9">
        <w:rPr>
          <w:rFonts w:hint="eastAsia"/>
          <w:color w:val="0070C0"/>
          <w:sz w:val="20"/>
          <w:szCs w:val="20"/>
        </w:rPr>
        <w:t>月時点で</w:t>
      </w:r>
      <w:r>
        <w:rPr>
          <w:rFonts w:hint="eastAsia"/>
          <w:color w:val="0070C0"/>
          <w:sz w:val="20"/>
          <w:szCs w:val="20"/>
        </w:rPr>
        <w:t>内容</w:t>
      </w:r>
      <w:r w:rsidRPr="00DB72C9">
        <w:rPr>
          <w:rFonts w:hint="eastAsia"/>
          <w:color w:val="0070C0"/>
          <w:sz w:val="20"/>
          <w:szCs w:val="20"/>
        </w:rPr>
        <w:t>調整中につき、公開対象外とした。</w:t>
      </w:r>
    </w:p>
    <w:p w:rsidR="000A7AB4" w:rsidRDefault="000A7AB4" w:rsidP="000A7AB4">
      <w:pPr>
        <w:spacing w:line="0" w:lineRule="atLeast"/>
        <w:jc w:val="center"/>
      </w:pPr>
      <w:r>
        <w:rPr>
          <w:rFonts w:hint="eastAsia"/>
        </w:rPr>
        <w:t>図２　ポリシー・実施規程・手順</w:t>
      </w:r>
      <w:r w:rsidRPr="00DE3671">
        <w:rPr>
          <w:rFonts w:hint="eastAsia"/>
        </w:rPr>
        <w:t>等</w:t>
      </w:r>
      <w:r>
        <w:rPr>
          <w:rFonts w:hint="eastAsia"/>
        </w:rPr>
        <w:t>の体系</w:t>
      </w:r>
    </w:p>
    <w:p w:rsidR="000A7AB4" w:rsidRDefault="000A7AB4" w:rsidP="000A7AB4">
      <w:pPr>
        <w:sectPr w:rsidR="000A7AB4" w:rsidSect="00B82F51">
          <w:pgSz w:w="11906" w:h="16838" w:code="9"/>
          <w:pgMar w:top="1361" w:right="1418" w:bottom="1531" w:left="1418" w:header="851" w:footer="851" w:gutter="0"/>
          <w:cols w:space="425"/>
          <w:docGrid w:type="lines" w:linePitch="335"/>
        </w:sectPr>
      </w:pPr>
    </w:p>
    <w:p w:rsidR="000A7AB4" w:rsidRDefault="000A7AB4" w:rsidP="000A7AB4">
      <w:r>
        <w:rPr>
          <w:rFonts w:hint="eastAsia"/>
        </w:rPr>
        <w:lastRenderedPageBreak/>
        <w:t xml:space="preserve">　なお、各大学における情報セキュリティの確立のためには、これらのポリシーや実施規程、手順の整備だけではなく、図３に示すとおり、ポリシーに沿った教育活動や組織の運用、さらにはその状況の監査と評価・見直しが重要で、いわゆる</w:t>
      </w:r>
      <w:r>
        <w:rPr>
          <w:rFonts w:hint="eastAsia"/>
        </w:rPr>
        <w:t>Plan</w:t>
      </w:r>
      <w:r>
        <w:rPr>
          <w:rFonts w:hint="eastAsia"/>
        </w:rPr>
        <w:t>・</w:t>
      </w:r>
      <w:r>
        <w:rPr>
          <w:rFonts w:hint="eastAsia"/>
        </w:rPr>
        <w:t>Do</w:t>
      </w:r>
      <w:r>
        <w:rPr>
          <w:rFonts w:hint="eastAsia"/>
        </w:rPr>
        <w:t>・</w:t>
      </w:r>
      <w:r>
        <w:rPr>
          <w:rFonts w:hint="eastAsia"/>
        </w:rPr>
        <w:t>Check</w:t>
      </w:r>
      <w:r>
        <w:rPr>
          <w:rFonts w:hint="eastAsia"/>
        </w:rPr>
        <w:t>・</w:t>
      </w:r>
      <w:r>
        <w:rPr>
          <w:rFonts w:hint="eastAsia"/>
        </w:rPr>
        <w:t>Action</w:t>
      </w:r>
      <w:r>
        <w:rPr>
          <w:rFonts w:hint="eastAsia"/>
        </w:rPr>
        <w:t>のサイクルを回す必要がある。本ポリシーで規定している組織を図示すると、図４のとおりとなるので、参考にしていただきたい。</w:t>
      </w:r>
    </w:p>
    <w:p w:rsidR="000A7AB4" w:rsidRPr="000121E0" w:rsidRDefault="000A7AB4" w:rsidP="000A7AB4">
      <w:r>
        <w:rPr>
          <w:rFonts w:hint="eastAsia"/>
        </w:rPr>
        <w:t xml:space="preserve">　本ポリシー及び、実施規程、手順における管理体制は、</w:t>
      </w:r>
      <w:r>
        <w:rPr>
          <w:rFonts w:hint="eastAsia"/>
        </w:rPr>
        <w:t>2014</w:t>
      </w:r>
      <w:r>
        <w:rPr>
          <w:rFonts w:hint="eastAsia"/>
        </w:rPr>
        <w:t>年</w:t>
      </w:r>
      <w:r>
        <w:rPr>
          <w:rFonts w:hint="eastAsia"/>
        </w:rPr>
        <w:t>5</w:t>
      </w:r>
      <w:r>
        <w:rPr>
          <w:rFonts w:hint="eastAsia"/>
        </w:rPr>
        <w:t>月に内閣官房情報セキュリティセンターから発行された「政府機関の情報セキュリティ対策のための統一基準群」（平成</w:t>
      </w:r>
      <w:r>
        <w:rPr>
          <w:rFonts w:hint="eastAsia"/>
        </w:rPr>
        <w:t>26</w:t>
      </w:r>
      <w:r>
        <w:rPr>
          <w:rFonts w:hint="eastAsia"/>
        </w:rPr>
        <w:t>年度版）の体制と表１のとおりに対応づけられるので参考にされたい</w:t>
      </w:r>
      <w:r w:rsidRPr="000D162A">
        <w:rPr>
          <w:rFonts w:hint="eastAsia"/>
        </w:rPr>
        <w:t>。</w:t>
      </w:r>
    </w:p>
    <w:p w:rsidR="000A7AB4" w:rsidRDefault="000A7AB4" w:rsidP="000A7AB4">
      <w:pPr>
        <w:ind w:firstLine="210"/>
        <w:rPr>
          <w:rFonts w:ascii="ＭＳ 明朝" w:hAnsi="Arial"/>
        </w:rPr>
      </w:pPr>
    </w:p>
    <w:p w:rsidR="000A7AB4" w:rsidRPr="002133A9" w:rsidRDefault="000A7AB4" w:rsidP="000A7AB4">
      <w:pPr>
        <w:ind w:firstLine="210"/>
        <w:rPr>
          <w:rFonts w:ascii="ＭＳ 明朝" w:hAnsi="Arial"/>
        </w:rPr>
      </w:pPr>
    </w:p>
    <w:tbl>
      <w:tblPr>
        <w:tblW w:w="0" w:type="auto"/>
        <w:tblInd w:w="1539" w:type="dxa"/>
        <w:tblLayout w:type="fixed"/>
        <w:tblCellMar>
          <w:left w:w="99" w:type="dxa"/>
          <w:right w:w="99" w:type="dxa"/>
        </w:tblCellMar>
        <w:tblLook w:val="0000"/>
      </w:tblPr>
      <w:tblGrid>
        <w:gridCol w:w="2760"/>
        <w:gridCol w:w="560"/>
        <w:gridCol w:w="2860"/>
      </w:tblGrid>
      <w:tr w:rsidR="000A7AB4" w:rsidTr="00AC004A">
        <w:trPr>
          <w:trHeight w:val="809"/>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ポリシーの策定</w:t>
            </w:r>
          </w:p>
          <w:p w:rsidR="000A7AB4" w:rsidRDefault="000A7AB4" w:rsidP="00AC004A">
            <w:pPr>
              <w:snapToGrid w:val="0"/>
              <w:jc w:val="center"/>
              <w:rPr>
                <w:rFonts w:eastAsia="ＭＳ ゴシック"/>
              </w:rPr>
            </w:pPr>
            <w:r>
              <w:rPr>
                <w:rFonts w:ascii="ＭＳ 明朝" w:eastAsia="ＭＳ ゴシック" w:hAnsi="Arial" w:hint="eastAsia"/>
              </w:rPr>
              <w:t>実施規程と手順の整備</w:t>
            </w:r>
          </w:p>
        </w:tc>
        <w:tc>
          <w:tcPr>
            <w:tcW w:w="560" w:type="dxa"/>
            <w:tcBorders>
              <w:left w:val="nil"/>
            </w:tcBorders>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教育</w:t>
            </w:r>
          </w:p>
          <w:p w:rsidR="000A7AB4" w:rsidRDefault="000A7AB4" w:rsidP="00AC004A">
            <w:pPr>
              <w:snapToGrid w:val="0"/>
              <w:jc w:val="center"/>
              <w:rPr>
                <w:rFonts w:ascii="ＭＳ 明朝" w:eastAsia="ＭＳ ゴシック" w:hAnsi="Arial"/>
              </w:rPr>
            </w:pPr>
            <w:r>
              <w:rPr>
                <w:rFonts w:ascii="ＭＳ 明朝" w:eastAsia="ＭＳ ゴシック" w:hAnsi="Arial" w:hint="eastAsia"/>
              </w:rPr>
              <w:t>運用</w:t>
            </w:r>
          </w:p>
        </w:tc>
      </w:tr>
      <w:tr w:rsidR="000A7AB4" w:rsidTr="00AC004A">
        <w:trPr>
          <w:trHeight w:val="477"/>
        </w:trPr>
        <w:tc>
          <w:tcPr>
            <w:tcW w:w="2760" w:type="dxa"/>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w:t>
            </w:r>
          </w:p>
        </w:tc>
        <w:tc>
          <w:tcPr>
            <w:tcW w:w="560" w:type="dxa"/>
            <w:vAlign w:val="center"/>
          </w:tcPr>
          <w:p w:rsidR="000A7AB4" w:rsidRDefault="000A7AB4" w:rsidP="00AC004A">
            <w:pPr>
              <w:snapToGrid w:val="0"/>
              <w:jc w:val="center"/>
              <w:rPr>
                <w:rFonts w:ascii="ＭＳ 明朝" w:eastAsia="ＭＳ ゴシック" w:hAnsi="Arial"/>
              </w:rPr>
            </w:pPr>
          </w:p>
        </w:tc>
        <w:tc>
          <w:tcPr>
            <w:tcW w:w="2860" w:type="dxa"/>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w:t>
            </w:r>
          </w:p>
        </w:tc>
      </w:tr>
      <w:tr w:rsidR="000A7AB4" w:rsidTr="00AC004A">
        <w:trPr>
          <w:trHeight w:val="703"/>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評価及び見直し</w:t>
            </w:r>
          </w:p>
        </w:tc>
        <w:tc>
          <w:tcPr>
            <w:tcW w:w="560" w:type="dxa"/>
            <w:tcBorders>
              <w:left w:val="nil"/>
            </w:tcBorders>
            <w:vAlign w:val="center"/>
          </w:tcPr>
          <w:p w:rsidR="000A7AB4" w:rsidRDefault="000A7AB4" w:rsidP="00AC004A">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0A7AB4" w:rsidRDefault="000A7AB4" w:rsidP="00AC004A">
            <w:pPr>
              <w:snapToGrid w:val="0"/>
              <w:jc w:val="center"/>
              <w:rPr>
                <w:rFonts w:ascii="ＭＳ 明朝" w:eastAsia="ＭＳ ゴシック" w:hAnsi="Arial"/>
                <w:kern w:val="0"/>
              </w:rPr>
            </w:pPr>
            <w:r>
              <w:rPr>
                <w:rFonts w:ascii="ＭＳ 明朝" w:eastAsia="ＭＳ ゴシック" w:hAnsi="Arial" w:hint="eastAsia"/>
                <w:kern w:val="0"/>
              </w:rPr>
              <w:t>監査</w:t>
            </w:r>
          </w:p>
        </w:tc>
      </w:tr>
    </w:tbl>
    <w:p w:rsidR="000A7AB4" w:rsidRDefault="000A7AB4" w:rsidP="000A7AB4">
      <w:pPr>
        <w:jc w:val="center"/>
      </w:pPr>
    </w:p>
    <w:p w:rsidR="000A7AB4" w:rsidRDefault="000A7AB4" w:rsidP="000A7AB4">
      <w:pPr>
        <w:jc w:val="center"/>
      </w:pPr>
      <w:r>
        <w:rPr>
          <w:rFonts w:hint="eastAsia"/>
        </w:rPr>
        <w:t>図</w:t>
      </w:r>
      <w:r>
        <w:rPr>
          <w:rFonts w:hint="eastAsia"/>
        </w:rPr>
        <w:t>3</w:t>
      </w:r>
      <w:r>
        <w:rPr>
          <w:rFonts w:hint="eastAsia"/>
        </w:rPr>
        <w:t xml:space="preserve">　ポリシーの評価及び見直し</w:t>
      </w:r>
    </w:p>
    <w:p w:rsidR="000A7AB4" w:rsidRDefault="000A7AB4" w:rsidP="000A7AB4">
      <w:pPr>
        <w:jc w:val="center"/>
      </w:pPr>
    </w:p>
    <w:p w:rsidR="000A7AB4" w:rsidRDefault="000A7AB4" w:rsidP="000A7AB4">
      <w:pPr>
        <w:jc w:val="center"/>
      </w:pPr>
    </w:p>
    <w:p w:rsidR="000A7AB4" w:rsidRDefault="000A7AB4" w:rsidP="000A7AB4">
      <w:pPr>
        <w:jc w:val="center"/>
      </w:pPr>
    </w:p>
    <w:p w:rsidR="000A7AB4" w:rsidRPr="00FE0761" w:rsidRDefault="00B05107" w:rsidP="000A7AB4">
      <w:pPr>
        <w:jc w:val="center"/>
      </w:pPr>
      <w:r>
        <w:pict>
          <v:shape id="_x0000_i1027" type="#_x0000_t75" style="width:441.75pt;height:278.25pt" o:allowoverlap="f">
            <v:imagedata r:id="rId20" o:title=""/>
          </v:shape>
        </w:pict>
      </w:r>
    </w:p>
    <w:p w:rsidR="000A7AB4" w:rsidRDefault="000A7AB4" w:rsidP="000A7AB4">
      <w:pPr>
        <w:jc w:val="center"/>
      </w:pPr>
      <w:r>
        <w:rPr>
          <w:rFonts w:hint="eastAsia"/>
        </w:rPr>
        <w:t>図４　情報システム運用管理体制</w:t>
      </w:r>
    </w:p>
    <w:p w:rsidR="000A7AB4" w:rsidRDefault="000A7AB4" w:rsidP="00EE05ED">
      <w:pPr>
        <w:spacing w:afterLines="50"/>
        <w:jc w:val="center"/>
      </w:pPr>
      <w:r>
        <w:br w:type="page"/>
      </w:r>
      <w:r>
        <w:rPr>
          <w:rFonts w:hint="eastAsia"/>
        </w:rPr>
        <w:lastRenderedPageBreak/>
        <w:t>表</w:t>
      </w:r>
      <w:r>
        <w:rPr>
          <w:rFonts w:hint="eastAsia"/>
        </w:rPr>
        <w:t>1</w:t>
      </w:r>
      <w:r>
        <w:rPr>
          <w:rFonts w:hint="eastAsia"/>
        </w:rPr>
        <w:t xml:space="preserve">　情報システム運用管理体制の対応</w:t>
      </w:r>
    </w:p>
    <w:tbl>
      <w:tblPr>
        <w:tblW w:w="4643" w:type="pct"/>
        <w:jc w:val="center"/>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4055"/>
        <w:gridCol w:w="4056"/>
      </w:tblGrid>
      <w:tr w:rsidR="000A7AB4" w:rsidRPr="006E2C40" w:rsidTr="00AC004A">
        <w:trPr>
          <w:jc w:val="center"/>
        </w:trPr>
        <w:tc>
          <w:tcPr>
            <w:tcW w:w="297" w:type="pct"/>
            <w:shd w:val="clear" w:color="auto" w:fill="F2F2F2" w:themeFill="background1" w:themeFillShade="F2"/>
            <w:vAlign w:val="center"/>
          </w:tcPr>
          <w:p w:rsidR="000A7AB4" w:rsidRDefault="000A7AB4" w:rsidP="00AC004A"/>
        </w:tc>
        <w:tc>
          <w:tcPr>
            <w:tcW w:w="2351" w:type="pct"/>
            <w:shd w:val="clear" w:color="auto" w:fill="F2F2F2" w:themeFill="background1" w:themeFillShade="F2"/>
            <w:vAlign w:val="center"/>
          </w:tcPr>
          <w:p w:rsidR="000A7AB4" w:rsidRPr="006E2C40" w:rsidRDefault="000A7AB4" w:rsidP="00AC004A">
            <w:pPr>
              <w:jc w:val="center"/>
            </w:pPr>
            <w:r w:rsidRPr="006E2C40">
              <w:rPr>
                <w:rFonts w:hint="eastAsia"/>
              </w:rPr>
              <w:t>政府機関統一基準</w:t>
            </w:r>
          </w:p>
        </w:tc>
        <w:tc>
          <w:tcPr>
            <w:tcW w:w="2352" w:type="pct"/>
            <w:shd w:val="clear" w:color="auto" w:fill="F2F2F2" w:themeFill="background1" w:themeFillShade="F2"/>
            <w:vAlign w:val="center"/>
          </w:tcPr>
          <w:p w:rsidR="000A7AB4" w:rsidRPr="006E2C40" w:rsidRDefault="000A7AB4" w:rsidP="00AC004A">
            <w:pPr>
              <w:jc w:val="center"/>
            </w:pPr>
            <w:r w:rsidRPr="006E2C40">
              <w:rPr>
                <w:rFonts w:hint="eastAsia"/>
              </w:rPr>
              <w:t>本</w:t>
            </w:r>
            <w:r>
              <w:rPr>
                <w:rFonts w:hint="eastAsia"/>
              </w:rPr>
              <w:t>サンプル</w:t>
            </w:r>
            <w:r w:rsidRPr="006E2C40">
              <w:rPr>
                <w:rFonts w:hint="eastAsia"/>
              </w:rPr>
              <w:t>規程集</w:t>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1</w:t>
            </w:r>
          </w:p>
        </w:tc>
        <w:tc>
          <w:tcPr>
            <w:tcW w:w="2351" w:type="pct"/>
          </w:tcPr>
          <w:p w:rsidR="000A7AB4" w:rsidRPr="006E2C40" w:rsidRDefault="000A7AB4" w:rsidP="00AC004A">
            <w:r w:rsidRPr="006E2C40">
              <w:rPr>
                <w:rFonts w:hint="eastAsia"/>
              </w:rPr>
              <w:t>最高</w:t>
            </w:r>
            <w:r>
              <w:rPr>
                <w:rFonts w:hint="eastAsia"/>
              </w:rPr>
              <w:t>情報</w:t>
            </w:r>
            <w:r w:rsidRPr="006E2C40">
              <w:rPr>
                <w:rFonts w:hint="eastAsia"/>
              </w:rPr>
              <w:t>セキュリティ責任者</w:t>
            </w:r>
            <w:r w:rsidR="00B05107">
              <w:fldChar w:fldCharType="begin"/>
            </w:r>
            <w:r>
              <w:instrText xml:space="preserve"> XE "</w:instrText>
            </w:r>
            <w:r w:rsidRPr="00527478">
              <w:rPr>
                <w:rFonts w:hint="eastAsia"/>
              </w:rPr>
              <w:instrText>最高情報セキュリティ責任者</w:instrText>
            </w:r>
            <w:r>
              <w:instrText>" \y "</w:instrText>
            </w:r>
            <w:r>
              <w:instrText>さいこうじょうほうせきゅりてぃせきにんしゃ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全学総括責任者</w:t>
            </w:r>
            <w:r w:rsidR="00B05107">
              <w:fldChar w:fldCharType="begin"/>
            </w:r>
            <w:r>
              <w:instrText xml:space="preserve"> XE "</w:instrText>
            </w:r>
            <w:r w:rsidRPr="00527478">
              <w:rPr>
                <w:rFonts w:hint="eastAsia"/>
              </w:rPr>
              <w:instrText>全学総括責任者</w:instrText>
            </w:r>
            <w:r>
              <w:instrText>" \y "</w:instrText>
            </w:r>
            <w:r>
              <w:instrText>ぜんがくそうかつせきにんしゃ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2</w:t>
            </w:r>
          </w:p>
        </w:tc>
        <w:tc>
          <w:tcPr>
            <w:tcW w:w="2351" w:type="pct"/>
          </w:tcPr>
          <w:p w:rsidR="000A7AB4" w:rsidRPr="006E2C40" w:rsidRDefault="000A7AB4" w:rsidP="00AC004A">
            <w:r>
              <w:rPr>
                <w:rFonts w:hint="eastAsia"/>
              </w:rPr>
              <w:t>情報</w:t>
            </w:r>
            <w:r w:rsidRPr="006E2C40">
              <w:rPr>
                <w:rFonts w:hint="eastAsia"/>
              </w:rPr>
              <w:t>セキュリティ監査責任者</w:t>
            </w:r>
            <w:r w:rsidR="00B05107">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情報セキュリティ監査責任者</w:t>
            </w:r>
            <w:r w:rsidR="00B05107">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3</w:t>
            </w:r>
          </w:p>
        </w:tc>
        <w:tc>
          <w:tcPr>
            <w:tcW w:w="2351" w:type="pct"/>
          </w:tcPr>
          <w:p w:rsidR="000A7AB4" w:rsidRPr="006E2C40" w:rsidRDefault="000A7AB4" w:rsidP="00AC004A">
            <w:r w:rsidRPr="006E2C40">
              <w:rPr>
                <w:rFonts w:hint="eastAsia"/>
              </w:rPr>
              <w:t>最高情報セキュリティアドバイザー</w:t>
            </w:r>
            <w:r w:rsidR="00B05107">
              <w:fldChar w:fldCharType="begin"/>
            </w:r>
            <w:r>
              <w:instrText xml:space="preserve"> XE "</w:instrText>
            </w:r>
            <w:r w:rsidRPr="00527478">
              <w:rPr>
                <w:rFonts w:hint="eastAsia"/>
              </w:rPr>
              <w:instrText>最高情報セキュリティアドバイザー</w:instrText>
            </w:r>
            <w:r>
              <w:instrText>" \y "</w:instrText>
            </w:r>
            <w:r>
              <w:instrText>さいこうじょうほうせきゅりてぃあどばいざー</w:instrText>
            </w:r>
            <w:r>
              <w:instrText xml:space="preserve">" </w:instrText>
            </w:r>
            <w:r w:rsidR="00B05107">
              <w:fldChar w:fldCharType="end"/>
            </w:r>
          </w:p>
        </w:tc>
        <w:tc>
          <w:tcPr>
            <w:tcW w:w="2352" w:type="pct"/>
          </w:tcPr>
          <w:p w:rsidR="000A7AB4" w:rsidRPr="006E2C40" w:rsidRDefault="000A7AB4" w:rsidP="00AC004A">
            <w:r w:rsidRPr="006E2C40">
              <w:rPr>
                <w:rFonts w:hint="eastAsia"/>
              </w:rPr>
              <w:t>情報セキュリティアドバイザー</w:t>
            </w:r>
            <w:r w:rsidR="00B05107">
              <w:fldChar w:fldCharType="begin"/>
            </w:r>
            <w:r>
              <w:instrText xml:space="preserve"> XE "</w:instrText>
            </w:r>
            <w:r w:rsidRPr="00527478">
              <w:rPr>
                <w:rFonts w:hint="eastAsia"/>
              </w:rPr>
              <w:instrText>情報セキュリティアドバイザー</w:instrText>
            </w:r>
            <w:r>
              <w:instrText>" \y "</w:instrText>
            </w:r>
            <w:r>
              <w:instrText>じょうほうせきゅりてぃあどばいざー</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4</w:t>
            </w:r>
          </w:p>
        </w:tc>
        <w:tc>
          <w:tcPr>
            <w:tcW w:w="2351" w:type="pct"/>
          </w:tcPr>
          <w:p w:rsidR="000A7AB4" w:rsidRPr="006E2C40" w:rsidRDefault="000A7AB4" w:rsidP="00AC004A">
            <w:r>
              <w:rPr>
                <w:rFonts w:hint="eastAsia"/>
              </w:rPr>
              <w:t>統括</w:t>
            </w:r>
            <w:r w:rsidRPr="006E2C40">
              <w:rPr>
                <w:rFonts w:hint="eastAsia"/>
              </w:rPr>
              <w:t>情報セキュリティ責任者</w:t>
            </w:r>
            <w:r w:rsidR="00B05107">
              <w:fldChar w:fldCharType="begin"/>
            </w:r>
            <w:r>
              <w:instrText xml:space="preserve"> XE "</w:instrText>
            </w:r>
            <w:r w:rsidRPr="00527478">
              <w:rPr>
                <w:rFonts w:hint="eastAsia"/>
              </w:rPr>
              <w:instrText>統括情報セキュリティ責任者</w:instrText>
            </w:r>
            <w:r>
              <w:instrText>" \y "</w:instrText>
            </w:r>
            <w:r>
              <w:instrText>とうかつじょうほうせきゅりてぃせきにんしゃ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全学実施責任者</w:t>
            </w:r>
            <w:r w:rsidR="00B05107">
              <w:fldChar w:fldCharType="begin"/>
            </w:r>
            <w:r>
              <w:instrText xml:space="preserve"> XE "</w:instrText>
            </w:r>
            <w:r w:rsidRPr="00527478">
              <w:rPr>
                <w:rFonts w:hint="eastAsia"/>
              </w:rPr>
              <w:instrText>全学実施責任者</w:instrText>
            </w:r>
            <w:r>
              <w:instrText>" \y "</w:instrText>
            </w:r>
            <w:r>
              <w:instrText>ぜんがくじっしせきにんしゃ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5</w:t>
            </w:r>
          </w:p>
        </w:tc>
        <w:tc>
          <w:tcPr>
            <w:tcW w:w="2351" w:type="pct"/>
          </w:tcPr>
          <w:p w:rsidR="000A7AB4" w:rsidRPr="006E2C40" w:rsidRDefault="000A7AB4" w:rsidP="00AC004A">
            <w:r w:rsidRPr="006E2C40">
              <w:rPr>
                <w:rFonts w:hint="eastAsia"/>
              </w:rPr>
              <w:t>情報セキュリティ責任者</w:t>
            </w:r>
            <w:r w:rsidR="00B05107">
              <w:fldChar w:fldCharType="begin"/>
            </w:r>
            <w:r>
              <w:instrText xml:space="preserve"> XE "</w:instrText>
            </w:r>
            <w:r w:rsidRPr="00527478">
              <w:rPr>
                <w:rFonts w:hint="eastAsia"/>
              </w:rPr>
              <w:instrText>情報セキュリティ責任者</w:instrText>
            </w:r>
            <w:r>
              <w:instrText>" \y "</w:instrText>
            </w:r>
            <w:r>
              <w:instrText>じょうほうせきゅりてぃせきにんしゃ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部局総括責任者</w:t>
            </w:r>
            <w:r w:rsidR="00B05107">
              <w:fldChar w:fldCharType="begin"/>
            </w:r>
            <w:r>
              <w:instrText xml:space="preserve"> XE "</w:instrText>
            </w:r>
            <w:r w:rsidRPr="00527478">
              <w:rPr>
                <w:rFonts w:hint="eastAsia"/>
              </w:rPr>
              <w:instrText>部局総括責任者</w:instrText>
            </w:r>
            <w:r>
              <w:instrText>" \y "</w:instrText>
            </w:r>
            <w:r>
              <w:instrText>ぶきょくそうかつせきにんしゃ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6</w:t>
            </w:r>
          </w:p>
        </w:tc>
        <w:tc>
          <w:tcPr>
            <w:tcW w:w="2351" w:type="pct"/>
          </w:tcPr>
          <w:p w:rsidR="000A7AB4" w:rsidRPr="006E2C40" w:rsidRDefault="000A7AB4" w:rsidP="00AC004A">
            <w:r w:rsidRPr="006E2C40">
              <w:rPr>
                <w:rFonts w:hint="eastAsia"/>
              </w:rPr>
              <w:t>情報システムセキュリティ責任者</w:t>
            </w:r>
            <w:r w:rsidR="00B05107">
              <w:fldChar w:fldCharType="begin"/>
            </w:r>
            <w:r>
              <w:instrText xml:space="preserve"> XE "</w:instrText>
            </w:r>
            <w:r w:rsidRPr="00527478">
              <w:rPr>
                <w:rFonts w:hint="eastAsia"/>
              </w:rPr>
              <w:instrText>情報システムセキュリティ責任者</w:instrText>
            </w:r>
            <w:r>
              <w:instrText>" \y "</w:instrText>
            </w:r>
            <w:r>
              <w:instrText>じょうほうしすてむせきゅりてぃせきにんしゃ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部局技術責任者</w:t>
            </w:r>
            <w:r w:rsidR="00B05107">
              <w:fldChar w:fldCharType="begin"/>
            </w:r>
            <w:r>
              <w:instrText xml:space="preserve"> XE "</w:instrText>
            </w:r>
            <w:r w:rsidRPr="00527478">
              <w:rPr>
                <w:rFonts w:hint="eastAsia"/>
              </w:rPr>
              <w:instrText>部局技術責任者</w:instrText>
            </w:r>
            <w:r>
              <w:instrText>" \y "</w:instrText>
            </w:r>
            <w:r>
              <w:instrText>ぶきょくぎじゅつせきにんしゃ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sidRPr="006E2C40">
              <w:rPr>
                <w:rFonts w:hint="eastAsia"/>
              </w:rPr>
              <w:t>7</w:t>
            </w:r>
          </w:p>
        </w:tc>
        <w:tc>
          <w:tcPr>
            <w:tcW w:w="2351" w:type="pct"/>
          </w:tcPr>
          <w:p w:rsidR="000A7AB4" w:rsidRPr="006E2C40" w:rsidRDefault="000A7AB4" w:rsidP="00AC004A">
            <w:r w:rsidRPr="006E2C40">
              <w:rPr>
                <w:rFonts w:hint="eastAsia"/>
              </w:rPr>
              <w:t>情報システムセキュリティ管理者</w:t>
            </w:r>
            <w:r w:rsidR="00B05107">
              <w:fldChar w:fldCharType="begin"/>
            </w:r>
            <w:r>
              <w:instrText xml:space="preserve"> XE "</w:instrText>
            </w:r>
            <w:r w:rsidRPr="00527478">
              <w:rPr>
                <w:rFonts w:hint="eastAsia"/>
              </w:rPr>
              <w:instrText>情報システムセキュリティ管理者</w:instrText>
            </w:r>
            <w:r>
              <w:instrText>" \y "</w:instrText>
            </w:r>
            <w:r>
              <w:instrText>じょうほうしすてむせきゅりてぃかんりしゃ</w:instrText>
            </w:r>
            <w:r>
              <w:instrText xml:space="preserve">" </w:instrText>
            </w:r>
            <w:r w:rsidR="00B05107">
              <w:fldChar w:fldCharType="end"/>
            </w:r>
          </w:p>
        </w:tc>
        <w:tc>
          <w:tcPr>
            <w:tcW w:w="2352" w:type="pct"/>
          </w:tcPr>
          <w:p w:rsidR="000A7AB4" w:rsidRPr="006E2C40" w:rsidRDefault="000A7AB4" w:rsidP="00AC004A">
            <w:r w:rsidRPr="006E2C40">
              <w:rPr>
                <w:rFonts w:hint="eastAsia"/>
              </w:rPr>
              <w:t>部局技術担当者</w:t>
            </w:r>
            <w:r w:rsidR="00B05107">
              <w:fldChar w:fldCharType="begin"/>
            </w:r>
            <w:r>
              <w:instrText xml:space="preserve"> XE "</w:instrText>
            </w:r>
            <w:r w:rsidRPr="00527478">
              <w:rPr>
                <w:rFonts w:hint="eastAsia"/>
              </w:rPr>
              <w:instrText>部局技術担当者</w:instrText>
            </w:r>
            <w:r>
              <w:instrText>" \y "</w:instrText>
            </w:r>
            <w:r>
              <w:instrText>ぶきょくぎじゅつたんとうしゃ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Pr>
                <w:rFonts w:hint="eastAsia"/>
              </w:rPr>
              <w:t>8</w:t>
            </w:r>
          </w:p>
        </w:tc>
        <w:tc>
          <w:tcPr>
            <w:tcW w:w="2351" w:type="pct"/>
            <w:shd w:val="clear" w:color="auto" w:fill="auto"/>
          </w:tcPr>
          <w:p w:rsidR="000A7AB4" w:rsidRPr="006E2C40" w:rsidRDefault="000A7AB4" w:rsidP="00AC004A">
            <w:r w:rsidRPr="006E2C40">
              <w:rPr>
                <w:rFonts w:hint="eastAsia"/>
              </w:rPr>
              <w:t>課室情報セキュリティ責任者</w:t>
            </w:r>
            <w:r w:rsidR="00B05107">
              <w:fldChar w:fldCharType="begin"/>
            </w:r>
            <w:r>
              <w:instrText xml:space="preserve"> XE "</w:instrText>
            </w:r>
            <w:r w:rsidRPr="00527478">
              <w:rPr>
                <w:rFonts w:hint="eastAsia"/>
              </w:rPr>
              <w:instrText>課室情報セキュリティ責任者</w:instrText>
            </w:r>
            <w:r>
              <w:instrText>" \y "</w:instrText>
            </w:r>
            <w:r>
              <w:instrText>かしつじょうほうせきゅりてぃせきにんしゃ</w:instrText>
            </w:r>
            <w:r>
              <w:instrText xml:space="preserve">" </w:instrText>
            </w:r>
            <w:r w:rsidR="00B05107">
              <w:fldChar w:fldCharType="end"/>
            </w:r>
          </w:p>
        </w:tc>
        <w:tc>
          <w:tcPr>
            <w:tcW w:w="2352" w:type="pct"/>
          </w:tcPr>
          <w:p w:rsidR="000A7AB4" w:rsidRPr="006E2C40" w:rsidRDefault="000A7AB4" w:rsidP="00AC004A">
            <w:r>
              <w:rPr>
                <w:rFonts w:hint="eastAsia"/>
              </w:rPr>
              <w:t>職場情報セキュリティ責任者</w:t>
            </w:r>
            <w:r w:rsidR="00B05107">
              <w:fldChar w:fldCharType="begin"/>
            </w:r>
            <w:r>
              <w:instrText xml:space="preserve"> XE "</w:instrText>
            </w:r>
            <w:r w:rsidRPr="00527478">
              <w:rPr>
                <w:rFonts w:hint="eastAsia"/>
              </w:rPr>
              <w:instrText>職場情報セキュリティ責任者</w:instrText>
            </w:r>
            <w:r>
              <w:instrText>" \y "</w:instrText>
            </w:r>
            <w:r>
              <w:instrText>しょくばじょうほうせきゅりてぃせきにんしゃ</w:instrText>
            </w:r>
            <w:r>
              <w:instrText xml:space="preserve">" </w:instrText>
            </w:r>
            <w:r w:rsidR="00B05107">
              <w:fldChar w:fldCharType="end"/>
            </w:r>
          </w:p>
        </w:tc>
      </w:tr>
      <w:tr w:rsidR="000A7AB4" w:rsidRPr="006E2C40" w:rsidTr="00AC004A">
        <w:trPr>
          <w:jc w:val="center"/>
        </w:trPr>
        <w:tc>
          <w:tcPr>
            <w:tcW w:w="297" w:type="pct"/>
          </w:tcPr>
          <w:p w:rsidR="000A7AB4" w:rsidRPr="006E2C40" w:rsidRDefault="000A7AB4" w:rsidP="00AC004A">
            <w:pPr>
              <w:jc w:val="right"/>
            </w:pPr>
            <w:r>
              <w:rPr>
                <w:rFonts w:hint="eastAsia"/>
              </w:rPr>
              <w:t>9</w:t>
            </w:r>
          </w:p>
        </w:tc>
        <w:tc>
          <w:tcPr>
            <w:tcW w:w="2351" w:type="pct"/>
            <w:shd w:val="clear" w:color="auto" w:fill="auto"/>
          </w:tcPr>
          <w:p w:rsidR="000A7AB4" w:rsidRPr="006E2C40" w:rsidRDefault="000A7AB4" w:rsidP="00AC004A">
            <w:r>
              <w:rPr>
                <w:rFonts w:hint="eastAsia"/>
              </w:rPr>
              <w:t>区域情報セキュリティ責任者</w:t>
            </w:r>
            <w:r w:rsidR="00B05107">
              <w:fldChar w:fldCharType="begin"/>
            </w:r>
            <w:r>
              <w:instrText xml:space="preserve"> XE "</w:instrText>
            </w:r>
            <w:r>
              <w:instrText>区域</w:instrText>
            </w:r>
            <w:r w:rsidRPr="00527478">
              <w:rPr>
                <w:rFonts w:hint="eastAsia"/>
              </w:rPr>
              <w:instrText>情報セキュリティ責任者</w:instrText>
            </w:r>
            <w:r>
              <w:instrText>" \y "</w:instrText>
            </w:r>
            <w:r>
              <w:rPr>
                <w:rFonts w:hint="eastAsia"/>
              </w:rPr>
              <w:instrText>くいき</w:instrText>
            </w:r>
            <w:r>
              <w:instrText>じょうほうせきゅりてぃせきにんしゃ</w:instrText>
            </w:r>
            <w:r>
              <w:instrText xml:space="preserve">" </w:instrText>
            </w:r>
            <w:r w:rsidR="00B05107">
              <w:fldChar w:fldCharType="end"/>
            </w:r>
          </w:p>
        </w:tc>
        <w:tc>
          <w:tcPr>
            <w:tcW w:w="2352" w:type="pct"/>
          </w:tcPr>
          <w:p w:rsidR="000A7AB4" w:rsidRPr="006E2C40" w:rsidRDefault="000A7AB4" w:rsidP="00AC004A">
            <w:r>
              <w:rPr>
                <w:rFonts w:hint="eastAsia"/>
              </w:rPr>
              <w:t>区域情報セキュリティ責任者</w:t>
            </w:r>
          </w:p>
        </w:tc>
      </w:tr>
      <w:tr w:rsidR="000A7AB4" w:rsidRPr="006E2C40" w:rsidTr="00AC004A">
        <w:trPr>
          <w:jc w:val="center"/>
        </w:trPr>
        <w:tc>
          <w:tcPr>
            <w:tcW w:w="297" w:type="pct"/>
          </w:tcPr>
          <w:p w:rsidR="000A7AB4" w:rsidRDefault="000A7AB4" w:rsidP="00AC004A">
            <w:pPr>
              <w:jc w:val="right"/>
            </w:pPr>
            <w:r>
              <w:rPr>
                <w:rFonts w:hint="eastAsia"/>
              </w:rPr>
              <w:t>10</w:t>
            </w:r>
          </w:p>
        </w:tc>
        <w:tc>
          <w:tcPr>
            <w:tcW w:w="2351" w:type="pct"/>
          </w:tcPr>
          <w:p w:rsidR="000A7AB4" w:rsidRPr="006E2C40" w:rsidRDefault="000A7AB4" w:rsidP="00AC004A">
            <w:r w:rsidRPr="006E2C40">
              <w:rPr>
                <w:rFonts w:hint="eastAsia"/>
              </w:rPr>
              <w:t>上司</w:t>
            </w:r>
            <w:r w:rsidR="00B05107">
              <w:fldChar w:fldCharType="begin"/>
            </w:r>
            <w:r>
              <w:instrText xml:space="preserve"> XE "</w:instrText>
            </w:r>
            <w:r w:rsidRPr="00527478">
              <w:rPr>
                <w:rFonts w:hint="eastAsia"/>
              </w:rPr>
              <w:instrText>上司</w:instrText>
            </w:r>
            <w:r>
              <w:instrText>" \y "</w:instrText>
            </w:r>
            <w:r>
              <w:instrText>じょうし</w:instrText>
            </w:r>
            <w:r>
              <w:instrText xml:space="preserve">" </w:instrText>
            </w:r>
            <w:r w:rsidR="00B05107">
              <w:fldChar w:fldCharType="end"/>
            </w:r>
          </w:p>
        </w:tc>
        <w:tc>
          <w:tcPr>
            <w:tcW w:w="2352" w:type="pct"/>
          </w:tcPr>
          <w:p w:rsidR="000A7AB4" w:rsidRPr="006E2C40" w:rsidRDefault="000A7AB4" w:rsidP="00AC004A">
            <w:r w:rsidRPr="006E2C40">
              <w:rPr>
                <w:rFonts w:hint="eastAsia"/>
              </w:rPr>
              <w:t>上司</w:t>
            </w:r>
            <w:r w:rsidRPr="006E2C40">
              <w:rPr>
                <w:rFonts w:hint="eastAsia"/>
              </w:rPr>
              <w:t xml:space="preserve"> </w:t>
            </w:r>
            <w:r w:rsidRPr="006E2C40">
              <w:rPr>
                <w:rFonts w:hint="eastAsia"/>
                <w:sz w:val="18"/>
                <w:szCs w:val="18"/>
              </w:rPr>
              <w:t>(</w:t>
            </w:r>
            <w:r w:rsidRPr="006E2C40">
              <w:rPr>
                <w:rFonts w:hint="eastAsia"/>
                <w:sz w:val="18"/>
                <w:szCs w:val="18"/>
              </w:rPr>
              <w:t>注</w:t>
            </w:r>
            <w:r w:rsidRPr="006E2C40">
              <w:rPr>
                <w:rFonts w:hint="eastAsia"/>
                <w:sz w:val="18"/>
                <w:szCs w:val="18"/>
              </w:rPr>
              <w:t>)</w:t>
            </w:r>
          </w:p>
        </w:tc>
      </w:tr>
      <w:tr w:rsidR="000A7AB4" w:rsidRPr="006E2C40" w:rsidTr="00AC004A">
        <w:trPr>
          <w:cantSplit/>
          <w:jc w:val="center"/>
        </w:trPr>
        <w:tc>
          <w:tcPr>
            <w:tcW w:w="297" w:type="pct"/>
          </w:tcPr>
          <w:p w:rsidR="000A7AB4" w:rsidRPr="006E2C40" w:rsidRDefault="000A7AB4" w:rsidP="00AC004A">
            <w:pPr>
              <w:jc w:val="right"/>
            </w:pPr>
            <w:r>
              <w:rPr>
                <w:rFonts w:hint="eastAsia"/>
              </w:rPr>
              <w:t>11</w:t>
            </w:r>
          </w:p>
        </w:tc>
        <w:tc>
          <w:tcPr>
            <w:tcW w:w="2351" w:type="pct"/>
            <w:vMerge w:val="restart"/>
          </w:tcPr>
          <w:p w:rsidR="000A7AB4" w:rsidRPr="006E2C40" w:rsidRDefault="000A7AB4" w:rsidP="00AC004A">
            <w:r w:rsidRPr="006E2C40">
              <w:rPr>
                <w:rFonts w:hint="eastAsia"/>
              </w:rPr>
              <w:t>情報セキュリティ委員会</w:t>
            </w:r>
            <w:r w:rsidR="00B05107">
              <w:fldChar w:fldCharType="begin"/>
            </w:r>
            <w:r>
              <w:instrText xml:space="preserve"> XE "</w:instrText>
            </w:r>
            <w:r w:rsidRPr="00527478">
              <w:rPr>
                <w:rFonts w:hint="eastAsia"/>
              </w:rPr>
              <w:instrText>情報セキュリティ委員会</w:instrText>
            </w:r>
            <w:r>
              <w:instrText>" \y "</w:instrText>
            </w:r>
            <w:r>
              <w:instrText>じょうほうせきゅりてぃいいんかい</w:instrText>
            </w:r>
            <w:r>
              <w:instrText xml:space="preserve">" </w:instrText>
            </w:r>
            <w:r w:rsidR="00B05107">
              <w:fldChar w:fldCharType="end"/>
            </w:r>
          </w:p>
        </w:tc>
        <w:tc>
          <w:tcPr>
            <w:tcW w:w="2352" w:type="pct"/>
          </w:tcPr>
          <w:p w:rsidR="000A7AB4" w:rsidRPr="006E2C40" w:rsidRDefault="000A7AB4" w:rsidP="00AC004A">
            <w:r w:rsidRPr="006E2C40">
              <w:rPr>
                <w:rFonts w:hint="eastAsia"/>
              </w:rPr>
              <w:t>全学情報システム運用委員会</w:t>
            </w:r>
            <w:r w:rsidR="00B05107">
              <w:fldChar w:fldCharType="begin"/>
            </w:r>
            <w:r>
              <w:instrText xml:space="preserve"> XE "</w:instrText>
            </w:r>
            <w:r w:rsidRPr="00527478">
              <w:rPr>
                <w:rFonts w:hint="eastAsia"/>
              </w:rPr>
              <w:instrText>全学情報システム運用委員会</w:instrText>
            </w:r>
            <w:r>
              <w:instrText>" \y "</w:instrText>
            </w:r>
            <w:r>
              <w:instrText>ぜんがくじょうほうしすてむうんよういいんかい</w:instrText>
            </w:r>
            <w:r>
              <w:instrText xml:space="preserve">" </w:instrText>
            </w:r>
            <w:r w:rsidR="00B05107">
              <w:fldChar w:fldCharType="end"/>
            </w:r>
          </w:p>
        </w:tc>
      </w:tr>
      <w:tr w:rsidR="000A7AB4" w:rsidRPr="006E2C40" w:rsidTr="00AC004A">
        <w:trPr>
          <w:cantSplit/>
          <w:jc w:val="center"/>
        </w:trPr>
        <w:tc>
          <w:tcPr>
            <w:tcW w:w="297" w:type="pct"/>
          </w:tcPr>
          <w:p w:rsidR="000A7AB4" w:rsidRPr="006E2C40" w:rsidRDefault="000A7AB4" w:rsidP="00AC004A">
            <w:pPr>
              <w:jc w:val="right"/>
            </w:pPr>
            <w:r>
              <w:rPr>
                <w:rFonts w:hint="eastAsia"/>
              </w:rPr>
              <w:lastRenderedPageBreak/>
              <w:t>12</w:t>
            </w:r>
          </w:p>
        </w:tc>
        <w:tc>
          <w:tcPr>
            <w:tcW w:w="2351" w:type="pct"/>
            <w:vMerge/>
          </w:tcPr>
          <w:p w:rsidR="000A7AB4" w:rsidRPr="006E2C40" w:rsidRDefault="000A7AB4" w:rsidP="00AC004A"/>
        </w:tc>
        <w:tc>
          <w:tcPr>
            <w:tcW w:w="2352" w:type="pct"/>
          </w:tcPr>
          <w:p w:rsidR="000A7AB4" w:rsidRPr="006E2C40" w:rsidRDefault="000A7AB4" w:rsidP="00AC004A">
            <w:r w:rsidRPr="006E2C40">
              <w:rPr>
                <w:rFonts w:hint="eastAsia"/>
              </w:rPr>
              <w:t>部局情報システム運用委員会</w:t>
            </w:r>
            <w:r w:rsidR="00B05107">
              <w:fldChar w:fldCharType="begin"/>
            </w:r>
            <w:r>
              <w:instrText xml:space="preserve"> XE "</w:instrText>
            </w:r>
            <w:r w:rsidRPr="00527478">
              <w:rPr>
                <w:rFonts w:hint="eastAsia"/>
              </w:rPr>
              <w:instrText>部局情報システム運用委員会</w:instrText>
            </w:r>
            <w:r>
              <w:instrText>" \y "</w:instrText>
            </w:r>
            <w:r>
              <w:instrText>ぶきょくじょうほうしすてむうんよういいんかい</w:instrText>
            </w:r>
            <w:r>
              <w:instrText xml:space="preserve">" </w:instrText>
            </w:r>
            <w:r w:rsidR="00B05107">
              <w:fldChar w:fldCharType="end"/>
            </w:r>
          </w:p>
        </w:tc>
      </w:tr>
    </w:tbl>
    <w:p w:rsidR="000A7AB4" w:rsidRDefault="000A7AB4" w:rsidP="00EE05ED">
      <w:pPr>
        <w:spacing w:beforeLines="10" w:line="280" w:lineRule="exact"/>
        <w:ind w:leftChars="200" w:left="780" w:hangingChars="200" w:hanging="360"/>
        <w:rPr>
          <w:sz w:val="18"/>
          <w:szCs w:val="18"/>
        </w:rPr>
      </w:pPr>
      <w:r w:rsidRPr="006E2C40">
        <w:rPr>
          <w:rFonts w:hint="eastAsia"/>
          <w:sz w:val="18"/>
          <w:szCs w:val="18"/>
        </w:rPr>
        <w:t>(</w:t>
      </w:r>
      <w:r w:rsidRPr="006E2C40">
        <w:rPr>
          <w:rFonts w:hint="eastAsia"/>
          <w:sz w:val="18"/>
          <w:szCs w:val="18"/>
        </w:rPr>
        <w:t>注</w:t>
      </w:r>
      <w:r w:rsidRPr="006E2C40">
        <w:rPr>
          <w:rFonts w:hint="eastAsia"/>
          <w:sz w:val="18"/>
          <w:szCs w:val="18"/>
        </w:rPr>
        <w:t xml:space="preserve">) </w:t>
      </w:r>
      <w:r w:rsidRPr="006E2C40">
        <w:rPr>
          <w:rFonts w:hint="eastAsia"/>
          <w:sz w:val="18"/>
          <w:szCs w:val="18"/>
        </w:rPr>
        <w:t>研究室においては教授、学生にとっては担当教員を指す一般用語として</w:t>
      </w:r>
      <w:r>
        <w:rPr>
          <w:rFonts w:hint="eastAsia"/>
          <w:sz w:val="18"/>
          <w:szCs w:val="18"/>
        </w:rPr>
        <w:t>上司を</w:t>
      </w:r>
      <w:r w:rsidRPr="006E2C40">
        <w:rPr>
          <w:rFonts w:hint="eastAsia"/>
          <w:sz w:val="18"/>
          <w:szCs w:val="18"/>
        </w:rPr>
        <w:t>使用している。</w:t>
      </w:r>
    </w:p>
    <w:p w:rsidR="000A7AB4" w:rsidRDefault="000A7AB4" w:rsidP="000A7AB4">
      <w:pPr>
        <w:jc w:val="left"/>
      </w:pPr>
      <w:r>
        <w:br w:type="page"/>
      </w:r>
      <w:r>
        <w:rPr>
          <w:rFonts w:hint="eastAsia"/>
        </w:rPr>
        <w:lastRenderedPageBreak/>
        <w:t xml:space="preserve">　</w:t>
      </w:r>
      <w:r>
        <w:rPr>
          <w:rFonts w:hint="eastAsia"/>
        </w:rPr>
        <w:t>A</w:t>
      </w:r>
      <w:r>
        <w:rPr>
          <w:rFonts w:hint="eastAsia"/>
        </w:rPr>
        <w:t>大学における情報取扱区域に関するクラス分類を下表に示す。</w:t>
      </w:r>
      <w:r>
        <w:rPr>
          <w:rFonts w:hint="eastAsia"/>
        </w:rPr>
        <w:t>A</w:t>
      </w:r>
      <w:r>
        <w:rPr>
          <w:rFonts w:hint="eastAsia"/>
        </w:rPr>
        <w:t>大学では政府機関統一技術基準においてクラス</w:t>
      </w:r>
      <w:r>
        <w:rPr>
          <w:rFonts w:hint="eastAsia"/>
        </w:rPr>
        <w:t>1</w:t>
      </w:r>
      <w:r>
        <w:rPr>
          <w:rFonts w:hint="eastAsia"/>
        </w:rPr>
        <w:t>の要件として定義されている「セキュリティゲート」または「警備員等による立ち番」を満たす施設は事務棟、情報メディアセンター、図書館の</w:t>
      </w:r>
      <w:r>
        <w:rPr>
          <w:rFonts w:hint="eastAsia"/>
        </w:rPr>
        <w:t>3</w:t>
      </w:r>
      <w:r>
        <w:rPr>
          <w:rFonts w:hint="eastAsia"/>
        </w:rPr>
        <w:t>箇所のみであるため、これ以外の施設は原則としてすべてクラス</w:t>
      </w:r>
      <w:r>
        <w:rPr>
          <w:rFonts w:hint="eastAsia"/>
        </w:rPr>
        <w:t>0</w:t>
      </w:r>
      <w:r>
        <w:rPr>
          <w:rFonts w:hint="eastAsia"/>
        </w:rPr>
        <w:t>の区域として扱う。クラス１の区域のうち、個別に施錠可能な区域（事務室、機器室、学長室等）をクラス</w:t>
      </w:r>
      <w:r>
        <w:rPr>
          <w:rFonts w:hint="eastAsia"/>
        </w:rPr>
        <w:t>2</w:t>
      </w:r>
      <w:r>
        <w:rPr>
          <w:rFonts w:hint="eastAsia"/>
        </w:rPr>
        <w:t>とする。さらに重要情報や設備を設置し、担当外の事務従事者の立入を制限する必要がある区域（サーバ室、資料保管室（＝バックアップメディアの保管場所として想定））をクラス</w:t>
      </w:r>
      <w:r>
        <w:rPr>
          <w:rFonts w:hint="eastAsia"/>
        </w:rPr>
        <w:t>3</w:t>
      </w:r>
      <w:r>
        <w:rPr>
          <w:rFonts w:hint="eastAsia"/>
        </w:rPr>
        <w:t>としている。</w:t>
      </w:r>
    </w:p>
    <w:p w:rsidR="000A7AB4" w:rsidRPr="00CC2534" w:rsidRDefault="000A7AB4" w:rsidP="000A7AB4"/>
    <w:p w:rsidR="000A7AB4" w:rsidRPr="0048147A" w:rsidRDefault="000A7AB4" w:rsidP="00EE05ED">
      <w:pPr>
        <w:spacing w:afterLines="50"/>
        <w:jc w:val="center"/>
      </w:pPr>
      <w:r w:rsidRPr="000D162A">
        <w:rPr>
          <w:rFonts w:hint="eastAsia"/>
        </w:rPr>
        <w:t>表</w:t>
      </w:r>
      <w:r>
        <w:rPr>
          <w:rFonts w:hint="eastAsia"/>
        </w:rPr>
        <w:t>3</w:t>
      </w:r>
      <w:r w:rsidRPr="000D162A">
        <w:rPr>
          <w:rFonts w:hint="eastAsia"/>
        </w:rPr>
        <w:t xml:space="preserve">　</w:t>
      </w:r>
      <w:r>
        <w:rPr>
          <w:rFonts w:hint="eastAsia"/>
        </w:rPr>
        <w:t>情報取扱区域のクラスの決定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4095"/>
        <w:gridCol w:w="3910"/>
      </w:tblGrid>
      <w:tr w:rsidR="000A7AB4" w:rsidTr="00AC004A">
        <w:tc>
          <w:tcPr>
            <w:tcW w:w="1263" w:type="dxa"/>
            <w:shd w:val="clear" w:color="auto" w:fill="F2F2F2" w:themeFill="background1" w:themeFillShade="F2"/>
            <w:vAlign w:val="center"/>
          </w:tcPr>
          <w:p w:rsidR="000A7AB4" w:rsidRPr="0048147A" w:rsidRDefault="000A7AB4" w:rsidP="00AC004A">
            <w:pPr>
              <w:jc w:val="center"/>
            </w:pPr>
          </w:p>
        </w:tc>
        <w:tc>
          <w:tcPr>
            <w:tcW w:w="4095" w:type="dxa"/>
            <w:shd w:val="clear" w:color="auto" w:fill="F2F2F2" w:themeFill="background1" w:themeFillShade="F2"/>
            <w:vAlign w:val="center"/>
          </w:tcPr>
          <w:p w:rsidR="000A7AB4" w:rsidRDefault="000A7AB4" w:rsidP="00AC004A">
            <w:pPr>
              <w:jc w:val="center"/>
            </w:pPr>
            <w:r>
              <w:rPr>
                <w:rFonts w:hint="eastAsia"/>
              </w:rPr>
              <w:t>政府機関統一技術基準における定義</w:t>
            </w:r>
          </w:p>
        </w:tc>
        <w:tc>
          <w:tcPr>
            <w:tcW w:w="3910" w:type="dxa"/>
            <w:shd w:val="clear" w:color="auto" w:fill="F2F2F2" w:themeFill="background1" w:themeFillShade="F2"/>
            <w:vAlign w:val="center"/>
          </w:tcPr>
          <w:p w:rsidR="000A7AB4" w:rsidRPr="00B57B87" w:rsidRDefault="000A7AB4" w:rsidP="00AC004A">
            <w:pPr>
              <w:jc w:val="center"/>
            </w:pPr>
            <w:r>
              <w:rPr>
                <w:rFonts w:hint="eastAsia"/>
              </w:rPr>
              <w:t>A</w:t>
            </w:r>
            <w:r>
              <w:rPr>
                <w:rFonts w:hint="eastAsia"/>
              </w:rPr>
              <w:t>大学における設定</w:t>
            </w:r>
          </w:p>
        </w:tc>
      </w:tr>
      <w:tr w:rsidR="000A7AB4" w:rsidRPr="00C3733E" w:rsidTr="00AC004A">
        <w:tc>
          <w:tcPr>
            <w:tcW w:w="1263" w:type="dxa"/>
            <w:vAlign w:val="center"/>
          </w:tcPr>
          <w:p w:rsidR="000A7AB4" w:rsidRDefault="000A7AB4" w:rsidP="00AC004A">
            <w:pPr>
              <w:jc w:val="center"/>
            </w:pPr>
            <w:r>
              <w:rPr>
                <w:rFonts w:hint="eastAsia"/>
              </w:rPr>
              <w:t>クラス</w:t>
            </w:r>
            <w:r>
              <w:rPr>
                <w:rFonts w:hint="eastAsia"/>
              </w:rPr>
              <w:t>0</w:t>
            </w:r>
          </w:p>
        </w:tc>
        <w:tc>
          <w:tcPr>
            <w:tcW w:w="4095" w:type="dxa"/>
            <w:vAlign w:val="center"/>
          </w:tcPr>
          <w:p w:rsidR="000A7AB4" w:rsidRPr="00B57B87" w:rsidRDefault="000A7AB4" w:rsidP="00AC004A">
            <w:r w:rsidRPr="00B57B87">
              <w:rPr>
                <w:rFonts w:hint="eastAsia"/>
              </w:rPr>
              <w:t>クラス３、クラス２及びクラス１以外の区域であり、情報セキュリティを確保するため、利用制限対策を実施する必要がある区域</w:t>
            </w:r>
          </w:p>
        </w:tc>
        <w:tc>
          <w:tcPr>
            <w:tcW w:w="3910" w:type="dxa"/>
            <w:vAlign w:val="center"/>
          </w:tcPr>
          <w:p w:rsidR="000A7AB4" w:rsidRDefault="000A7AB4" w:rsidP="00AC004A">
            <w:r>
              <w:rPr>
                <w:rFonts w:hint="eastAsia"/>
              </w:rPr>
              <w:t>学内における下記以外のすべての区域</w:t>
            </w:r>
          </w:p>
        </w:tc>
      </w:tr>
      <w:tr w:rsidR="000A7AB4" w:rsidTr="00AC004A">
        <w:tc>
          <w:tcPr>
            <w:tcW w:w="1263" w:type="dxa"/>
            <w:vAlign w:val="center"/>
          </w:tcPr>
          <w:p w:rsidR="000A7AB4" w:rsidRDefault="000A7AB4" w:rsidP="00AC004A">
            <w:pPr>
              <w:jc w:val="center"/>
            </w:pPr>
            <w:r>
              <w:rPr>
                <w:rFonts w:hint="eastAsia"/>
              </w:rPr>
              <w:t>クラス</w:t>
            </w:r>
            <w:r>
              <w:rPr>
                <w:rFonts w:hint="eastAsia"/>
              </w:rPr>
              <w:t>1</w:t>
            </w:r>
          </w:p>
        </w:tc>
        <w:tc>
          <w:tcPr>
            <w:tcW w:w="4095" w:type="dxa"/>
            <w:vAlign w:val="center"/>
          </w:tcPr>
          <w:p w:rsidR="000A7AB4" w:rsidRPr="00B57B87" w:rsidRDefault="000A7AB4" w:rsidP="00AC004A">
            <w:r w:rsidRPr="00B57B87">
              <w:rPr>
                <w:rFonts w:hint="eastAsia"/>
              </w:rPr>
              <w:t>最低限必要な情報セキュリティを確保するための管理対策及び利用制限対策を実施する必要がある区域</w:t>
            </w:r>
          </w:p>
        </w:tc>
        <w:tc>
          <w:tcPr>
            <w:tcW w:w="3910" w:type="dxa"/>
            <w:vAlign w:val="center"/>
          </w:tcPr>
          <w:p w:rsidR="000A7AB4" w:rsidRDefault="000A7AB4" w:rsidP="00AC004A">
            <w:r>
              <w:rPr>
                <w:rFonts w:hint="eastAsia"/>
              </w:rPr>
              <w:t>事務棟内立入制限区域</w:t>
            </w:r>
          </w:p>
          <w:p w:rsidR="000A7AB4" w:rsidRDefault="000A7AB4" w:rsidP="00AC004A">
            <w:r>
              <w:rPr>
                <w:rFonts w:hint="eastAsia"/>
              </w:rPr>
              <w:t>情報メディアセンター内立入制限区域</w:t>
            </w:r>
          </w:p>
          <w:p w:rsidR="000A7AB4" w:rsidRDefault="000A7AB4" w:rsidP="00AC004A">
            <w:r>
              <w:rPr>
                <w:rFonts w:hint="eastAsia"/>
              </w:rPr>
              <w:t>図書館内立入制限区域</w:t>
            </w:r>
          </w:p>
        </w:tc>
      </w:tr>
      <w:tr w:rsidR="000A7AB4" w:rsidTr="00AC004A">
        <w:tc>
          <w:tcPr>
            <w:tcW w:w="1263" w:type="dxa"/>
            <w:vAlign w:val="center"/>
          </w:tcPr>
          <w:p w:rsidR="000A7AB4" w:rsidRDefault="000A7AB4" w:rsidP="00AC004A">
            <w:pPr>
              <w:jc w:val="center"/>
            </w:pPr>
            <w:r>
              <w:rPr>
                <w:rFonts w:hint="eastAsia"/>
              </w:rPr>
              <w:t>クラス</w:t>
            </w:r>
            <w:r>
              <w:rPr>
                <w:rFonts w:hint="eastAsia"/>
              </w:rPr>
              <w:t>2</w:t>
            </w:r>
          </w:p>
        </w:tc>
        <w:tc>
          <w:tcPr>
            <w:tcW w:w="4095" w:type="dxa"/>
            <w:vAlign w:val="center"/>
          </w:tcPr>
          <w:p w:rsidR="000A7AB4" w:rsidRDefault="000A7AB4" w:rsidP="00AC004A">
            <w:r>
              <w:rPr>
                <w:rFonts w:hint="eastAsia"/>
              </w:rPr>
              <w:t>クラス１より強固な情報セキュリティを確保するための管理対策及び利用制限対策を実施する必要がある区域</w:t>
            </w:r>
          </w:p>
        </w:tc>
        <w:tc>
          <w:tcPr>
            <w:tcW w:w="3910" w:type="dxa"/>
            <w:vAlign w:val="center"/>
          </w:tcPr>
          <w:p w:rsidR="000A7AB4" w:rsidRPr="00DA2401" w:rsidRDefault="000A7AB4" w:rsidP="00AC004A">
            <w:r>
              <w:rPr>
                <w:rFonts w:hint="eastAsia"/>
              </w:rPr>
              <w:t>事務室、学長室及びこれに準ずる個別施錠が可能な区域</w:t>
            </w:r>
          </w:p>
        </w:tc>
      </w:tr>
      <w:tr w:rsidR="000A7AB4" w:rsidTr="00AC004A">
        <w:tc>
          <w:tcPr>
            <w:tcW w:w="1263" w:type="dxa"/>
            <w:vAlign w:val="center"/>
          </w:tcPr>
          <w:p w:rsidR="000A7AB4" w:rsidRDefault="000A7AB4" w:rsidP="00AC004A">
            <w:pPr>
              <w:jc w:val="center"/>
            </w:pPr>
            <w:r>
              <w:rPr>
                <w:rFonts w:hint="eastAsia"/>
              </w:rPr>
              <w:t>クラス</w:t>
            </w:r>
            <w:r>
              <w:rPr>
                <w:rFonts w:hint="eastAsia"/>
              </w:rPr>
              <w:t>3</w:t>
            </w:r>
          </w:p>
        </w:tc>
        <w:tc>
          <w:tcPr>
            <w:tcW w:w="4095" w:type="dxa"/>
            <w:vAlign w:val="center"/>
          </w:tcPr>
          <w:p w:rsidR="000A7AB4" w:rsidRPr="00B57B87" w:rsidRDefault="000A7AB4" w:rsidP="00AC004A">
            <w:r w:rsidRPr="00B57B87">
              <w:rPr>
                <w:rFonts w:hint="eastAsia"/>
              </w:rPr>
              <w:t>クラス２より強固な情報セキュリティを確保するための厳重な管理対策及び利用制限対策を実施する必要がある区域</w:t>
            </w:r>
          </w:p>
        </w:tc>
        <w:tc>
          <w:tcPr>
            <w:tcW w:w="3910" w:type="dxa"/>
            <w:vAlign w:val="center"/>
          </w:tcPr>
          <w:p w:rsidR="000A7AB4" w:rsidRDefault="000A7AB4" w:rsidP="00AC004A">
            <w:r>
              <w:rPr>
                <w:rFonts w:hint="eastAsia"/>
              </w:rPr>
              <w:t>（本欄の内容は本来非公開とすべきものであるが、サンプル用に掲載）</w:t>
            </w:r>
          </w:p>
          <w:p w:rsidR="000A7AB4" w:rsidRDefault="000A7AB4" w:rsidP="00AC004A">
            <w:r>
              <w:rPr>
                <w:rFonts w:hint="eastAsia"/>
              </w:rPr>
              <w:t>情報メディアセンター内サーバ室</w:t>
            </w:r>
          </w:p>
          <w:p w:rsidR="000A7AB4" w:rsidRPr="0017487E" w:rsidRDefault="000A7AB4" w:rsidP="00AC004A">
            <w:r>
              <w:rPr>
                <w:rFonts w:hint="eastAsia"/>
              </w:rPr>
              <w:t>事務棟内資料保管室</w:t>
            </w:r>
          </w:p>
        </w:tc>
      </w:tr>
      <w:tr w:rsidR="000A7AB4" w:rsidTr="00AC004A">
        <w:tc>
          <w:tcPr>
            <w:tcW w:w="1263" w:type="dxa"/>
            <w:vAlign w:val="center"/>
          </w:tcPr>
          <w:p w:rsidR="000A7AB4" w:rsidRDefault="000A7AB4" w:rsidP="00AC004A">
            <w:pPr>
              <w:jc w:val="center"/>
            </w:pPr>
            <w:r>
              <w:rPr>
                <w:rFonts w:hint="eastAsia"/>
              </w:rPr>
              <w:t>クラス</w:t>
            </w:r>
            <w:r>
              <w:rPr>
                <w:rFonts w:hint="eastAsia"/>
              </w:rPr>
              <w:t>4</w:t>
            </w:r>
            <w:r>
              <w:br/>
            </w:r>
            <w:r>
              <w:t>以上</w:t>
            </w:r>
          </w:p>
        </w:tc>
        <w:tc>
          <w:tcPr>
            <w:tcW w:w="4095" w:type="dxa"/>
            <w:vAlign w:val="center"/>
          </w:tcPr>
          <w:p w:rsidR="000A7AB4" w:rsidRDefault="000A7AB4" w:rsidP="00AC004A">
            <w:r>
              <w:rPr>
                <w:rFonts w:hint="eastAsia"/>
              </w:rPr>
              <w:t>（統一基準外）</w:t>
            </w:r>
          </w:p>
        </w:tc>
        <w:tc>
          <w:tcPr>
            <w:tcW w:w="3910" w:type="dxa"/>
            <w:vAlign w:val="center"/>
          </w:tcPr>
          <w:p w:rsidR="000A7AB4" w:rsidRDefault="000A7AB4" w:rsidP="00AC004A">
            <w:r>
              <w:rPr>
                <w:rFonts w:hint="eastAsia"/>
              </w:rPr>
              <w:t>区域設定無し。</w:t>
            </w:r>
          </w:p>
        </w:tc>
      </w:tr>
    </w:tbl>
    <w:p w:rsidR="000A7AB4" w:rsidRDefault="000A7AB4" w:rsidP="000A7AB4"/>
    <w:p w:rsidR="00DA6541" w:rsidRPr="00DA6541" w:rsidRDefault="00DA6541" w:rsidP="00DA6541">
      <w:pPr>
        <w:rPr>
          <w:rFonts w:eastAsia="ＭＳ ゴシック"/>
          <w:sz w:val="24"/>
        </w:rPr>
      </w:pPr>
      <w:r>
        <w:br w:type="page"/>
      </w:r>
      <w:r>
        <w:rPr>
          <w:rFonts w:eastAsia="ＭＳ ゴシック" w:hint="eastAsia"/>
          <w:sz w:val="24"/>
        </w:rPr>
        <w:lastRenderedPageBreak/>
        <w:t>５．検討メンバー</w:t>
      </w:r>
      <w:r w:rsidR="007560B6">
        <w:rPr>
          <w:rFonts w:eastAsia="ＭＳ ゴシック" w:hint="eastAsia"/>
          <w:sz w:val="24"/>
        </w:rPr>
        <w:t>（所属は参加時点のもの）</w:t>
      </w:r>
    </w:p>
    <w:p w:rsidR="00962E6B" w:rsidRDefault="00962E6B"/>
    <w:p w:rsidR="00C20389" w:rsidRPr="000D162A" w:rsidRDefault="00C20389" w:rsidP="00C20389">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Pr="00C20389">
        <w:rPr>
          <w:rFonts w:ascii="Arial" w:eastAsia="ＭＳ ゴシック" w:hint="eastAsia"/>
        </w:rPr>
        <w:t>高等教育機関における情報セキュリティポリシー推進部会</w:t>
      </w:r>
      <w:r w:rsidRPr="000D162A">
        <w:rPr>
          <w:rFonts w:ascii="Arial" w:eastAsia="ＭＳ ゴシック" w:hint="eastAsia"/>
        </w:rPr>
        <w:t>」</w:t>
      </w:r>
    </w:p>
    <w:p w:rsidR="00C20389" w:rsidRPr="000D162A" w:rsidRDefault="0024562B" w:rsidP="00C20389">
      <w:pPr>
        <w:ind w:leftChars="200" w:left="420"/>
      </w:pPr>
      <w:r>
        <w:rPr>
          <w:rFonts w:hint="eastAsia"/>
        </w:rPr>
        <w:t>稲葉宏幸（京都工芸繊維大学），上田浩（京都大学），</w:t>
      </w:r>
      <w:r w:rsidR="00C20389" w:rsidRPr="000D162A">
        <w:rPr>
          <w:rFonts w:hint="eastAsia"/>
        </w:rPr>
        <w:t>上原哲太郎（京都大学）</w:t>
      </w:r>
      <w:r>
        <w:rPr>
          <w:rFonts w:hint="eastAsia"/>
        </w:rPr>
        <w:t>，</w:t>
      </w:r>
      <w:r>
        <w:br/>
      </w:r>
      <w:r w:rsidR="00C20389" w:rsidRPr="000D162A">
        <w:rPr>
          <w:rFonts w:hint="eastAsia"/>
        </w:rPr>
        <w:t>岡田仁志（副主査</w:t>
      </w:r>
      <w:r>
        <w:rPr>
          <w:rFonts w:hint="eastAsia"/>
        </w:rPr>
        <w:t>，</w:t>
      </w:r>
      <w:r w:rsidR="00C20389" w:rsidRPr="000D162A">
        <w:rPr>
          <w:rFonts w:hint="eastAsia"/>
        </w:rPr>
        <w:t>国立情報学研究所）</w:t>
      </w:r>
      <w:r>
        <w:rPr>
          <w:rFonts w:hint="eastAsia"/>
        </w:rPr>
        <w:t>，小川賢（幹事，神戸学院大学），</w:t>
      </w:r>
      <w:r>
        <w:br/>
      </w:r>
      <w:r>
        <w:rPr>
          <w:rFonts w:hint="eastAsia"/>
        </w:rPr>
        <w:t>岡部寿男（京都大学），</w:t>
      </w:r>
      <w:r w:rsidR="00C20389" w:rsidRPr="000D162A">
        <w:rPr>
          <w:rFonts w:hint="eastAsia"/>
        </w:rPr>
        <w:t>折田彰（京都大学）</w:t>
      </w:r>
      <w:r>
        <w:rPr>
          <w:rFonts w:hint="eastAsia"/>
        </w:rPr>
        <w:t>，</w:t>
      </w:r>
      <w:r w:rsidR="00C20389" w:rsidRPr="000D162A">
        <w:rPr>
          <w:rFonts w:hint="eastAsia"/>
        </w:rPr>
        <w:t>金谷吉成（東北大学）</w:t>
      </w:r>
      <w:r>
        <w:rPr>
          <w:rFonts w:hint="eastAsia"/>
        </w:rPr>
        <w:t>，木下宏揚（神奈川大学），</w:t>
      </w:r>
      <w:r w:rsidR="00602546">
        <w:br/>
      </w:r>
      <w:r w:rsidR="00602546">
        <w:rPr>
          <w:rFonts w:hint="eastAsia"/>
        </w:rPr>
        <w:t>佐藤周行（東京大学），</w:t>
      </w:r>
      <w:r>
        <w:rPr>
          <w:rFonts w:hint="eastAsia"/>
        </w:rPr>
        <w:t>佐藤慶浩（日本</w:t>
      </w:r>
      <w:r>
        <w:rPr>
          <w:rFonts w:hint="eastAsia"/>
        </w:rPr>
        <w:t>HP</w:t>
      </w:r>
      <w:r>
        <w:rPr>
          <w:rFonts w:hint="eastAsia"/>
        </w:rPr>
        <w:t>），庄司</w:t>
      </w:r>
      <w:r w:rsidRPr="0024562B">
        <w:rPr>
          <w:rFonts w:hint="eastAsia"/>
        </w:rPr>
        <w:t>勇木</w:t>
      </w:r>
      <w:r>
        <w:rPr>
          <w:rFonts w:hint="eastAsia"/>
        </w:rPr>
        <w:t>（</w:t>
      </w:r>
      <w:r w:rsidR="007560B6" w:rsidRPr="007560B6">
        <w:rPr>
          <w:rFonts w:hint="eastAsia"/>
        </w:rPr>
        <w:t>日本開発研究所三重</w:t>
      </w:r>
      <w:r>
        <w:rPr>
          <w:rFonts w:hint="eastAsia"/>
        </w:rPr>
        <w:t>），</w:t>
      </w:r>
      <w:r w:rsidR="00602546">
        <w:br/>
      </w:r>
      <w:r>
        <w:rPr>
          <w:rFonts w:hint="eastAsia"/>
        </w:rPr>
        <w:t>須川賢洋（新潟大学），</w:t>
      </w:r>
      <w:r w:rsidR="00C20389" w:rsidRPr="000D162A">
        <w:rPr>
          <w:rFonts w:hint="eastAsia"/>
        </w:rPr>
        <w:t>曽根秀昭（主査</w:t>
      </w:r>
      <w:r>
        <w:rPr>
          <w:rFonts w:hint="eastAsia"/>
        </w:rPr>
        <w:t>，</w:t>
      </w:r>
      <w:r w:rsidR="00C20389" w:rsidRPr="000D162A">
        <w:rPr>
          <w:rFonts w:hint="eastAsia"/>
        </w:rPr>
        <w:t>東北大学）</w:t>
      </w:r>
      <w:r>
        <w:rPr>
          <w:rFonts w:hint="eastAsia"/>
        </w:rPr>
        <w:t>，</w:t>
      </w:r>
      <w:r w:rsidR="007560B6" w:rsidRPr="000D162A">
        <w:rPr>
          <w:rFonts w:hint="eastAsia"/>
        </w:rPr>
        <w:t>高倉弘喜（</w:t>
      </w:r>
      <w:r w:rsidR="007560B6">
        <w:rPr>
          <w:rFonts w:hint="eastAsia"/>
        </w:rPr>
        <w:t>国立情報学研究所</w:t>
      </w:r>
      <w:r w:rsidR="007560B6" w:rsidRPr="000D162A">
        <w:rPr>
          <w:rFonts w:hint="eastAsia"/>
        </w:rPr>
        <w:t>）</w:t>
      </w:r>
      <w:r w:rsidR="007560B6">
        <w:rPr>
          <w:rFonts w:hint="eastAsia"/>
        </w:rPr>
        <w:t>，</w:t>
      </w:r>
      <w:r w:rsidR="00602546">
        <w:br/>
      </w:r>
      <w:r w:rsidR="007560B6">
        <w:rPr>
          <w:rFonts w:hint="eastAsia"/>
        </w:rPr>
        <w:t>中村素典（国立情報学研究所），</w:t>
      </w:r>
      <w:r w:rsidR="009C69C1" w:rsidRPr="000D162A">
        <w:rPr>
          <w:rFonts w:hint="eastAsia"/>
        </w:rPr>
        <w:t>中山雅哉（東京大学）</w:t>
      </w:r>
      <w:r w:rsidR="009C69C1">
        <w:rPr>
          <w:rFonts w:hint="eastAsia"/>
        </w:rPr>
        <w:t>，</w:t>
      </w:r>
      <w:r w:rsidR="009C69C1" w:rsidRPr="000D162A">
        <w:rPr>
          <w:rFonts w:hint="eastAsia"/>
        </w:rPr>
        <w:t>西村浩二（広島大学）</w:t>
      </w:r>
      <w:r w:rsidR="009C69C1">
        <w:rPr>
          <w:rFonts w:hint="eastAsia"/>
        </w:rPr>
        <w:t>，</w:t>
      </w:r>
      <w:r w:rsidR="00602546">
        <w:br/>
      </w:r>
      <w:r w:rsidRPr="000D162A">
        <w:rPr>
          <w:rFonts w:hint="eastAsia"/>
        </w:rPr>
        <w:t>長谷川明生（中京大学）</w:t>
      </w:r>
      <w:r>
        <w:rPr>
          <w:rFonts w:hint="eastAsia"/>
        </w:rPr>
        <w:t>，</w:t>
      </w:r>
      <w:r w:rsidRPr="000D162A">
        <w:rPr>
          <w:rFonts w:hint="eastAsia"/>
        </w:rPr>
        <w:t>冨士原裕文（富士通）</w:t>
      </w:r>
      <w:r>
        <w:rPr>
          <w:rFonts w:hint="eastAsia"/>
        </w:rPr>
        <w:t>，丸橋透（ニフティ）</w:t>
      </w:r>
    </w:p>
    <w:p w:rsidR="00C20389" w:rsidRPr="00C20389" w:rsidRDefault="00C20389" w:rsidP="00DA6541">
      <w:pPr>
        <w:ind w:left="210" w:hangingChars="100" w:hanging="210"/>
        <w:rPr>
          <w:rFonts w:ascii="Arial" w:eastAsia="ＭＳ ゴシック" w:hAnsi="Arial"/>
        </w:rPr>
      </w:pPr>
    </w:p>
    <w:p w:rsidR="00DA6541" w:rsidRPr="000D162A" w:rsidRDefault="00DA6541" w:rsidP="00DA6541">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営・連携本部「国立大学法人等における情報セキュリティポリシー策定作業部会」</w:t>
      </w:r>
    </w:p>
    <w:p w:rsidR="00C44CA2" w:rsidRPr="000D162A" w:rsidRDefault="00C44CA2" w:rsidP="00DA6541">
      <w:pPr>
        <w:ind w:leftChars="200" w:left="420"/>
      </w:pPr>
      <w:bookmarkStart w:id="7" w:name="OLE_LINK5"/>
      <w:r w:rsidRPr="000D162A">
        <w:rPr>
          <w:rFonts w:hint="eastAsia"/>
        </w:rPr>
        <w:t>飯田勝吉（東京工業大学）</w:t>
      </w:r>
      <w:r w:rsidR="0024562B">
        <w:rPr>
          <w:rFonts w:hint="eastAsia"/>
        </w:rPr>
        <w:t>，</w:t>
      </w:r>
      <w:r w:rsidRPr="000D162A">
        <w:rPr>
          <w:rFonts w:hint="eastAsia"/>
        </w:rPr>
        <w:t>板垣毅（東北大学）</w:t>
      </w:r>
      <w:r w:rsidR="0024562B">
        <w:rPr>
          <w:rFonts w:hint="eastAsia"/>
        </w:rPr>
        <w:t>，</w:t>
      </w:r>
      <w:r w:rsidRPr="000D162A">
        <w:rPr>
          <w:rFonts w:hint="eastAsia"/>
        </w:rPr>
        <w:t>上原哲太郎（京都大学）</w:t>
      </w:r>
      <w:r w:rsidR="0024562B">
        <w:rPr>
          <w:rFonts w:hint="eastAsia"/>
        </w:rPr>
        <w:t>，</w:t>
      </w:r>
    </w:p>
    <w:p w:rsidR="00C44CA2" w:rsidRPr="000D162A" w:rsidRDefault="00DA6541" w:rsidP="00DA6541">
      <w:pPr>
        <w:ind w:leftChars="200" w:left="420"/>
      </w:pPr>
      <w:r w:rsidRPr="000D162A">
        <w:rPr>
          <w:rFonts w:hint="eastAsia"/>
        </w:rPr>
        <w:t>岡田仁志（副主査</w:t>
      </w:r>
      <w:r w:rsidR="0024562B">
        <w:rPr>
          <w:rFonts w:hint="eastAsia"/>
        </w:rPr>
        <w:t>，</w:t>
      </w:r>
      <w:r w:rsidRPr="000D162A">
        <w:rPr>
          <w:rFonts w:hint="eastAsia"/>
        </w:rPr>
        <w:t>国立情報学研究所）</w:t>
      </w:r>
      <w:r w:rsidR="0024562B">
        <w:rPr>
          <w:rFonts w:hint="eastAsia"/>
        </w:rPr>
        <w:t>，</w:t>
      </w:r>
      <w:r w:rsidR="00C44CA2" w:rsidRPr="000D162A">
        <w:rPr>
          <w:rFonts w:hint="eastAsia"/>
        </w:rPr>
        <w:t>岡部寿男（京都大学）</w:t>
      </w:r>
      <w:r w:rsidR="0024562B">
        <w:rPr>
          <w:rFonts w:hint="eastAsia"/>
        </w:rPr>
        <w:t>，</w:t>
      </w:r>
      <w:r w:rsidR="00C44CA2" w:rsidRPr="000D162A">
        <w:rPr>
          <w:rFonts w:hint="eastAsia"/>
        </w:rPr>
        <w:t>岡村耕二（九州大学）</w:t>
      </w:r>
      <w:r w:rsidR="0024562B">
        <w:rPr>
          <w:rFonts w:hint="eastAsia"/>
        </w:rPr>
        <w:t>，</w:t>
      </w:r>
    </w:p>
    <w:p w:rsidR="00483E69" w:rsidRDefault="004426CD" w:rsidP="00DA6541">
      <w:pPr>
        <w:ind w:leftChars="200" w:left="420"/>
      </w:pPr>
      <w:r w:rsidRPr="000D162A">
        <w:rPr>
          <w:rFonts w:hint="eastAsia"/>
        </w:rPr>
        <w:t>折田彰</w:t>
      </w:r>
      <w:r w:rsidR="00106979" w:rsidRPr="000D162A">
        <w:rPr>
          <w:rFonts w:hint="eastAsia"/>
        </w:rPr>
        <w:t>（京都大学）</w:t>
      </w:r>
      <w:r w:rsidR="0024562B">
        <w:rPr>
          <w:rFonts w:hint="eastAsia"/>
        </w:rPr>
        <w:t>，</w:t>
      </w:r>
      <w:r w:rsidR="00C44CA2" w:rsidRPr="000D162A">
        <w:rPr>
          <w:rFonts w:hint="eastAsia"/>
        </w:rPr>
        <w:t>垣内正年（奈良先端科学技術大学院大学）</w:t>
      </w:r>
      <w:r w:rsidR="0024562B">
        <w:rPr>
          <w:rFonts w:hint="eastAsia"/>
        </w:rPr>
        <w:t>，</w:t>
      </w:r>
      <w:r w:rsidR="00C44CA2" w:rsidRPr="000D162A">
        <w:rPr>
          <w:rFonts w:hint="eastAsia"/>
        </w:rPr>
        <w:t>笠原義晃（九州大学）</w:t>
      </w:r>
      <w:r w:rsidR="0024562B">
        <w:rPr>
          <w:rFonts w:hint="eastAsia"/>
        </w:rPr>
        <w:t>，</w:t>
      </w:r>
    </w:p>
    <w:p w:rsidR="00106979" w:rsidRPr="000D162A" w:rsidRDefault="00C44CA2" w:rsidP="00DA6541">
      <w:pPr>
        <w:ind w:leftChars="200" w:left="420"/>
      </w:pPr>
      <w:r w:rsidRPr="000D162A">
        <w:rPr>
          <w:rFonts w:hint="eastAsia"/>
        </w:rPr>
        <w:t>金谷吉成（東北大学）</w:t>
      </w:r>
      <w:r w:rsidR="0024562B">
        <w:rPr>
          <w:rFonts w:hint="eastAsia"/>
        </w:rPr>
        <w:t>，</w:t>
      </w:r>
      <w:r w:rsidRPr="000D162A">
        <w:rPr>
          <w:rFonts w:hint="eastAsia"/>
        </w:rPr>
        <w:t>上岡英史（</w:t>
      </w:r>
      <w:r w:rsidR="00F669A6" w:rsidRPr="000D162A">
        <w:rPr>
          <w:rFonts w:hint="eastAsia"/>
        </w:rPr>
        <w:t>芝浦工業大学</w:t>
      </w:r>
      <w:r w:rsidRPr="000D162A">
        <w:rPr>
          <w:rFonts w:hint="eastAsia"/>
        </w:rPr>
        <w:t>）</w:t>
      </w:r>
      <w:r w:rsidR="0024562B">
        <w:rPr>
          <w:rFonts w:hint="eastAsia"/>
        </w:rPr>
        <w:t>，</w:t>
      </w:r>
      <w:r w:rsidRPr="000D162A">
        <w:rPr>
          <w:rFonts w:hint="eastAsia"/>
        </w:rPr>
        <w:t>貴志武一（</w:t>
      </w:r>
      <w:r w:rsidR="00815439">
        <w:rPr>
          <w:rFonts w:hint="eastAsia"/>
        </w:rPr>
        <w:t>東京工業</w:t>
      </w:r>
      <w:r w:rsidRPr="000D162A">
        <w:rPr>
          <w:rFonts w:hint="eastAsia"/>
        </w:rPr>
        <w:t>大学）</w:t>
      </w:r>
      <w:r w:rsidR="0024562B">
        <w:rPr>
          <w:rFonts w:hint="eastAsia"/>
        </w:rPr>
        <w:t>，</w:t>
      </w:r>
    </w:p>
    <w:p w:rsidR="00106979" w:rsidRPr="000D162A" w:rsidRDefault="00C44CA2" w:rsidP="00DA6541">
      <w:pPr>
        <w:ind w:leftChars="200" w:left="420"/>
      </w:pPr>
      <w:r w:rsidRPr="000D162A">
        <w:rPr>
          <w:rFonts w:hint="eastAsia"/>
        </w:rPr>
        <w:t>鈴木孝彦（九州大学）</w:t>
      </w:r>
      <w:r w:rsidR="0024562B">
        <w:rPr>
          <w:rFonts w:hint="eastAsia"/>
        </w:rPr>
        <w:t>，</w:t>
      </w:r>
      <w:r w:rsidRPr="000D162A">
        <w:rPr>
          <w:rFonts w:hint="eastAsia"/>
        </w:rPr>
        <w:t>曽根秀昭（主査</w:t>
      </w:r>
      <w:r w:rsidR="0024562B">
        <w:rPr>
          <w:rFonts w:hint="eastAsia"/>
        </w:rPr>
        <w:t>，</w:t>
      </w:r>
      <w:r w:rsidRPr="000D162A">
        <w:rPr>
          <w:rFonts w:hint="eastAsia"/>
        </w:rPr>
        <w:t>東北大学）</w:t>
      </w:r>
      <w:r w:rsidR="0024562B">
        <w:rPr>
          <w:rFonts w:hint="eastAsia"/>
        </w:rPr>
        <w:t>，</w:t>
      </w:r>
      <w:r w:rsidR="00DA6541" w:rsidRPr="000D162A">
        <w:rPr>
          <w:rFonts w:hint="eastAsia"/>
        </w:rPr>
        <w:t>高井昌彰（北海道大学）</w:t>
      </w:r>
      <w:r w:rsidR="0024562B">
        <w:rPr>
          <w:rFonts w:hint="eastAsia"/>
        </w:rPr>
        <w:t>，</w:t>
      </w:r>
    </w:p>
    <w:p w:rsidR="00106979" w:rsidRPr="000D162A" w:rsidRDefault="00C44CA2" w:rsidP="00DA6541">
      <w:pPr>
        <w:ind w:leftChars="200" w:left="420"/>
      </w:pPr>
      <w:r w:rsidRPr="000D162A">
        <w:rPr>
          <w:rFonts w:hint="eastAsia"/>
        </w:rPr>
        <w:t>高倉弘喜（京都大学）</w:t>
      </w:r>
      <w:r w:rsidR="0024562B">
        <w:rPr>
          <w:rFonts w:hint="eastAsia"/>
        </w:rPr>
        <w:t>，</w:t>
      </w:r>
      <w:r w:rsidRPr="000D162A">
        <w:rPr>
          <w:rFonts w:hint="eastAsia"/>
        </w:rPr>
        <w:t>竹内義則（名古屋大学）</w:t>
      </w:r>
      <w:r w:rsidR="0024562B">
        <w:rPr>
          <w:rFonts w:hint="eastAsia"/>
        </w:rPr>
        <w:t>，</w:t>
      </w:r>
      <w:r w:rsidRPr="000D162A">
        <w:rPr>
          <w:rFonts w:hint="eastAsia"/>
        </w:rPr>
        <w:t>谷本茂明（国立情報学研究所）</w:t>
      </w:r>
      <w:r w:rsidR="0024562B">
        <w:rPr>
          <w:rFonts w:hint="eastAsia"/>
        </w:rPr>
        <w:t>，</w:t>
      </w:r>
    </w:p>
    <w:p w:rsidR="00DA6541" w:rsidRDefault="00C44CA2" w:rsidP="00DA6541">
      <w:pPr>
        <w:ind w:leftChars="200" w:left="420"/>
      </w:pPr>
      <w:r w:rsidRPr="000D162A">
        <w:rPr>
          <w:rFonts w:hint="eastAsia"/>
        </w:rPr>
        <w:t>中野博隆（大阪大学）</w:t>
      </w:r>
      <w:r w:rsidR="0024562B">
        <w:rPr>
          <w:rFonts w:hint="eastAsia"/>
        </w:rPr>
        <w:t>，</w:t>
      </w:r>
      <w:r w:rsidRPr="000D162A">
        <w:rPr>
          <w:rFonts w:hint="eastAsia"/>
        </w:rPr>
        <w:t>中山雅哉（東京大学）</w:t>
      </w:r>
      <w:r w:rsidR="0024562B">
        <w:rPr>
          <w:rFonts w:hint="eastAsia"/>
        </w:rPr>
        <w:t>，</w:t>
      </w:r>
      <w:r w:rsidRPr="000D162A">
        <w:rPr>
          <w:rFonts w:hint="eastAsia"/>
        </w:rPr>
        <w:t>西村浩二（広島大学）</w:t>
      </w:r>
      <w:r w:rsidR="0024562B">
        <w:rPr>
          <w:rFonts w:hint="eastAsia"/>
        </w:rPr>
        <w:t>，</w:t>
      </w:r>
      <w:r w:rsidRPr="000D162A">
        <w:rPr>
          <w:rFonts w:hint="eastAsia"/>
        </w:rPr>
        <w:t>林田宏三（熊本大学）</w:t>
      </w:r>
      <w:r w:rsidR="0024562B">
        <w:rPr>
          <w:rFonts w:hint="eastAsia"/>
        </w:rPr>
        <w:t>，</w:t>
      </w:r>
      <w:r w:rsidR="00106979" w:rsidRPr="000D162A">
        <w:rPr>
          <w:rFonts w:hint="eastAsia"/>
        </w:rPr>
        <w:t>平塚昭仁（徳島大学）</w:t>
      </w:r>
      <w:r w:rsidR="0024562B">
        <w:rPr>
          <w:rFonts w:hint="eastAsia"/>
        </w:rPr>
        <w:t>，</w:t>
      </w:r>
      <w:r w:rsidRPr="000D162A">
        <w:rPr>
          <w:rFonts w:hint="eastAsia"/>
        </w:rPr>
        <w:t>布施勇（</w:t>
      </w:r>
      <w:r w:rsidR="00F669A6" w:rsidRPr="000D162A">
        <w:rPr>
          <w:rFonts w:hint="eastAsia"/>
        </w:rPr>
        <w:t>徳島大学</w:t>
      </w:r>
      <w:r w:rsidRPr="000D162A">
        <w:rPr>
          <w:rFonts w:hint="eastAsia"/>
        </w:rPr>
        <w:t>）</w:t>
      </w:r>
      <w:r w:rsidR="0024562B">
        <w:rPr>
          <w:rFonts w:hint="eastAsia"/>
        </w:rPr>
        <w:t>，</w:t>
      </w:r>
      <w:r w:rsidRPr="000D162A">
        <w:rPr>
          <w:rFonts w:hint="eastAsia"/>
        </w:rPr>
        <w:t>松下彰良（東京大学）</w:t>
      </w:r>
      <w:r w:rsidR="0024562B">
        <w:rPr>
          <w:rFonts w:hint="eastAsia"/>
        </w:rPr>
        <w:t>，</w:t>
      </w:r>
      <w:r w:rsidR="00DA6541" w:rsidRPr="000D162A">
        <w:rPr>
          <w:rFonts w:hint="eastAsia"/>
        </w:rPr>
        <w:t>南弘征（北海道大学）</w:t>
      </w:r>
      <w:r w:rsidR="0024562B">
        <w:rPr>
          <w:rFonts w:hint="eastAsia"/>
        </w:rPr>
        <w:t>，</w:t>
      </w:r>
      <w:r w:rsidRPr="000D162A">
        <w:rPr>
          <w:rFonts w:hint="eastAsia"/>
        </w:rPr>
        <w:t>湯浅富久子（高エネルギー加速器研究機構）</w:t>
      </w:r>
    </w:p>
    <w:bookmarkEnd w:id="7"/>
    <w:p w:rsidR="002966AF" w:rsidRDefault="002966AF" w:rsidP="002966AF">
      <w:pPr>
        <w:ind w:leftChars="200" w:left="420"/>
      </w:pPr>
      <w:r>
        <w:rPr>
          <w:rFonts w:hint="eastAsia"/>
        </w:rPr>
        <w:t>協力：文部科学省大臣官房政策課情報化推進室</w:t>
      </w:r>
      <w:r w:rsidR="0024562B">
        <w:rPr>
          <w:rFonts w:hint="eastAsia"/>
        </w:rPr>
        <w:t>，</w:t>
      </w:r>
      <w:r>
        <w:rPr>
          <w:rFonts w:hint="eastAsia"/>
        </w:rPr>
        <w:t>文部科学省研究振興局情報課</w:t>
      </w:r>
      <w:r w:rsidR="0024562B">
        <w:rPr>
          <w:rFonts w:hint="eastAsia"/>
        </w:rPr>
        <w:t>，</w:t>
      </w:r>
    </w:p>
    <w:p w:rsidR="002966AF" w:rsidRDefault="002966AF" w:rsidP="002966AF">
      <w:pPr>
        <w:ind w:leftChars="200" w:left="420"/>
      </w:pPr>
      <w:r>
        <w:rPr>
          <w:rFonts w:hint="eastAsia"/>
        </w:rPr>
        <w:t>内閣官房情報セキュリティセンター</w:t>
      </w:r>
    </w:p>
    <w:p w:rsidR="00DA6541" w:rsidRPr="00DA6541" w:rsidRDefault="00DA6541" w:rsidP="00DA6541"/>
    <w:p w:rsidR="00DA6541" w:rsidRPr="00DA6541" w:rsidRDefault="00DA6541" w:rsidP="00DA6541">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社団法人電子情報通信学会「ネットワーク運用ガイドライン検討ワーキンググループ」</w:t>
      </w:r>
    </w:p>
    <w:p w:rsidR="00DA6541" w:rsidRDefault="00DA6541" w:rsidP="00DA6541">
      <w:pPr>
        <w:ind w:leftChars="200" w:left="420"/>
      </w:pPr>
      <w:r>
        <w:rPr>
          <w:rFonts w:hint="eastAsia"/>
        </w:rPr>
        <w:t>稲葉宏幸（京都工芸繊維大学）</w:t>
      </w:r>
      <w:r w:rsidR="0024562B">
        <w:rPr>
          <w:rFonts w:hint="eastAsia"/>
        </w:rPr>
        <w:t>，</w:t>
      </w:r>
      <w:r>
        <w:rPr>
          <w:rFonts w:hint="eastAsia"/>
        </w:rPr>
        <w:t>岡田仁志（国立情報学研究所）</w:t>
      </w:r>
      <w:r w:rsidR="0024562B">
        <w:rPr>
          <w:rFonts w:hint="eastAsia"/>
        </w:rPr>
        <w:t>，</w:t>
      </w:r>
    </w:p>
    <w:p w:rsidR="00DA6541" w:rsidRDefault="00DA6541" w:rsidP="00DA6541">
      <w:pPr>
        <w:ind w:leftChars="200" w:left="420"/>
      </w:pPr>
      <w:r>
        <w:rPr>
          <w:rFonts w:hint="eastAsia"/>
        </w:rPr>
        <w:t>小川賢（幹事</w:t>
      </w:r>
      <w:r w:rsidR="0024562B">
        <w:rPr>
          <w:rFonts w:hint="eastAsia"/>
        </w:rPr>
        <w:t>，</w:t>
      </w:r>
      <w:r>
        <w:rPr>
          <w:rFonts w:hint="eastAsia"/>
        </w:rPr>
        <w:t>神戸学院大学）</w:t>
      </w:r>
      <w:r w:rsidR="0024562B">
        <w:rPr>
          <w:rFonts w:hint="eastAsia"/>
        </w:rPr>
        <w:t>，</w:t>
      </w:r>
      <w:r>
        <w:rPr>
          <w:rFonts w:hint="eastAsia"/>
        </w:rPr>
        <w:t>垣内正年（奈良先端科学技術大学院大学）</w:t>
      </w:r>
      <w:r w:rsidR="0024562B">
        <w:rPr>
          <w:rFonts w:hint="eastAsia"/>
        </w:rPr>
        <w:t>，</w:t>
      </w:r>
    </w:p>
    <w:p w:rsidR="00DA6541" w:rsidRDefault="00DA6541" w:rsidP="00DA6541">
      <w:pPr>
        <w:ind w:leftChars="200" w:left="420"/>
      </w:pPr>
      <w:r>
        <w:rPr>
          <w:rFonts w:hint="eastAsia"/>
        </w:rPr>
        <w:t>金谷吉成（東北大学）</w:t>
      </w:r>
      <w:r w:rsidR="0024562B">
        <w:rPr>
          <w:rFonts w:hint="eastAsia"/>
        </w:rPr>
        <w:t>，</w:t>
      </w:r>
      <w:r>
        <w:rPr>
          <w:rFonts w:hint="eastAsia"/>
        </w:rPr>
        <w:t>木下宏揚（神奈川大学）</w:t>
      </w:r>
      <w:r w:rsidR="0024562B">
        <w:rPr>
          <w:rFonts w:hint="eastAsia"/>
        </w:rPr>
        <w:t>，</w:t>
      </w:r>
      <w:r>
        <w:rPr>
          <w:rFonts w:hint="eastAsia"/>
        </w:rPr>
        <w:t>楠元範明（早稲田大学）</w:t>
      </w:r>
      <w:r w:rsidR="0024562B">
        <w:rPr>
          <w:rFonts w:hint="eastAsia"/>
        </w:rPr>
        <w:t>，</w:t>
      </w:r>
    </w:p>
    <w:p w:rsidR="00DA6541" w:rsidRDefault="00DA6541" w:rsidP="00DA6541">
      <w:pPr>
        <w:ind w:leftChars="200" w:left="420"/>
      </w:pPr>
      <w:r>
        <w:rPr>
          <w:rFonts w:hint="eastAsia"/>
        </w:rPr>
        <w:t>佐藤慶浩（日本</w:t>
      </w:r>
      <w:r>
        <w:rPr>
          <w:rFonts w:hint="eastAsia"/>
        </w:rPr>
        <w:t>HP</w:t>
      </w:r>
      <w:r>
        <w:rPr>
          <w:rFonts w:hint="eastAsia"/>
        </w:rPr>
        <w:t>）</w:t>
      </w:r>
      <w:r w:rsidR="0024562B">
        <w:rPr>
          <w:rFonts w:hint="eastAsia"/>
        </w:rPr>
        <w:t>，</w:t>
      </w:r>
      <w:r>
        <w:rPr>
          <w:rFonts w:hint="eastAsia"/>
        </w:rPr>
        <w:t>下川俊彦（九州産業大学）</w:t>
      </w:r>
      <w:r w:rsidR="0024562B">
        <w:rPr>
          <w:rFonts w:hint="eastAsia"/>
        </w:rPr>
        <w:t>，</w:t>
      </w:r>
      <w:r>
        <w:rPr>
          <w:rFonts w:hint="eastAsia"/>
        </w:rPr>
        <w:t>須川賢洋（新潟大学）</w:t>
      </w:r>
      <w:r w:rsidR="0024562B">
        <w:rPr>
          <w:rFonts w:hint="eastAsia"/>
        </w:rPr>
        <w:t>，</w:t>
      </w:r>
    </w:p>
    <w:p w:rsidR="00DA6541" w:rsidRPr="000D162A" w:rsidRDefault="00DA6541" w:rsidP="00DA6541">
      <w:pPr>
        <w:ind w:leftChars="200" w:left="420"/>
      </w:pPr>
      <w:r>
        <w:rPr>
          <w:rFonts w:hint="eastAsia"/>
        </w:rPr>
        <w:t>曽根秀昭（主査</w:t>
      </w:r>
      <w:r w:rsidR="0024562B">
        <w:rPr>
          <w:rFonts w:hint="eastAsia"/>
        </w:rPr>
        <w:t>，</w:t>
      </w:r>
      <w:r>
        <w:rPr>
          <w:rFonts w:hint="eastAsia"/>
        </w:rPr>
        <w:t>東</w:t>
      </w:r>
      <w:r w:rsidRPr="000D162A">
        <w:rPr>
          <w:rFonts w:hint="eastAsia"/>
        </w:rPr>
        <w:t>北大学）</w:t>
      </w:r>
      <w:r w:rsidR="0024562B">
        <w:rPr>
          <w:rFonts w:hint="eastAsia"/>
        </w:rPr>
        <w:t>，</w:t>
      </w:r>
      <w:r w:rsidRPr="000D162A">
        <w:rPr>
          <w:rFonts w:hint="eastAsia"/>
        </w:rPr>
        <w:t>高倉弘喜（京都大学）</w:t>
      </w:r>
      <w:r w:rsidR="0024562B">
        <w:rPr>
          <w:rFonts w:hint="eastAsia"/>
        </w:rPr>
        <w:t>，</w:t>
      </w:r>
      <w:r w:rsidRPr="000D162A">
        <w:rPr>
          <w:rFonts w:hint="eastAsia"/>
        </w:rPr>
        <w:t>高橋郁夫（弁護士）</w:t>
      </w:r>
      <w:r w:rsidR="0024562B">
        <w:rPr>
          <w:rFonts w:hint="eastAsia"/>
        </w:rPr>
        <w:t>，</w:t>
      </w:r>
    </w:p>
    <w:p w:rsidR="00DA6541" w:rsidRPr="000D162A" w:rsidRDefault="00DA6541" w:rsidP="00DA6541">
      <w:pPr>
        <w:ind w:leftChars="200" w:left="420"/>
      </w:pPr>
      <w:r w:rsidRPr="000D162A">
        <w:rPr>
          <w:rFonts w:hint="eastAsia"/>
        </w:rPr>
        <w:t>辰己丈夫（東京農工大学）</w:t>
      </w:r>
      <w:r w:rsidR="0024562B">
        <w:rPr>
          <w:rFonts w:hint="eastAsia"/>
        </w:rPr>
        <w:t>，</w:t>
      </w:r>
      <w:r w:rsidRPr="000D162A">
        <w:rPr>
          <w:rFonts w:hint="eastAsia"/>
        </w:rPr>
        <w:t>中西通雄（大阪工業大学）</w:t>
      </w:r>
      <w:r w:rsidR="0024562B">
        <w:rPr>
          <w:rFonts w:hint="eastAsia"/>
        </w:rPr>
        <w:t>，</w:t>
      </w:r>
      <w:bookmarkStart w:id="8" w:name="OLE_LINK1"/>
      <w:r w:rsidRPr="000D162A">
        <w:rPr>
          <w:rFonts w:hint="eastAsia"/>
        </w:rPr>
        <w:t>中野博隆</w:t>
      </w:r>
      <w:bookmarkEnd w:id="8"/>
      <w:r w:rsidRPr="000D162A">
        <w:rPr>
          <w:rFonts w:hint="eastAsia"/>
        </w:rPr>
        <w:t>（大阪大学）</w:t>
      </w:r>
      <w:r w:rsidR="0024562B">
        <w:rPr>
          <w:rFonts w:hint="eastAsia"/>
        </w:rPr>
        <w:t>，</w:t>
      </w:r>
    </w:p>
    <w:p w:rsidR="00D34EEA" w:rsidRPr="000D162A" w:rsidRDefault="00DA6541" w:rsidP="00DA6541">
      <w:pPr>
        <w:ind w:leftChars="200" w:left="420"/>
      </w:pPr>
      <w:r w:rsidRPr="000D162A">
        <w:rPr>
          <w:rFonts w:hint="eastAsia"/>
        </w:rPr>
        <w:t>西村浩二（広島大学）</w:t>
      </w:r>
      <w:r w:rsidR="0024562B">
        <w:rPr>
          <w:rFonts w:hint="eastAsia"/>
        </w:rPr>
        <w:t>，</w:t>
      </w:r>
      <w:r w:rsidR="00D34EEA" w:rsidRPr="000D162A">
        <w:rPr>
          <w:rFonts w:hint="eastAsia"/>
        </w:rPr>
        <w:t>野川裕</w:t>
      </w:r>
      <w:r w:rsidR="00673050">
        <w:rPr>
          <w:rFonts w:hint="eastAsia"/>
        </w:rPr>
        <w:t>記</w:t>
      </w:r>
      <w:r w:rsidR="00D34EEA" w:rsidRPr="000D162A">
        <w:rPr>
          <w:rFonts w:hint="eastAsia"/>
        </w:rPr>
        <w:t>（東京医科歯科大学）</w:t>
      </w:r>
      <w:r w:rsidR="0024562B">
        <w:rPr>
          <w:rFonts w:hint="eastAsia"/>
        </w:rPr>
        <w:t>，</w:t>
      </w:r>
      <w:r w:rsidRPr="000D162A">
        <w:rPr>
          <w:rFonts w:hint="eastAsia"/>
        </w:rPr>
        <w:t>長谷川明生（中京大学）</w:t>
      </w:r>
      <w:r w:rsidR="0024562B">
        <w:rPr>
          <w:rFonts w:hint="eastAsia"/>
        </w:rPr>
        <w:t>，</w:t>
      </w:r>
    </w:p>
    <w:p w:rsidR="00DA6541" w:rsidRPr="000D162A" w:rsidRDefault="00DA6541" w:rsidP="00DA6541">
      <w:pPr>
        <w:ind w:leftChars="200" w:left="420"/>
      </w:pPr>
      <w:r w:rsidRPr="000D162A">
        <w:rPr>
          <w:rFonts w:hint="eastAsia"/>
        </w:rPr>
        <w:t>冨士原裕文（富士通）</w:t>
      </w:r>
      <w:r w:rsidR="0024562B">
        <w:rPr>
          <w:rFonts w:hint="eastAsia"/>
        </w:rPr>
        <w:t>，</w:t>
      </w:r>
      <w:r w:rsidRPr="000D162A">
        <w:rPr>
          <w:rFonts w:hint="eastAsia"/>
        </w:rPr>
        <w:t>前野譲二（早稲田大学）</w:t>
      </w:r>
      <w:r w:rsidR="0024562B">
        <w:rPr>
          <w:rFonts w:hint="eastAsia"/>
        </w:rPr>
        <w:t>，</w:t>
      </w:r>
      <w:r w:rsidRPr="000D162A">
        <w:rPr>
          <w:rFonts w:hint="eastAsia"/>
        </w:rPr>
        <w:t>丸橋透（ニフティ）</w:t>
      </w:r>
      <w:r w:rsidR="0024562B">
        <w:rPr>
          <w:rFonts w:hint="eastAsia"/>
        </w:rPr>
        <w:t>，</w:t>
      </w:r>
      <w:r w:rsidRPr="000D162A">
        <w:rPr>
          <w:rFonts w:hint="eastAsia"/>
        </w:rPr>
        <w:t>三島健稔（埼玉大学）</w:t>
      </w:r>
    </w:p>
    <w:p w:rsidR="00124492" w:rsidRDefault="00124492">
      <w:pPr>
        <w:rPr>
          <w:rFonts w:ascii="Arial" w:eastAsia="ＭＳ ゴシック" w:hAnsi="Arial"/>
        </w:rPr>
        <w:sectPr w:rsidR="00124492" w:rsidSect="00943364">
          <w:headerReference w:type="even" r:id="rId21"/>
          <w:footerReference w:type="default" r:id="rId22"/>
          <w:type w:val="oddPage"/>
          <w:pgSz w:w="11906" w:h="16838" w:code="9"/>
          <w:pgMar w:top="1701" w:right="1418" w:bottom="1701" w:left="1418" w:header="851" w:footer="851" w:gutter="0"/>
          <w:cols w:space="425"/>
          <w:docGrid w:type="lines" w:linePitch="328"/>
        </w:sectPr>
      </w:pPr>
    </w:p>
    <w:p w:rsidR="00124492" w:rsidRDefault="005F2437" w:rsidP="00124492">
      <w:pPr>
        <w:rPr>
          <w:rFonts w:ascii="Arial" w:eastAsia="ＭＳ ゴシック" w:hAnsi="Arial"/>
        </w:rPr>
      </w:pPr>
      <w:r>
        <w:rPr>
          <w:rFonts w:eastAsia="ＭＳ ゴシック" w:hint="eastAsia"/>
          <w:sz w:val="24"/>
        </w:rPr>
        <w:lastRenderedPageBreak/>
        <w:t>６．参考資料等</w:t>
      </w:r>
    </w:p>
    <w:p w:rsidR="00124492" w:rsidRDefault="00124492" w:rsidP="00124492"/>
    <w:p w:rsidR="007560B6" w:rsidRPr="00F7533A" w:rsidRDefault="007560B6" w:rsidP="00EE05ED">
      <w:pPr>
        <w:spacing w:afterLines="50"/>
        <w:rPr>
          <w:rFonts w:ascii="Arial" w:eastAsia="ＭＳ ゴシック" w:hAnsi="Arial"/>
          <w:b/>
          <w:sz w:val="24"/>
        </w:rPr>
      </w:pPr>
      <w:r>
        <w:rPr>
          <w:rFonts w:ascii="Arial" w:eastAsia="ＭＳ ゴシック" w:hAnsi="Arial" w:hint="eastAsia"/>
          <w:b/>
          <w:sz w:val="24"/>
        </w:rPr>
        <w:t>ア</w:t>
      </w:r>
      <w:r w:rsidRPr="00F7533A">
        <w:rPr>
          <w:rFonts w:ascii="Arial" w:eastAsia="ＭＳ ゴシック" w:hAnsi="Arial" w:hint="eastAsia"/>
          <w:b/>
          <w:sz w:val="24"/>
        </w:rPr>
        <w:t xml:space="preserve">. </w:t>
      </w:r>
      <w:r w:rsidRPr="00F7533A">
        <w:rPr>
          <w:rFonts w:ascii="Arial" w:eastAsia="ＭＳ ゴシック" w:hint="eastAsia"/>
          <w:b/>
          <w:sz w:val="24"/>
        </w:rPr>
        <w:t>大学の情報セキュリティポリシーに関連するもの</w:t>
      </w:r>
    </w:p>
    <w:p w:rsidR="007560B6" w:rsidRDefault="007560B6" w:rsidP="007560B6">
      <w:r>
        <w:rPr>
          <w:rFonts w:hint="eastAsia"/>
        </w:rPr>
        <w:t xml:space="preserve">(1) </w:t>
      </w:r>
      <w:r>
        <w:rPr>
          <w:rFonts w:hint="eastAsia"/>
        </w:rPr>
        <w:t>電子情報通信学会</w:t>
      </w:r>
      <w:r>
        <w:rPr>
          <w:rFonts w:hint="eastAsia"/>
        </w:rPr>
        <w:t xml:space="preserve"> </w:t>
      </w:r>
      <w:r>
        <w:rPr>
          <w:rFonts w:hint="eastAsia"/>
        </w:rPr>
        <w:t>高等教育機関におけるネットワーク運用ガイドライン</w:t>
      </w:r>
    </w:p>
    <w:p w:rsidR="007560B6" w:rsidRDefault="007560B6" w:rsidP="007560B6">
      <w:pPr>
        <w:ind w:leftChars="200" w:left="420"/>
      </w:pPr>
      <w:r w:rsidRPr="00CF2C71">
        <w:t>http://www.ieice.org/jpn/teigen/</w:t>
      </w:r>
    </w:p>
    <w:p w:rsidR="007560B6" w:rsidRDefault="007560B6" w:rsidP="007560B6">
      <w:pPr>
        <w:ind w:leftChars="200" w:left="420"/>
      </w:pPr>
      <w:r>
        <w:rPr>
          <w:rFonts w:hint="eastAsia"/>
        </w:rPr>
        <w:t>本サンプル規程集の母体となった、大学等のネットワーク運用を対象とした情報セキュリティポリシーに関するガイドラインを公開している。</w:t>
      </w:r>
    </w:p>
    <w:p w:rsidR="007560B6" w:rsidRDefault="007560B6" w:rsidP="007560B6"/>
    <w:p w:rsidR="007560B6" w:rsidRPr="00FC6E1F" w:rsidRDefault="007560B6" w:rsidP="007560B6">
      <w:r>
        <w:rPr>
          <w:rFonts w:hint="eastAsia"/>
        </w:rPr>
        <w:t xml:space="preserve">(2) </w:t>
      </w:r>
      <w:r w:rsidRPr="00FC6E1F">
        <w:rPr>
          <w:rFonts w:hint="eastAsia"/>
        </w:rPr>
        <w:t>大学における情報セキュリティポリシーの考え方</w:t>
      </w:r>
    </w:p>
    <w:p w:rsidR="007560B6" w:rsidRPr="00FC6E1F" w:rsidRDefault="007560B6" w:rsidP="007560B6">
      <w:pPr>
        <w:ind w:leftChars="200" w:left="420"/>
      </w:pPr>
      <w:r w:rsidRPr="00FC6E1F">
        <w:t>http://www</w:t>
      </w:r>
      <w:r>
        <w:rPr>
          <w:rFonts w:hint="eastAsia"/>
        </w:rPr>
        <w:t>.nii.ac.jp/csi/sp/</w:t>
      </w:r>
    </w:p>
    <w:p w:rsidR="007560B6" w:rsidRPr="007C106F" w:rsidRDefault="007560B6" w:rsidP="007560B6">
      <w:pPr>
        <w:ind w:leftChars="200" w:left="420"/>
      </w:pPr>
      <w:r>
        <w:rPr>
          <w:rFonts w:hint="eastAsia"/>
        </w:rPr>
        <w:t>上記</w:t>
      </w:r>
      <w:r>
        <w:rPr>
          <w:rFonts w:hint="eastAsia"/>
        </w:rPr>
        <w:t>(2)</w:t>
      </w:r>
      <w:r>
        <w:rPr>
          <w:rFonts w:hint="eastAsia"/>
        </w:rPr>
        <w:t>の策定とほぼ同時期に実施された、「</w:t>
      </w:r>
      <w:r w:rsidRPr="004D27EC">
        <w:rPr>
          <w:rFonts w:hint="eastAsia"/>
        </w:rPr>
        <w:t>大学の情報セキュリティポリシーに関する研究会</w:t>
      </w:r>
      <w:r>
        <w:rPr>
          <w:rFonts w:hint="eastAsia"/>
        </w:rPr>
        <w:t>」による検討成果をとりまとめたものである。</w:t>
      </w:r>
    </w:p>
    <w:p w:rsidR="007560B6" w:rsidRPr="005E6F8F" w:rsidRDefault="007560B6" w:rsidP="007560B6"/>
    <w:p w:rsidR="007560B6" w:rsidRPr="00FC6E1F" w:rsidRDefault="007560B6" w:rsidP="007560B6">
      <w:r>
        <w:rPr>
          <w:rFonts w:hint="eastAsia"/>
        </w:rPr>
        <w:t xml:space="preserve">(4) </w:t>
      </w:r>
      <w:r>
        <w:rPr>
          <w:rFonts w:hint="eastAsia"/>
        </w:rPr>
        <w:t>京都大学情報環境機構　情報セキュリティ</w:t>
      </w:r>
    </w:p>
    <w:p w:rsidR="007560B6" w:rsidRDefault="007560B6" w:rsidP="007560B6">
      <w:pPr>
        <w:ind w:leftChars="200" w:left="420"/>
      </w:pPr>
      <w:r w:rsidRPr="00E60D4A">
        <w:t>https://www.iimc.kyoto-u.ac.jp/ja/services/ismo/</w:t>
      </w:r>
    </w:p>
    <w:p w:rsidR="007560B6" w:rsidRPr="007C106F" w:rsidRDefault="007560B6" w:rsidP="007560B6">
      <w:pPr>
        <w:ind w:leftChars="200" w:left="420"/>
      </w:pPr>
      <w:r>
        <w:rPr>
          <w:rFonts w:hint="eastAsia"/>
        </w:rPr>
        <w:t>学内向けの情報セキュリティ関連情報、関連規程等のポータルページである。</w:t>
      </w:r>
    </w:p>
    <w:p w:rsidR="007560B6" w:rsidRPr="00E60D4A" w:rsidRDefault="007560B6" w:rsidP="007560B6"/>
    <w:p w:rsidR="007560B6" w:rsidRDefault="007560B6" w:rsidP="007560B6">
      <w:r>
        <w:rPr>
          <w:rFonts w:hint="eastAsia"/>
        </w:rPr>
        <w:t xml:space="preserve">(5) </w:t>
      </w:r>
      <w:r>
        <w:rPr>
          <w:rFonts w:hint="eastAsia"/>
        </w:rPr>
        <w:t>学術認証フェデレーション“学認”</w:t>
      </w:r>
    </w:p>
    <w:p w:rsidR="007560B6" w:rsidRDefault="007560B6" w:rsidP="007560B6">
      <w:pPr>
        <w:ind w:leftChars="200" w:left="420"/>
      </w:pPr>
      <w:r w:rsidRPr="00FE0844">
        <w:t>https://www.gakunin.jp/</w:t>
      </w:r>
    </w:p>
    <w:p w:rsidR="007560B6" w:rsidRPr="007C106F" w:rsidRDefault="007560B6" w:rsidP="007560B6">
      <w:pPr>
        <w:ind w:leftChars="200" w:left="420"/>
      </w:pPr>
      <w:r>
        <w:rPr>
          <w:rFonts w:hint="eastAsia"/>
        </w:rPr>
        <w:t>国内大学等と学術サービスを提供する企業を対象に、国立情報学研究所が運営している認証連携基盤である。</w:t>
      </w:r>
    </w:p>
    <w:p w:rsidR="007560B6" w:rsidRPr="00516042" w:rsidRDefault="007560B6" w:rsidP="007560B6"/>
    <w:p w:rsidR="007560B6" w:rsidRPr="00F7533A" w:rsidRDefault="007560B6" w:rsidP="00EE05ED">
      <w:pPr>
        <w:spacing w:afterLines="50"/>
        <w:rPr>
          <w:rFonts w:ascii="Arial" w:eastAsia="ＭＳ ゴシック" w:hAnsi="Arial"/>
          <w:b/>
          <w:sz w:val="24"/>
        </w:rPr>
      </w:pPr>
      <w:r>
        <w:rPr>
          <w:rFonts w:ascii="Arial" w:eastAsia="ＭＳ ゴシック" w:hAnsi="Arial" w:hint="eastAsia"/>
          <w:b/>
          <w:sz w:val="24"/>
        </w:rPr>
        <w:t>イ</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w:t>
      </w:r>
      <w:r>
        <w:rPr>
          <w:rFonts w:ascii="Arial" w:eastAsia="ＭＳ ゴシック" w:hint="eastAsia"/>
          <w:b/>
          <w:sz w:val="24"/>
        </w:rPr>
        <w:t>や著作権保護</w:t>
      </w:r>
      <w:r w:rsidRPr="00F7533A">
        <w:rPr>
          <w:rFonts w:ascii="Arial" w:eastAsia="ＭＳ ゴシック" w:hint="eastAsia"/>
          <w:b/>
          <w:sz w:val="24"/>
        </w:rPr>
        <w:t>に関するもの</w:t>
      </w:r>
    </w:p>
    <w:p w:rsidR="007560B6" w:rsidRDefault="007560B6" w:rsidP="007560B6">
      <w:r>
        <w:rPr>
          <w:rFonts w:hint="eastAsia"/>
        </w:rPr>
        <w:t xml:space="preserve">(1) </w:t>
      </w:r>
      <w:r>
        <w:rPr>
          <w:rFonts w:hint="eastAsia"/>
        </w:rPr>
        <w:t>内閣サイバーセキュリティセンター</w:t>
      </w:r>
    </w:p>
    <w:p w:rsidR="007560B6" w:rsidRDefault="007560B6" w:rsidP="007560B6">
      <w:pPr>
        <w:ind w:leftChars="200" w:left="420"/>
      </w:pPr>
      <w:r>
        <w:rPr>
          <w:rFonts w:hint="eastAsia"/>
        </w:rPr>
        <w:t>http://www.nisc.go.jp/</w:t>
      </w:r>
    </w:p>
    <w:p w:rsidR="007560B6" w:rsidRDefault="007560B6" w:rsidP="007560B6">
      <w:pPr>
        <w:ind w:leftChars="200" w:left="420"/>
      </w:pPr>
      <w:r>
        <w:rPr>
          <w:rFonts w:hint="eastAsia"/>
        </w:rPr>
        <w:t>政府機関</w:t>
      </w:r>
      <w:r w:rsidRPr="00AA013D">
        <w:rPr>
          <w:rFonts w:hint="eastAsia"/>
        </w:rPr>
        <w:t>の情報セキュリティ対策のための</w:t>
      </w:r>
      <w:r>
        <w:rPr>
          <w:rFonts w:hint="eastAsia"/>
        </w:rPr>
        <w:t>統一基準に関する関連資料がある。</w:t>
      </w:r>
    </w:p>
    <w:p w:rsidR="007560B6" w:rsidRDefault="007560B6" w:rsidP="007560B6"/>
    <w:p w:rsidR="007560B6" w:rsidRDefault="007560B6" w:rsidP="007560B6">
      <w:r>
        <w:rPr>
          <w:rFonts w:hint="eastAsia"/>
        </w:rPr>
        <w:t xml:space="preserve">(2) </w:t>
      </w:r>
      <w:r>
        <w:rPr>
          <w:rFonts w:hint="eastAsia"/>
        </w:rPr>
        <w:t>警察庁</w:t>
      </w:r>
      <w:r>
        <w:rPr>
          <w:rFonts w:hint="eastAsia"/>
        </w:rPr>
        <w:t xml:space="preserve"> </w:t>
      </w:r>
      <w:r>
        <w:rPr>
          <w:rFonts w:hint="eastAsia"/>
        </w:rPr>
        <w:t>サイバー犯罪対策</w:t>
      </w:r>
    </w:p>
    <w:p w:rsidR="007560B6" w:rsidRDefault="007560B6" w:rsidP="007560B6">
      <w:pPr>
        <w:ind w:leftChars="200" w:left="420"/>
      </w:pPr>
      <w:r w:rsidRPr="00AA013D">
        <w:t>http://www.npa.go.jp/cyber/</w:t>
      </w:r>
    </w:p>
    <w:p w:rsidR="007560B6" w:rsidRPr="00AA013D" w:rsidRDefault="007560B6" w:rsidP="007560B6">
      <w:pPr>
        <w:ind w:leftChars="200" w:left="420"/>
      </w:pPr>
      <w:r>
        <w:rPr>
          <w:rFonts w:hint="eastAsia"/>
        </w:rPr>
        <w:t>サイバー犯罪に関する啓発資料等。</w:t>
      </w:r>
    </w:p>
    <w:p w:rsidR="007560B6" w:rsidRDefault="007560B6" w:rsidP="007560B6"/>
    <w:p w:rsidR="007560B6" w:rsidRDefault="007560B6" w:rsidP="007560B6">
      <w:r>
        <w:rPr>
          <w:rFonts w:hint="eastAsia"/>
        </w:rPr>
        <w:t xml:space="preserve">(3) </w:t>
      </w:r>
      <w:r>
        <w:rPr>
          <w:rFonts w:hint="eastAsia"/>
        </w:rPr>
        <w:t>総務省</w:t>
      </w:r>
      <w:r>
        <w:rPr>
          <w:rFonts w:hint="eastAsia"/>
        </w:rPr>
        <w:t xml:space="preserve"> </w:t>
      </w:r>
      <w:r>
        <w:rPr>
          <w:rFonts w:hint="eastAsia"/>
        </w:rPr>
        <w:t>国民のための情報セキュリティサイト</w:t>
      </w:r>
    </w:p>
    <w:p w:rsidR="007560B6" w:rsidRDefault="007560B6" w:rsidP="007560B6">
      <w:pPr>
        <w:ind w:leftChars="200" w:left="420"/>
      </w:pPr>
      <w:r w:rsidRPr="00AA013D">
        <w:t>http://www.soumu.go.j</w:t>
      </w:r>
      <w:r>
        <w:t>p/joho_tsusin/security/</w:t>
      </w:r>
    </w:p>
    <w:p w:rsidR="007560B6" w:rsidRPr="00AA013D" w:rsidRDefault="007560B6" w:rsidP="007560B6">
      <w:pPr>
        <w:ind w:leftChars="200" w:left="420"/>
      </w:pPr>
      <w:r>
        <w:rPr>
          <w:rFonts w:hint="eastAsia"/>
        </w:rPr>
        <w:t>情報セキュリティ対策に関する啓発資料等。</w:t>
      </w:r>
    </w:p>
    <w:p w:rsidR="007560B6" w:rsidRPr="005F35E9" w:rsidRDefault="007560B6" w:rsidP="007560B6"/>
    <w:p w:rsidR="007560B6" w:rsidRDefault="007560B6" w:rsidP="007560B6">
      <w:r>
        <w:rPr>
          <w:rFonts w:hint="eastAsia"/>
        </w:rPr>
        <w:t xml:space="preserve">(4) </w:t>
      </w:r>
      <w:r>
        <w:rPr>
          <w:rFonts w:hint="eastAsia"/>
        </w:rPr>
        <w:t>経済産業省</w:t>
      </w:r>
      <w:r>
        <w:rPr>
          <w:rFonts w:hint="eastAsia"/>
        </w:rPr>
        <w:t xml:space="preserve"> </w:t>
      </w:r>
      <w:r>
        <w:rPr>
          <w:rFonts w:hint="eastAsia"/>
        </w:rPr>
        <w:t>情報セキュリティ政策</w:t>
      </w:r>
    </w:p>
    <w:p w:rsidR="007560B6" w:rsidRDefault="007560B6" w:rsidP="007560B6">
      <w:pPr>
        <w:ind w:leftChars="200" w:left="420"/>
      </w:pPr>
      <w:r w:rsidRPr="00AA013D">
        <w:t>http://www.meti.go.jp/policy/netsecurity/</w:t>
      </w:r>
    </w:p>
    <w:p w:rsidR="007560B6" w:rsidRPr="00AA013D" w:rsidRDefault="007560B6" w:rsidP="007560B6">
      <w:pPr>
        <w:ind w:leftChars="200" w:left="420"/>
      </w:pPr>
      <w:r>
        <w:rPr>
          <w:rFonts w:hint="eastAsia"/>
        </w:rPr>
        <w:t>情報セキュリティ監査制度に関する基準類等がある。</w:t>
      </w:r>
    </w:p>
    <w:p w:rsidR="007560B6" w:rsidRPr="00542F54" w:rsidRDefault="007560B6" w:rsidP="007560B6"/>
    <w:p w:rsidR="007560B6" w:rsidRDefault="007560B6" w:rsidP="007560B6">
      <w:r>
        <w:rPr>
          <w:rFonts w:hint="eastAsia"/>
        </w:rPr>
        <w:t xml:space="preserve">(5) </w:t>
      </w:r>
      <w:r>
        <w:rPr>
          <w:rFonts w:hint="eastAsia"/>
        </w:rPr>
        <w:t>独立行政法人情報処理推進機構（</w:t>
      </w:r>
      <w:r>
        <w:rPr>
          <w:rFonts w:hint="eastAsia"/>
        </w:rPr>
        <w:t>IPA</w:t>
      </w:r>
      <w:r>
        <w:rPr>
          <w:rFonts w:hint="eastAsia"/>
        </w:rPr>
        <w:t>）　情報セキュリティ</w:t>
      </w:r>
    </w:p>
    <w:p w:rsidR="007560B6" w:rsidRDefault="007560B6" w:rsidP="007560B6">
      <w:pPr>
        <w:ind w:leftChars="200" w:left="420"/>
      </w:pPr>
      <w:r w:rsidRPr="002679BD">
        <w:lastRenderedPageBreak/>
        <w:t>http://w</w:t>
      </w:r>
      <w:r>
        <w:t>ww.ipa.go.jp/security/</w:t>
      </w:r>
    </w:p>
    <w:p w:rsidR="007560B6" w:rsidRPr="002679BD" w:rsidRDefault="007560B6" w:rsidP="007560B6">
      <w:pPr>
        <w:ind w:leftChars="200" w:left="420"/>
      </w:pPr>
      <w:r>
        <w:rPr>
          <w:rFonts w:hint="eastAsia"/>
        </w:rPr>
        <w:t>コンピュータウイルスや不正アクセスの届出状況や、各種啓発資料を参照できる。</w:t>
      </w:r>
    </w:p>
    <w:p w:rsidR="007560B6" w:rsidRPr="00100F87" w:rsidRDefault="007560B6" w:rsidP="007560B6"/>
    <w:p w:rsidR="007560B6" w:rsidRDefault="007560B6" w:rsidP="007560B6">
      <w:r>
        <w:rPr>
          <w:rFonts w:hint="eastAsia"/>
        </w:rPr>
        <w:t xml:space="preserve">(6) </w:t>
      </w:r>
      <w:r>
        <w:rPr>
          <w:rFonts w:hint="eastAsia"/>
        </w:rPr>
        <w:t>一般社団法人</w:t>
      </w:r>
      <w:r>
        <w:rPr>
          <w:rFonts w:hint="eastAsia"/>
        </w:rPr>
        <w:t>JPCERT</w:t>
      </w:r>
      <w:r>
        <w:rPr>
          <w:rFonts w:hint="eastAsia"/>
        </w:rPr>
        <w:t>コーディネーションセンター（</w:t>
      </w:r>
      <w:r>
        <w:rPr>
          <w:rFonts w:hint="eastAsia"/>
        </w:rPr>
        <w:t>JPCERT/CC</w:t>
      </w:r>
      <w:r>
        <w:rPr>
          <w:rFonts w:hint="eastAsia"/>
        </w:rPr>
        <w:t>）</w:t>
      </w:r>
    </w:p>
    <w:p w:rsidR="007560B6" w:rsidRDefault="007560B6" w:rsidP="007560B6">
      <w:pPr>
        <w:ind w:leftChars="200" w:left="420"/>
      </w:pPr>
      <w:r w:rsidRPr="002679BD">
        <w:t>http://w</w:t>
      </w:r>
      <w:r>
        <w:t>ww.</w:t>
      </w:r>
      <w:r>
        <w:rPr>
          <w:rFonts w:hint="eastAsia"/>
        </w:rPr>
        <w:t>jpcert.or.jp</w:t>
      </w:r>
      <w:r>
        <w:t>/</w:t>
      </w:r>
    </w:p>
    <w:p w:rsidR="007560B6" w:rsidRPr="002679BD" w:rsidRDefault="007560B6" w:rsidP="007560B6">
      <w:pPr>
        <w:ind w:leftChars="200" w:left="420"/>
      </w:pPr>
      <w:r>
        <w:rPr>
          <w:rFonts w:hint="eastAsia"/>
        </w:rPr>
        <w:t>最新の脅威に関する注意喚起や緊急報告等。</w:t>
      </w:r>
    </w:p>
    <w:p w:rsidR="007560B6" w:rsidRPr="002679BD" w:rsidRDefault="007560B6" w:rsidP="007560B6"/>
    <w:p w:rsidR="007560B6" w:rsidRDefault="007560B6" w:rsidP="007560B6">
      <w:r>
        <w:rPr>
          <w:rFonts w:hint="eastAsia"/>
        </w:rPr>
        <w:t xml:space="preserve">(7) </w:t>
      </w:r>
      <w:r>
        <w:rPr>
          <w:rFonts w:hint="eastAsia"/>
        </w:rPr>
        <w:t>特定非営利活動法人日本ネットワークセキュリティ協会（</w:t>
      </w:r>
      <w:r>
        <w:rPr>
          <w:rFonts w:hint="eastAsia"/>
        </w:rPr>
        <w:t>JNSA</w:t>
      </w:r>
      <w:r>
        <w:rPr>
          <w:rFonts w:hint="eastAsia"/>
        </w:rPr>
        <w:t>）</w:t>
      </w:r>
    </w:p>
    <w:p w:rsidR="007560B6" w:rsidRDefault="007560B6" w:rsidP="007560B6">
      <w:pPr>
        <w:ind w:leftChars="200" w:left="420"/>
      </w:pPr>
      <w:r w:rsidRPr="002679BD">
        <w:t>http://w</w:t>
      </w:r>
      <w:r>
        <w:t>ww.</w:t>
      </w:r>
      <w:r>
        <w:rPr>
          <w:rFonts w:hint="eastAsia"/>
        </w:rPr>
        <w:t>jnsa.org</w:t>
      </w:r>
      <w:r>
        <w:t>/</w:t>
      </w:r>
    </w:p>
    <w:p w:rsidR="007560B6" w:rsidRPr="002679BD" w:rsidRDefault="007560B6" w:rsidP="007560B6">
      <w:pPr>
        <w:ind w:leftChars="200" w:left="420"/>
      </w:pPr>
      <w:r>
        <w:rPr>
          <w:rFonts w:hint="eastAsia"/>
        </w:rPr>
        <w:t>情報セキュリティ対策製品・サービス提供企業の会員による各種活動成果を公開。</w:t>
      </w:r>
    </w:p>
    <w:p w:rsidR="007560B6" w:rsidRPr="003F7768" w:rsidRDefault="007560B6" w:rsidP="007560B6"/>
    <w:p w:rsidR="007560B6" w:rsidRDefault="007560B6" w:rsidP="007560B6">
      <w:r>
        <w:rPr>
          <w:rFonts w:hint="eastAsia"/>
        </w:rPr>
        <w:t xml:space="preserve">(8) </w:t>
      </w:r>
      <w:r>
        <w:rPr>
          <w:rFonts w:hint="eastAsia"/>
        </w:rPr>
        <w:t>特定非営利活動法人情報セキュリティ研究所（</w:t>
      </w:r>
      <w:r>
        <w:rPr>
          <w:rFonts w:hint="eastAsia"/>
        </w:rPr>
        <w:t>RIIS</w:t>
      </w:r>
      <w:r>
        <w:rPr>
          <w:rFonts w:hint="eastAsia"/>
        </w:rPr>
        <w:t>）</w:t>
      </w:r>
    </w:p>
    <w:p w:rsidR="007560B6" w:rsidRDefault="007560B6" w:rsidP="007560B6">
      <w:pPr>
        <w:ind w:leftChars="200" w:left="420"/>
      </w:pPr>
      <w:r w:rsidRPr="002679BD">
        <w:t>http://w</w:t>
      </w:r>
      <w:r>
        <w:t>ww.</w:t>
      </w:r>
      <w:r>
        <w:rPr>
          <w:rFonts w:hint="eastAsia"/>
        </w:rPr>
        <w:t>riis.or.jp</w:t>
      </w:r>
      <w:r>
        <w:t>/</w:t>
      </w:r>
    </w:p>
    <w:p w:rsidR="007560B6" w:rsidRPr="002679BD" w:rsidRDefault="007560B6" w:rsidP="007560B6">
      <w:pPr>
        <w:ind w:leftChars="200" w:left="420"/>
      </w:pPr>
      <w:r>
        <w:rPr>
          <w:rFonts w:hint="eastAsia"/>
        </w:rPr>
        <w:t>情報セキュリティ関連のシンポジウムや研修を実施。</w:t>
      </w:r>
    </w:p>
    <w:p w:rsidR="007560B6" w:rsidRPr="000A0A1C" w:rsidRDefault="007560B6" w:rsidP="007560B6"/>
    <w:p w:rsidR="007560B6" w:rsidRDefault="007560B6" w:rsidP="007560B6">
      <w:r>
        <w:rPr>
          <w:rFonts w:hint="eastAsia"/>
        </w:rPr>
        <w:t xml:space="preserve">(9) </w:t>
      </w:r>
      <w:r>
        <w:rPr>
          <w:rFonts w:hint="eastAsia"/>
        </w:rPr>
        <w:t>社団法人著作権情報センター（</w:t>
      </w:r>
      <w:r>
        <w:rPr>
          <w:rFonts w:hint="eastAsia"/>
        </w:rPr>
        <w:t>CLIC</w:t>
      </w:r>
      <w:r>
        <w:rPr>
          <w:rFonts w:hint="eastAsia"/>
        </w:rPr>
        <w:t>）</w:t>
      </w:r>
    </w:p>
    <w:p w:rsidR="007560B6" w:rsidRDefault="007560B6" w:rsidP="007560B6">
      <w:pPr>
        <w:ind w:leftChars="200" w:left="420"/>
      </w:pPr>
      <w:r>
        <w:rPr>
          <w:rFonts w:hint="eastAsia"/>
        </w:rPr>
        <w:t>http://www.cric.or.jp/</w:t>
      </w:r>
    </w:p>
    <w:p w:rsidR="007560B6" w:rsidRDefault="007560B6" w:rsidP="007560B6">
      <w:pPr>
        <w:ind w:leftChars="200" w:left="420"/>
      </w:pPr>
      <w:r>
        <w:rPr>
          <w:rFonts w:hint="eastAsia"/>
        </w:rPr>
        <w:t>著作権に関する関係法令や</w:t>
      </w:r>
      <w:r>
        <w:rPr>
          <w:rFonts w:hint="eastAsia"/>
        </w:rPr>
        <w:t>Q&amp;A</w:t>
      </w:r>
      <w:r>
        <w:rPr>
          <w:rFonts w:hint="eastAsia"/>
        </w:rPr>
        <w:t>集などを参照することができる。</w:t>
      </w:r>
    </w:p>
    <w:p w:rsidR="007560B6" w:rsidRPr="005F35E9" w:rsidRDefault="007560B6" w:rsidP="007560B6"/>
    <w:p w:rsidR="007560B6" w:rsidRPr="00867014" w:rsidRDefault="007560B6" w:rsidP="007560B6">
      <w:r>
        <w:rPr>
          <w:rFonts w:hint="eastAsia"/>
        </w:rPr>
        <w:t xml:space="preserve">(10) </w:t>
      </w:r>
      <w:r w:rsidRPr="00867014">
        <w:rPr>
          <w:rFonts w:hint="eastAsia"/>
        </w:rPr>
        <w:t>プロバイダ責任制限法ガイドライン等協議会</w:t>
      </w:r>
      <w:r>
        <w:rPr>
          <w:rFonts w:hint="eastAsia"/>
        </w:rPr>
        <w:t>（社団法人テレコムサービス協会内）</w:t>
      </w:r>
    </w:p>
    <w:p w:rsidR="007560B6" w:rsidRDefault="007560B6" w:rsidP="007560B6">
      <w:pPr>
        <w:ind w:leftChars="200" w:left="420"/>
      </w:pPr>
      <w:r w:rsidRPr="00867014">
        <w:t>http://www.telesa.or.</w:t>
      </w:r>
      <w:r>
        <w:t>jp/consortium/provider/</w:t>
      </w:r>
    </w:p>
    <w:p w:rsidR="007560B6" w:rsidRPr="00867014" w:rsidRDefault="007560B6" w:rsidP="007560B6">
      <w:pPr>
        <w:ind w:leftChars="200" w:left="420"/>
      </w:pPr>
      <w:r>
        <w:rPr>
          <w:rFonts w:hint="eastAsia"/>
        </w:rPr>
        <w:t>著作権関係ガイドライン等が参照できる。</w:t>
      </w:r>
    </w:p>
    <w:p w:rsidR="007560B6" w:rsidRPr="007C106F" w:rsidRDefault="007560B6" w:rsidP="007560B6"/>
    <w:p w:rsidR="007560B6" w:rsidRDefault="007560B6" w:rsidP="007560B6">
      <w:r>
        <w:rPr>
          <w:rFonts w:hint="eastAsia"/>
        </w:rPr>
        <w:t xml:space="preserve">(11) </w:t>
      </w:r>
      <w:r>
        <w:rPr>
          <w:rFonts w:hint="eastAsia"/>
        </w:rPr>
        <w:t>インターネットホットラインセンター</w:t>
      </w:r>
    </w:p>
    <w:p w:rsidR="007560B6" w:rsidRDefault="007560B6" w:rsidP="007560B6">
      <w:pPr>
        <w:ind w:leftChars="200" w:left="420"/>
      </w:pPr>
      <w:r w:rsidRPr="00867014">
        <w:rPr>
          <w:rFonts w:hint="eastAsia"/>
        </w:rPr>
        <w:t>http://www.internethotline.jp/</w:t>
      </w:r>
    </w:p>
    <w:p w:rsidR="007560B6" w:rsidRDefault="007560B6" w:rsidP="007560B6">
      <w:pPr>
        <w:ind w:leftChars="200" w:left="420"/>
      </w:pPr>
      <w:r w:rsidRPr="00867014">
        <w:rPr>
          <w:rFonts w:hint="eastAsia"/>
        </w:rPr>
        <w:t>有害情報や違法情報に関する具体例</w:t>
      </w:r>
      <w:r>
        <w:rPr>
          <w:rFonts w:hint="eastAsia"/>
        </w:rPr>
        <w:t>などがある。</w:t>
      </w:r>
    </w:p>
    <w:p w:rsidR="00962E6B" w:rsidRDefault="00962E6B">
      <w:pPr>
        <w:rPr>
          <w:rFonts w:ascii="Arial" w:eastAsia="ＭＳ ゴシック" w:hAnsi="Arial"/>
        </w:rPr>
      </w:pPr>
    </w:p>
    <w:p w:rsidR="00E82EC0" w:rsidRDefault="00E82EC0">
      <w:pPr>
        <w:rPr>
          <w:rFonts w:ascii="Arial" w:eastAsia="ＭＳ ゴシック" w:hAnsi="Arial"/>
        </w:rPr>
        <w:sectPr w:rsidR="00E82EC0" w:rsidSect="00124492">
          <w:pgSz w:w="11906" w:h="16838" w:code="9"/>
          <w:pgMar w:top="1701" w:right="1418" w:bottom="1701" w:left="1418" w:header="851" w:footer="851" w:gutter="0"/>
          <w:cols w:space="425"/>
          <w:docGrid w:type="lines" w:linePitch="328"/>
        </w:sectPr>
      </w:pPr>
    </w:p>
    <w:p w:rsidR="007D5E1D" w:rsidRPr="007D5E1D" w:rsidRDefault="007D5E1D">
      <w:pPr>
        <w:rPr>
          <w:rFonts w:ascii="Arial" w:eastAsia="ＭＳ ゴシック" w:hAnsi="Arial"/>
        </w:rPr>
      </w:pPr>
    </w:p>
    <w:sectPr w:rsidR="007D5E1D" w:rsidRPr="007D5E1D" w:rsidSect="00D93C37">
      <w:footerReference w:type="even" r:id="rId23"/>
      <w:footerReference w:type="default" r:id="rId24"/>
      <w:type w:val="continuous"/>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6CD" w:rsidRDefault="000366CD">
      <w:r>
        <w:separator/>
      </w:r>
    </w:p>
    <w:p w:rsidR="000366CD" w:rsidRDefault="000366CD"/>
  </w:endnote>
  <w:endnote w:type="continuationSeparator" w:id="0">
    <w:p w:rsidR="000366CD" w:rsidRDefault="000366CD">
      <w:r>
        <w:continuationSeparator/>
      </w:r>
    </w:p>
    <w:p w:rsidR="000366CD" w:rsidRDefault="000366C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2D5583">
    <w:pPr>
      <w:pStyle w:val="af1"/>
      <w:framePr w:wrap="around" w:vAnchor="text" w:hAnchor="margin" w:xAlign="center" w:y="1"/>
      <w:jc w:val="center"/>
      <w:rPr>
        <w:rStyle w:val="af6"/>
      </w:rPr>
    </w:pPr>
    <w:r>
      <w:rPr>
        <w:rStyle w:val="af6"/>
      </w:rPr>
      <w:fldChar w:fldCharType="begin"/>
    </w:r>
    <w:r w:rsidR="006D5A32">
      <w:rPr>
        <w:rStyle w:val="af6"/>
      </w:rPr>
      <w:instrText xml:space="preserve">PAGE  </w:instrText>
    </w:r>
    <w:r>
      <w:rPr>
        <w:rStyle w:val="af6"/>
      </w:rPr>
      <w:fldChar w:fldCharType="separate"/>
    </w:r>
    <w:r w:rsidR="00412867">
      <w:rPr>
        <w:rStyle w:val="af6"/>
        <w:noProof/>
      </w:rPr>
      <w:t>2</w:t>
    </w:r>
    <w:r>
      <w:rPr>
        <w:rStyle w:val="af6"/>
      </w:rPr>
      <w:fldChar w:fldCharType="end"/>
    </w:r>
  </w:p>
  <w:p w:rsidR="006D5A32" w:rsidRDefault="006D5A32" w:rsidP="0047632C">
    <w:pPr>
      <w:pStyle w:val="af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007DF1">
    <w:pPr>
      <w:pStyle w:val="af1"/>
      <w:framePr w:wrap="around" w:vAnchor="text" w:hAnchor="margin" w:xAlign="center" w:y="1"/>
      <w:rPr>
        <w:rStyle w:val="af6"/>
      </w:rPr>
    </w:pPr>
    <w:r>
      <w:rPr>
        <w:rStyle w:val="af6"/>
      </w:rPr>
      <w:fldChar w:fldCharType="begin"/>
    </w:r>
    <w:r w:rsidR="006D5A32">
      <w:rPr>
        <w:rStyle w:val="af6"/>
      </w:rPr>
      <w:instrText xml:space="preserve">PAGE  </w:instrText>
    </w:r>
    <w:r>
      <w:rPr>
        <w:rStyle w:val="af6"/>
      </w:rPr>
      <w:fldChar w:fldCharType="separate"/>
    </w:r>
    <w:r w:rsidR="006D5A32">
      <w:rPr>
        <w:rStyle w:val="af6"/>
        <w:noProof/>
      </w:rPr>
      <w:t>271</w:t>
    </w:r>
    <w:r>
      <w:rPr>
        <w:rStyle w:val="af6"/>
      </w:rPr>
      <w:fldChar w:fldCharType="end"/>
    </w:r>
  </w:p>
  <w:p w:rsidR="006D5A32" w:rsidRDefault="006D5A32">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pPr>
      <w:pStyle w:val="af1"/>
      <w:jc w:val="center"/>
    </w:pPr>
    <w:r>
      <w:rPr>
        <w:rStyle w:val="af6"/>
      </w:rPr>
      <w:fldChar w:fldCharType="begin"/>
    </w:r>
    <w:r w:rsidR="006D5A32">
      <w:rPr>
        <w:rStyle w:val="af6"/>
      </w:rPr>
      <w:instrText xml:space="preserve"> PAGE </w:instrText>
    </w:r>
    <w:r>
      <w:rPr>
        <w:rStyle w:val="af6"/>
      </w:rPr>
      <w:fldChar w:fldCharType="separate"/>
    </w:r>
    <w:r w:rsidR="00412867">
      <w:rPr>
        <w:rStyle w:val="af6"/>
        <w:noProof/>
      </w:rPr>
      <w:t>3</w:t>
    </w:r>
    <w:r>
      <w:rPr>
        <w:rStyle w:val="af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2D5583">
    <w:pPr>
      <w:pStyle w:val="af1"/>
      <w:framePr w:wrap="around" w:vAnchor="text" w:hAnchor="margin" w:xAlign="center" w:y="1"/>
      <w:jc w:val="center"/>
      <w:rPr>
        <w:rStyle w:val="af6"/>
      </w:rPr>
    </w:pPr>
    <w:r>
      <w:rPr>
        <w:rStyle w:val="af6"/>
      </w:rPr>
      <w:fldChar w:fldCharType="begin"/>
    </w:r>
    <w:r w:rsidR="006D5A32">
      <w:rPr>
        <w:rStyle w:val="af6"/>
      </w:rPr>
      <w:instrText xml:space="preserve">PAGE  </w:instrText>
    </w:r>
    <w:r>
      <w:rPr>
        <w:rStyle w:val="af6"/>
      </w:rPr>
      <w:fldChar w:fldCharType="separate"/>
    </w:r>
    <w:r w:rsidR="00412867">
      <w:rPr>
        <w:rStyle w:val="af6"/>
        <w:noProof/>
      </w:rPr>
      <w:t>10</w:t>
    </w:r>
    <w:r>
      <w:rPr>
        <w:rStyle w:val="af6"/>
      </w:rPr>
      <w:fldChar w:fldCharType="end"/>
    </w:r>
  </w:p>
  <w:p w:rsidR="006D5A32" w:rsidRDefault="006D5A32" w:rsidP="0047632C">
    <w:pPr>
      <w:pStyle w:val="af1"/>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2D5583">
    <w:pPr>
      <w:pStyle w:val="af1"/>
      <w:framePr w:wrap="around" w:vAnchor="text" w:hAnchor="margin" w:xAlign="center" w:y="1"/>
      <w:jc w:val="center"/>
      <w:rPr>
        <w:rStyle w:val="af6"/>
      </w:rPr>
    </w:pPr>
    <w:r>
      <w:rPr>
        <w:rStyle w:val="af6"/>
      </w:rPr>
      <w:fldChar w:fldCharType="begin"/>
    </w:r>
    <w:r w:rsidR="006D5A32">
      <w:rPr>
        <w:rStyle w:val="af6"/>
      </w:rPr>
      <w:instrText xml:space="preserve">PAGE  </w:instrText>
    </w:r>
    <w:r>
      <w:rPr>
        <w:rStyle w:val="af6"/>
      </w:rPr>
      <w:fldChar w:fldCharType="separate"/>
    </w:r>
    <w:r w:rsidR="00412867">
      <w:rPr>
        <w:rStyle w:val="af6"/>
        <w:noProof/>
      </w:rPr>
      <w:t>7</w:t>
    </w:r>
    <w:r>
      <w:rPr>
        <w:rStyle w:val="af6"/>
      </w:rPr>
      <w:fldChar w:fldCharType="end"/>
    </w:r>
  </w:p>
  <w:p w:rsidR="006D5A32" w:rsidRDefault="006D5A32">
    <w:pPr>
      <w:pStyle w:val="af1"/>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507847">
    <w:pPr>
      <w:pStyle w:val="af1"/>
      <w:framePr w:wrap="around" w:vAnchor="text" w:hAnchor="margin" w:xAlign="center" w:y="1"/>
      <w:rPr>
        <w:rStyle w:val="af6"/>
      </w:rPr>
    </w:pPr>
    <w:r>
      <w:rPr>
        <w:rStyle w:val="af6"/>
      </w:rPr>
      <w:fldChar w:fldCharType="begin"/>
    </w:r>
    <w:r w:rsidR="006D5A32">
      <w:rPr>
        <w:rStyle w:val="af6"/>
      </w:rPr>
      <w:instrText xml:space="preserve"> PAGE </w:instrText>
    </w:r>
    <w:r>
      <w:rPr>
        <w:rStyle w:val="af6"/>
      </w:rPr>
      <w:fldChar w:fldCharType="separate"/>
    </w:r>
    <w:r w:rsidR="00412867">
      <w:rPr>
        <w:rStyle w:val="af6"/>
        <w:noProof/>
      </w:rPr>
      <w:t>9</w:t>
    </w:r>
    <w:r>
      <w:rPr>
        <w:rStyle w:val="af6"/>
      </w:rPr>
      <w:fldChar w:fldCharType="end"/>
    </w:r>
  </w:p>
  <w:p w:rsidR="006D5A32" w:rsidRDefault="006D5A32"/>
  <w:p w:rsidR="006D5A32" w:rsidRDefault="006D5A3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AC004A">
    <w:pPr>
      <w:pStyle w:val="af1"/>
      <w:framePr w:wrap="around" w:vAnchor="text" w:hAnchor="margin" w:xAlign="center" w:y="1"/>
      <w:rPr>
        <w:rStyle w:val="af6"/>
      </w:rPr>
    </w:pPr>
    <w:r>
      <w:rPr>
        <w:rStyle w:val="af6"/>
      </w:rPr>
      <w:fldChar w:fldCharType="begin"/>
    </w:r>
    <w:r w:rsidR="006D5A32">
      <w:rPr>
        <w:rStyle w:val="af6"/>
      </w:rPr>
      <w:instrText xml:space="preserve">PAGE  </w:instrText>
    </w:r>
    <w:r>
      <w:rPr>
        <w:rStyle w:val="af6"/>
      </w:rPr>
      <w:fldChar w:fldCharType="separate"/>
    </w:r>
    <w:r w:rsidR="00EE05ED">
      <w:rPr>
        <w:rStyle w:val="af6"/>
        <w:noProof/>
      </w:rPr>
      <w:t>30</w:t>
    </w:r>
    <w:r>
      <w:rPr>
        <w:rStyle w:val="af6"/>
      </w:rPr>
      <w:fldChar w:fldCharType="end"/>
    </w:r>
  </w:p>
  <w:p w:rsidR="006D5A32" w:rsidRDefault="006D5A32">
    <w:pPr>
      <w:pStyle w:val="af1"/>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B05107" w:rsidP="00AC004A">
    <w:pPr>
      <w:pStyle w:val="af1"/>
      <w:framePr w:wrap="around" w:vAnchor="text" w:hAnchor="margin" w:xAlign="center" w:y="1"/>
      <w:rPr>
        <w:rStyle w:val="af6"/>
      </w:rPr>
    </w:pPr>
    <w:r>
      <w:rPr>
        <w:rStyle w:val="af6"/>
      </w:rPr>
      <w:fldChar w:fldCharType="begin"/>
    </w:r>
    <w:r w:rsidR="006D5A32">
      <w:rPr>
        <w:rStyle w:val="af6"/>
      </w:rPr>
      <w:instrText xml:space="preserve">PAGE  </w:instrText>
    </w:r>
    <w:r>
      <w:rPr>
        <w:rStyle w:val="af6"/>
      </w:rPr>
      <w:fldChar w:fldCharType="separate"/>
    </w:r>
    <w:r w:rsidR="00EE05ED">
      <w:rPr>
        <w:rStyle w:val="af6"/>
        <w:noProof/>
      </w:rPr>
      <w:t>279</w:t>
    </w:r>
    <w:r>
      <w:rPr>
        <w:rStyle w:val="af6"/>
      </w:rPr>
      <w:fldChar w:fldCharType="end"/>
    </w:r>
  </w:p>
  <w:p w:rsidR="006D5A32" w:rsidRDefault="006D5A32">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6CD" w:rsidRDefault="000366CD">
      <w:r>
        <w:separator/>
      </w:r>
    </w:p>
    <w:p w:rsidR="000366CD" w:rsidRDefault="000366CD"/>
  </w:footnote>
  <w:footnote w:type="continuationSeparator" w:id="0">
    <w:p w:rsidR="000366CD" w:rsidRDefault="000366CD">
      <w:r>
        <w:continuationSeparator/>
      </w:r>
    </w:p>
    <w:p w:rsidR="000366CD" w:rsidRDefault="000366C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Default="006D5A32">
    <w:pPr>
      <w:pStyle w:val="af"/>
    </w:pPr>
    <w:r w:rsidRPr="009F764E">
      <w:rPr>
        <w:rFonts w:eastAsia="ＭＳ ゴシック" w:hint="eastAsia"/>
      </w:rPr>
      <w:t>本文書について</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Pr="009F764E" w:rsidRDefault="006D5A32" w:rsidP="009F764E">
    <w:pPr>
      <w:pStyle w:val="af"/>
      <w:jc w:val="right"/>
      <w:rPr>
        <w:rFonts w:eastAsia="ＭＳ ゴシック"/>
      </w:rPr>
    </w:pPr>
    <w:r w:rsidRPr="009F764E">
      <w:rPr>
        <w:rFonts w:eastAsia="ＭＳ ゴシック" w:hint="eastAsia"/>
      </w:rPr>
      <w:t>本文書について</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32" w:rsidRPr="00E82EC0" w:rsidRDefault="006D5A32" w:rsidP="00E82EC0">
    <w:pPr>
      <w:pStyle w:val="af"/>
      <w:jc w:val="left"/>
      <w:rPr>
        <w:rFonts w:eastAsia="ＭＳ ゴシック"/>
      </w:rPr>
    </w:pPr>
    <w:r w:rsidRPr="009F764E">
      <w:rPr>
        <w:rFonts w:eastAsia="ＭＳ ゴシック" w:hint="eastAsia"/>
      </w:rPr>
      <w:t>本文書について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7946D5C"/>
    <w:multiLevelType w:val="hybridMultilevel"/>
    <w:tmpl w:val="FBDE0916"/>
    <w:lvl w:ilvl="0" w:tplc="3306F264">
      <w:start w:val="1"/>
      <w:numFmt w:val="decimal"/>
      <w:lvlText w:val="(%1)"/>
      <w:lvlJc w:val="left"/>
      <w:pPr>
        <w:tabs>
          <w:tab w:val="num" w:pos="570"/>
        </w:tabs>
        <w:ind w:left="570" w:hanging="360"/>
      </w:pPr>
      <w:rPr>
        <w:rFonts w:hint="default"/>
      </w:rPr>
    </w:lvl>
    <w:lvl w:ilvl="1" w:tplc="79344A2A">
      <w:start w:val="2"/>
      <w:numFmt w:val="bullet"/>
      <w:lvlText w:val="・"/>
      <w:lvlJc w:val="left"/>
      <w:pPr>
        <w:tabs>
          <w:tab w:val="num" w:pos="-570"/>
        </w:tabs>
        <w:ind w:left="-570" w:hanging="360"/>
      </w:pPr>
      <w:rPr>
        <w:rFonts w:ascii="ＭＳ 明朝" w:eastAsia="ＭＳ 明朝" w:hAnsi="ＭＳ 明朝" w:cs="Times New Roman" w:hint="eastAsia"/>
      </w:rPr>
    </w:lvl>
    <w:lvl w:ilvl="2" w:tplc="BB9E32B0">
      <w:start w:val="1"/>
      <w:numFmt w:val="decimalEnclosedCircle"/>
      <w:lvlText w:val="%3"/>
      <w:lvlJc w:val="left"/>
      <w:pPr>
        <w:tabs>
          <w:tab w:val="num" w:pos="-90"/>
        </w:tabs>
        <w:ind w:left="-90" w:hanging="420"/>
      </w:pPr>
    </w:lvl>
    <w:lvl w:ilvl="3" w:tplc="0D223B2C">
      <w:start w:val="1"/>
      <w:numFmt w:val="decimal"/>
      <w:lvlText w:val="%4."/>
      <w:lvlJc w:val="left"/>
      <w:pPr>
        <w:tabs>
          <w:tab w:val="num" w:pos="330"/>
        </w:tabs>
        <w:ind w:left="330" w:hanging="420"/>
      </w:pPr>
    </w:lvl>
    <w:lvl w:ilvl="4" w:tplc="99561D7A" w:tentative="1">
      <w:start w:val="1"/>
      <w:numFmt w:val="aiueoFullWidth"/>
      <w:lvlText w:val="(%5)"/>
      <w:lvlJc w:val="left"/>
      <w:pPr>
        <w:tabs>
          <w:tab w:val="num" w:pos="750"/>
        </w:tabs>
        <w:ind w:left="750" w:hanging="420"/>
      </w:pPr>
    </w:lvl>
    <w:lvl w:ilvl="5" w:tplc="15A00B86" w:tentative="1">
      <w:start w:val="1"/>
      <w:numFmt w:val="decimalEnclosedCircle"/>
      <w:lvlText w:val="%6"/>
      <w:lvlJc w:val="left"/>
      <w:pPr>
        <w:tabs>
          <w:tab w:val="num" w:pos="1170"/>
        </w:tabs>
        <w:ind w:left="1170" w:hanging="420"/>
      </w:pPr>
    </w:lvl>
    <w:lvl w:ilvl="6" w:tplc="88721940" w:tentative="1">
      <w:start w:val="1"/>
      <w:numFmt w:val="decimal"/>
      <w:lvlText w:val="%7."/>
      <w:lvlJc w:val="left"/>
      <w:pPr>
        <w:tabs>
          <w:tab w:val="num" w:pos="1590"/>
        </w:tabs>
        <w:ind w:left="1590" w:hanging="420"/>
      </w:pPr>
    </w:lvl>
    <w:lvl w:ilvl="7" w:tplc="F4D2C83E" w:tentative="1">
      <w:start w:val="1"/>
      <w:numFmt w:val="aiueoFullWidth"/>
      <w:lvlText w:val="(%8)"/>
      <w:lvlJc w:val="left"/>
      <w:pPr>
        <w:tabs>
          <w:tab w:val="num" w:pos="2010"/>
        </w:tabs>
        <w:ind w:left="2010" w:hanging="420"/>
      </w:pPr>
    </w:lvl>
    <w:lvl w:ilvl="8" w:tplc="A21EEE2E" w:tentative="1">
      <w:start w:val="1"/>
      <w:numFmt w:val="decimalEnclosedCircle"/>
      <w:lvlText w:val="%9"/>
      <w:lvlJc w:val="left"/>
      <w:pPr>
        <w:tabs>
          <w:tab w:val="num" w:pos="2430"/>
        </w:tabs>
        <w:ind w:left="2430" w:hanging="420"/>
      </w:pPr>
    </w:lvl>
  </w:abstractNum>
  <w:abstractNum w:abstractNumId="25">
    <w:nsid w:val="07B7206A"/>
    <w:multiLevelType w:val="hybridMultilevel"/>
    <w:tmpl w:val="6D2A84F2"/>
    <w:lvl w:ilvl="0" w:tplc="79E608AC">
      <w:start w:val="1"/>
      <w:numFmt w:val="decimal"/>
      <w:lvlText w:val="(%1)"/>
      <w:lvlJc w:val="left"/>
      <w:pPr>
        <w:tabs>
          <w:tab w:val="num" w:pos="1145"/>
        </w:tabs>
        <w:ind w:left="1145" w:hanging="360"/>
      </w:pPr>
      <w:rPr>
        <w:rFonts w:hint="eastAsia"/>
      </w:rPr>
    </w:lvl>
    <w:lvl w:ilvl="1" w:tplc="100CD93C" w:tentative="1">
      <w:start w:val="1"/>
      <w:numFmt w:val="aiueoFullWidth"/>
      <w:lvlText w:val="(%2)"/>
      <w:lvlJc w:val="left"/>
      <w:pPr>
        <w:tabs>
          <w:tab w:val="num" w:pos="840"/>
        </w:tabs>
        <w:ind w:left="840" w:hanging="420"/>
      </w:pPr>
    </w:lvl>
    <w:lvl w:ilvl="2" w:tplc="4BE87FC4">
      <w:start w:val="1"/>
      <w:numFmt w:val="decimalEnclosedCircle"/>
      <w:lvlText w:val="%3"/>
      <w:lvlJc w:val="left"/>
      <w:pPr>
        <w:tabs>
          <w:tab w:val="num" w:pos="1260"/>
        </w:tabs>
        <w:ind w:left="1260" w:hanging="420"/>
      </w:pPr>
    </w:lvl>
    <w:lvl w:ilvl="3" w:tplc="084C9A60">
      <w:start w:val="1"/>
      <w:numFmt w:val="decimal"/>
      <w:lvlText w:val="%4."/>
      <w:lvlJc w:val="left"/>
      <w:pPr>
        <w:tabs>
          <w:tab w:val="num" w:pos="1680"/>
        </w:tabs>
        <w:ind w:left="1680" w:hanging="420"/>
      </w:pPr>
    </w:lvl>
    <w:lvl w:ilvl="4" w:tplc="E8547802" w:tentative="1">
      <w:start w:val="1"/>
      <w:numFmt w:val="aiueoFullWidth"/>
      <w:lvlText w:val="(%5)"/>
      <w:lvlJc w:val="left"/>
      <w:pPr>
        <w:tabs>
          <w:tab w:val="num" w:pos="2100"/>
        </w:tabs>
        <w:ind w:left="2100" w:hanging="420"/>
      </w:pPr>
    </w:lvl>
    <w:lvl w:ilvl="5" w:tplc="5ACEF202" w:tentative="1">
      <w:start w:val="1"/>
      <w:numFmt w:val="decimalEnclosedCircle"/>
      <w:lvlText w:val="%6"/>
      <w:lvlJc w:val="left"/>
      <w:pPr>
        <w:tabs>
          <w:tab w:val="num" w:pos="2520"/>
        </w:tabs>
        <w:ind w:left="2520" w:hanging="420"/>
      </w:pPr>
    </w:lvl>
    <w:lvl w:ilvl="6" w:tplc="DD769112" w:tentative="1">
      <w:start w:val="1"/>
      <w:numFmt w:val="decimal"/>
      <w:lvlText w:val="%7."/>
      <w:lvlJc w:val="left"/>
      <w:pPr>
        <w:tabs>
          <w:tab w:val="num" w:pos="2940"/>
        </w:tabs>
        <w:ind w:left="2940" w:hanging="420"/>
      </w:pPr>
    </w:lvl>
    <w:lvl w:ilvl="7" w:tplc="0598D588" w:tentative="1">
      <w:start w:val="1"/>
      <w:numFmt w:val="aiueoFullWidth"/>
      <w:lvlText w:val="(%8)"/>
      <w:lvlJc w:val="left"/>
      <w:pPr>
        <w:tabs>
          <w:tab w:val="num" w:pos="3360"/>
        </w:tabs>
        <w:ind w:left="3360" w:hanging="420"/>
      </w:pPr>
    </w:lvl>
    <w:lvl w:ilvl="8" w:tplc="79FAED3A" w:tentative="1">
      <w:start w:val="1"/>
      <w:numFmt w:val="decimalEnclosedCircle"/>
      <w:lvlText w:val="%9"/>
      <w:lvlJc w:val="left"/>
      <w:pPr>
        <w:tabs>
          <w:tab w:val="num" w:pos="3780"/>
        </w:tabs>
        <w:ind w:left="3780" w:hanging="420"/>
      </w:pPr>
    </w:lvl>
  </w:abstractNum>
  <w:abstractNum w:abstractNumId="26">
    <w:nsid w:val="08C17367"/>
    <w:multiLevelType w:val="hybridMultilevel"/>
    <w:tmpl w:val="712061D6"/>
    <w:lvl w:ilvl="0" w:tplc="F640A7D0">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1" w:tentative="1">
      <w:start w:val="1"/>
      <w:numFmt w:val="bullet"/>
      <w:lvlText w:val=""/>
      <w:lvlJc w:val="left"/>
      <w:pPr>
        <w:tabs>
          <w:tab w:val="num" w:pos="840"/>
        </w:tabs>
        <w:ind w:left="840" w:hanging="420"/>
      </w:pPr>
      <w:rPr>
        <w:rFonts w:ascii="Wingdings" w:hAnsi="Wingdings" w:hint="default"/>
      </w:rPr>
    </w:lvl>
    <w:lvl w:ilvl="2" w:tplc="F8E4F0FE"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27">
    <w:nsid w:val="0A88274D"/>
    <w:multiLevelType w:val="hybridMultilevel"/>
    <w:tmpl w:val="CED2C384"/>
    <w:lvl w:ilvl="0" w:tplc="6FB4DCD4">
      <w:start w:val="1"/>
      <w:numFmt w:val="decimal"/>
      <w:lvlText w:val="(%1)"/>
      <w:lvlJc w:val="left"/>
      <w:pPr>
        <w:tabs>
          <w:tab w:val="num" w:pos="570"/>
        </w:tabs>
        <w:ind w:left="570" w:hanging="360"/>
      </w:pPr>
      <w:rPr>
        <w:rFonts w:hint="default"/>
      </w:rPr>
    </w:lvl>
    <w:lvl w:ilvl="1" w:tplc="0409000B">
      <w:start w:val="1"/>
      <w:numFmt w:val="decimal"/>
      <w:lvlText w:val="%2."/>
      <w:lvlJc w:val="left"/>
      <w:pPr>
        <w:tabs>
          <w:tab w:val="num" w:pos="-510"/>
        </w:tabs>
        <w:ind w:left="-510" w:hanging="420"/>
      </w:pPr>
      <w:rPr>
        <w:rFonts w:hint="default"/>
      </w:rPr>
    </w:lvl>
    <w:lvl w:ilvl="2" w:tplc="0409000D">
      <w:start w:val="1"/>
      <w:numFmt w:val="lowerLetter"/>
      <w:lvlText w:val="%3)"/>
      <w:lvlJc w:val="left"/>
      <w:pPr>
        <w:tabs>
          <w:tab w:val="num" w:pos="-150"/>
        </w:tabs>
        <w:ind w:left="-150" w:hanging="360"/>
      </w:pPr>
      <w:rPr>
        <w:rFonts w:hint="default"/>
      </w:rPr>
    </w:lvl>
    <w:lvl w:ilvl="3" w:tplc="04090001">
      <w:start w:val="1"/>
      <w:numFmt w:val="decimal"/>
      <w:lvlText w:val="%4."/>
      <w:lvlJc w:val="left"/>
      <w:pPr>
        <w:tabs>
          <w:tab w:val="num" w:pos="330"/>
        </w:tabs>
        <w:ind w:left="330" w:hanging="420"/>
      </w:pPr>
      <w:rPr>
        <w:rFonts w:hint="default"/>
      </w:rPr>
    </w:lvl>
    <w:lvl w:ilvl="4" w:tplc="0409000B">
      <w:start w:val="1"/>
      <w:numFmt w:val="aiueoFullWidth"/>
      <w:lvlText w:val="(%5)"/>
      <w:lvlJc w:val="left"/>
      <w:pPr>
        <w:tabs>
          <w:tab w:val="num" w:pos="750"/>
        </w:tabs>
        <w:ind w:left="750" w:hanging="420"/>
      </w:pPr>
      <w:rPr>
        <w:rFonts w:hint="eastAsia"/>
      </w:rPr>
    </w:lvl>
    <w:lvl w:ilvl="5" w:tplc="0409000D">
      <w:start w:val="1"/>
      <w:numFmt w:val="decimalEnclosedCircle"/>
      <w:lvlText w:val="%6"/>
      <w:lvlJc w:val="left"/>
      <w:pPr>
        <w:tabs>
          <w:tab w:val="num" w:pos="1170"/>
        </w:tabs>
        <w:ind w:left="1170" w:hanging="420"/>
      </w:pPr>
    </w:lvl>
    <w:lvl w:ilvl="6" w:tplc="04090001">
      <w:start w:val="1"/>
      <w:numFmt w:val="decimal"/>
      <w:lvlText w:val="%7."/>
      <w:lvlJc w:val="left"/>
      <w:pPr>
        <w:tabs>
          <w:tab w:val="num" w:pos="1590"/>
        </w:tabs>
        <w:ind w:left="1590" w:hanging="420"/>
      </w:pPr>
    </w:lvl>
    <w:lvl w:ilvl="7" w:tplc="0409000B">
      <w:start w:val="1"/>
      <w:numFmt w:val="aiueoFullWidth"/>
      <w:lvlText w:val="(%8)"/>
      <w:lvlJc w:val="left"/>
      <w:pPr>
        <w:tabs>
          <w:tab w:val="num" w:pos="2010"/>
        </w:tabs>
        <w:ind w:left="2010" w:hanging="420"/>
      </w:pPr>
    </w:lvl>
    <w:lvl w:ilvl="8" w:tplc="0409000D">
      <w:start w:val="1"/>
      <w:numFmt w:val="decimalEnclosedCircle"/>
      <w:lvlText w:val="%9"/>
      <w:lvlJc w:val="left"/>
      <w:pPr>
        <w:tabs>
          <w:tab w:val="num" w:pos="2430"/>
        </w:tabs>
        <w:ind w:left="2430" w:hanging="420"/>
      </w:pPr>
    </w:lvl>
  </w:abstractNum>
  <w:abstractNum w:abstractNumId="28">
    <w:nsid w:val="0BE15CF0"/>
    <w:multiLevelType w:val="hybridMultilevel"/>
    <w:tmpl w:val="4BCC2AB8"/>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nsid w:val="14F39AE5"/>
    <w:multiLevelType w:val="hybridMultilevel"/>
    <w:tmpl w:val="FAC7BCD9"/>
    <w:lvl w:ilvl="0" w:tplc="43740E9A">
      <w:start w:val="1"/>
      <w:numFmt w:val="decimal"/>
      <w:suff w:val="nothing"/>
      <w:lvlText w:val=""/>
      <w:lvlJc w:val="left"/>
    </w:lvl>
    <w:lvl w:ilvl="1" w:tplc="0409000B">
      <w:numFmt w:val="decimal"/>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0">
    <w:nsid w:val="1F3B59BB"/>
    <w:multiLevelType w:val="hybridMultilevel"/>
    <w:tmpl w:val="0EC2788C"/>
    <w:lvl w:ilvl="0" w:tplc="FFFFFFFF">
      <w:start w:val="1"/>
      <w:numFmt w:val="decimalEnclosedCircle"/>
      <w:pStyle w:val="a0"/>
      <w:lvlText w:val="%1"/>
      <w:lvlJc w:val="left"/>
      <w:pPr>
        <w:tabs>
          <w:tab w:val="num" w:pos="1049"/>
        </w:tabs>
        <w:ind w:left="1049" w:hanging="312"/>
      </w:pPr>
      <w:rPr>
        <w:rFonts w:hint="eastAsia"/>
      </w:rPr>
    </w:lvl>
    <w:lvl w:ilvl="1" w:tplc="FFFFFFFF">
      <w:start w:val="1"/>
      <w:numFmt w:val="bullet"/>
      <w:lvlText w:val="·"/>
      <w:lvlJc w:val="left"/>
      <w:pPr>
        <w:tabs>
          <w:tab w:val="num" w:pos="1469"/>
        </w:tabs>
        <w:ind w:left="1469" w:hanging="210"/>
      </w:pPr>
      <w:rPr>
        <w:rFonts w:ascii="Symbol" w:eastAsia="ＭＳ 明朝" w:hAnsi="Symbol" w:cs="ＭＳ 明朝" w:hint="default"/>
        <w:b/>
        <w:i w:val="0"/>
      </w:rPr>
    </w:lvl>
    <w:lvl w:ilvl="2" w:tplc="FFFFFFFF">
      <w:start w:val="1"/>
      <w:numFmt w:val="bullet"/>
      <w:lvlText w:val="-"/>
      <w:lvlJc w:val="left"/>
      <w:pPr>
        <w:tabs>
          <w:tab w:val="num" w:pos="1888"/>
        </w:tabs>
        <w:ind w:left="1888" w:hanging="198"/>
      </w:pPr>
      <w:rPr>
        <w:rFonts w:ascii="ＭＳ ゴシック" w:eastAsia="ＭＳ ゴシック" w:hAnsi="ＭＳ ゴシック" w:hint="eastAsia"/>
      </w:rPr>
    </w:lvl>
    <w:lvl w:ilvl="3" w:tplc="FFFFFFFF" w:tentative="1">
      <w:start w:val="1"/>
      <w:numFmt w:val="decimal"/>
      <w:lvlText w:val="%4."/>
      <w:lvlJc w:val="left"/>
      <w:pPr>
        <w:ind w:left="1302" w:hanging="420"/>
      </w:pPr>
    </w:lvl>
    <w:lvl w:ilvl="4" w:tplc="FFFFFFFF" w:tentative="1">
      <w:start w:val="1"/>
      <w:numFmt w:val="aiueoFullWidth"/>
      <w:lvlText w:val="(%5)"/>
      <w:lvlJc w:val="left"/>
      <w:pPr>
        <w:ind w:left="1722" w:hanging="420"/>
      </w:pPr>
    </w:lvl>
    <w:lvl w:ilvl="5" w:tplc="FFFFFFFF" w:tentative="1">
      <w:start w:val="1"/>
      <w:numFmt w:val="decimalEnclosedCircle"/>
      <w:lvlText w:val="%6"/>
      <w:lvlJc w:val="left"/>
      <w:pPr>
        <w:ind w:left="2142" w:hanging="420"/>
      </w:pPr>
    </w:lvl>
    <w:lvl w:ilvl="6" w:tplc="FFFFFFFF" w:tentative="1">
      <w:start w:val="1"/>
      <w:numFmt w:val="decimal"/>
      <w:lvlText w:val="%7."/>
      <w:lvlJc w:val="left"/>
      <w:pPr>
        <w:ind w:left="2562" w:hanging="420"/>
      </w:pPr>
    </w:lvl>
    <w:lvl w:ilvl="7" w:tplc="FFFFFFFF" w:tentative="1">
      <w:start w:val="1"/>
      <w:numFmt w:val="aiueoFullWidth"/>
      <w:lvlText w:val="(%8)"/>
      <w:lvlJc w:val="left"/>
      <w:pPr>
        <w:ind w:left="2982" w:hanging="420"/>
      </w:pPr>
    </w:lvl>
    <w:lvl w:ilvl="8" w:tplc="FFFFFFFF" w:tentative="1">
      <w:start w:val="1"/>
      <w:numFmt w:val="decimalEnclosedCircle"/>
      <w:lvlText w:val="%9"/>
      <w:lvlJc w:val="left"/>
      <w:pPr>
        <w:ind w:left="3402" w:hanging="420"/>
      </w:pPr>
    </w:lvl>
  </w:abstractNum>
  <w:abstractNum w:abstractNumId="31">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215101F1"/>
    <w:multiLevelType w:val="hybridMultilevel"/>
    <w:tmpl w:val="35802701"/>
    <w:lvl w:ilvl="0" w:tplc="CAA83FA0">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3">
    <w:nsid w:val="230F4159"/>
    <w:multiLevelType w:val="hybridMultilevel"/>
    <w:tmpl w:val="5A282ABA"/>
    <w:lvl w:ilvl="0" w:tplc="4DB47EE6">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4">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nsid w:val="273BAA5D"/>
    <w:multiLevelType w:val="hybridMultilevel"/>
    <w:tmpl w:val="637E70E6"/>
    <w:lvl w:ilvl="0" w:tplc="9B0E10E0">
      <w:start w:val="1"/>
      <w:numFmt w:val="decimal"/>
      <w:suff w:val="nothing"/>
      <w:lvlText w:val=""/>
      <w:lvlJc w:val="left"/>
      <w:rPr>
        <w:rFonts w:cs="Times New Roman"/>
      </w:rPr>
    </w:lvl>
    <w:lvl w:ilvl="1" w:tplc="BF90A824">
      <w:numFmt w:val="decimal"/>
      <w:lvlText w:val=""/>
      <w:lvlJc w:val="left"/>
      <w:rPr>
        <w:rFonts w:cs="Times New Roman"/>
      </w:rPr>
    </w:lvl>
    <w:lvl w:ilvl="2" w:tplc="E7D6B206">
      <w:numFmt w:val="decimal"/>
      <w:lvlText w:val=""/>
      <w:lvlJc w:val="left"/>
      <w:rPr>
        <w:rFonts w:cs="Times New Roman"/>
      </w:rPr>
    </w:lvl>
    <w:lvl w:ilvl="3" w:tplc="3F7E1A3A">
      <w:numFmt w:val="decimal"/>
      <w:lvlText w:val=""/>
      <w:lvlJc w:val="left"/>
      <w:rPr>
        <w:rFonts w:cs="Times New Roman"/>
      </w:rPr>
    </w:lvl>
    <w:lvl w:ilvl="4" w:tplc="86725D42">
      <w:numFmt w:val="decimal"/>
      <w:lvlText w:val=""/>
      <w:lvlJc w:val="left"/>
      <w:rPr>
        <w:rFonts w:cs="Times New Roman"/>
      </w:rPr>
    </w:lvl>
    <w:lvl w:ilvl="5" w:tplc="079C6592">
      <w:numFmt w:val="decimal"/>
      <w:lvlText w:val=""/>
      <w:lvlJc w:val="left"/>
      <w:rPr>
        <w:rFonts w:cs="Times New Roman"/>
      </w:rPr>
    </w:lvl>
    <w:lvl w:ilvl="6" w:tplc="2E723AFA">
      <w:numFmt w:val="decimal"/>
      <w:lvlText w:val=""/>
      <w:lvlJc w:val="left"/>
      <w:rPr>
        <w:rFonts w:cs="Times New Roman"/>
      </w:rPr>
    </w:lvl>
    <w:lvl w:ilvl="7" w:tplc="18083714">
      <w:numFmt w:val="decimal"/>
      <w:lvlText w:val=""/>
      <w:lvlJc w:val="left"/>
      <w:rPr>
        <w:rFonts w:cs="Times New Roman"/>
      </w:rPr>
    </w:lvl>
    <w:lvl w:ilvl="8" w:tplc="767620E2">
      <w:numFmt w:val="decimal"/>
      <w:lvlText w:val=""/>
      <w:lvlJc w:val="left"/>
      <w:rPr>
        <w:rFonts w:cs="Times New Roman"/>
      </w:rPr>
    </w:lvl>
  </w:abstractNum>
  <w:abstractNum w:abstractNumId="36">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7">
    <w:nsid w:val="2CDAA105"/>
    <w:multiLevelType w:val="hybridMultilevel"/>
    <w:tmpl w:val="D3360095"/>
    <w:lvl w:ilvl="0" w:tplc="FB9E6E44">
      <w:start w:val="1"/>
      <w:numFmt w:val="decimal"/>
      <w:suff w:val="nothing"/>
      <w:lvlText w:val=""/>
      <w:lvlJc w:val="left"/>
    </w:lvl>
    <w:lvl w:ilvl="1" w:tplc="7E589AC2">
      <w:numFmt w:val="decimal"/>
      <w:lvlText w:val=""/>
      <w:lvlJc w:val="left"/>
    </w:lvl>
    <w:lvl w:ilvl="2" w:tplc="A7E44F38">
      <w:numFmt w:val="decimal"/>
      <w:lvlText w:val=""/>
      <w:lvlJc w:val="left"/>
    </w:lvl>
    <w:lvl w:ilvl="3" w:tplc="84E24134">
      <w:numFmt w:val="decimal"/>
      <w:lvlText w:val=""/>
      <w:lvlJc w:val="left"/>
    </w:lvl>
    <w:lvl w:ilvl="4" w:tplc="F79260E6">
      <w:numFmt w:val="decimal"/>
      <w:lvlText w:val=""/>
      <w:lvlJc w:val="left"/>
    </w:lvl>
    <w:lvl w:ilvl="5" w:tplc="AB820654">
      <w:numFmt w:val="decimal"/>
      <w:lvlText w:val=""/>
      <w:lvlJc w:val="left"/>
    </w:lvl>
    <w:lvl w:ilvl="6" w:tplc="1700B8F8">
      <w:numFmt w:val="decimal"/>
      <w:lvlText w:val=""/>
      <w:lvlJc w:val="left"/>
    </w:lvl>
    <w:lvl w:ilvl="7" w:tplc="7F288F6C">
      <w:numFmt w:val="decimal"/>
      <w:lvlText w:val=""/>
      <w:lvlJc w:val="left"/>
    </w:lvl>
    <w:lvl w:ilvl="8" w:tplc="9DFA2634">
      <w:numFmt w:val="decimal"/>
      <w:lvlText w:val=""/>
      <w:lvlJc w:val="left"/>
    </w:lvl>
  </w:abstractNum>
  <w:abstractNum w:abstractNumId="3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39">
    <w:nsid w:val="339D3A37"/>
    <w:multiLevelType w:val="hybridMultilevel"/>
    <w:tmpl w:val="8C5887DA"/>
    <w:lvl w:ilvl="0" w:tplc="34700340">
      <w:start w:val="2"/>
      <w:numFmt w:val="bullet"/>
      <w:lvlText w:val="・"/>
      <w:lvlJc w:val="left"/>
      <w:pPr>
        <w:tabs>
          <w:tab w:val="num" w:pos="1080"/>
        </w:tabs>
        <w:ind w:left="1080" w:hanging="360"/>
      </w:pPr>
      <w:rPr>
        <w:rFonts w:ascii="ＭＳ 明朝" w:eastAsia="ＭＳ 明朝" w:hAnsi="ＭＳ 明朝" w:cs="Times New Roman" w:hint="eastAsia"/>
      </w:rPr>
    </w:lvl>
    <w:lvl w:ilvl="1" w:tplc="07D00D9E">
      <w:start w:val="2"/>
      <w:numFmt w:val="bullet"/>
      <w:lvlText w:val="・"/>
      <w:lvlJc w:val="left"/>
      <w:pPr>
        <w:tabs>
          <w:tab w:val="num" w:pos="1500"/>
        </w:tabs>
        <w:ind w:left="1500" w:hanging="360"/>
      </w:pPr>
      <w:rPr>
        <w:rFonts w:ascii="ＭＳ 明朝" w:eastAsia="ＭＳ 明朝" w:hAnsi="ＭＳ 明朝" w:cs="Times New Roman" w:hint="eastAsia"/>
      </w:rPr>
    </w:lvl>
    <w:lvl w:ilvl="2" w:tplc="DC1262E6">
      <w:start w:val="1"/>
      <w:numFmt w:val="decimal"/>
      <w:lvlText w:val="(%3)"/>
      <w:lvlJc w:val="left"/>
      <w:pPr>
        <w:tabs>
          <w:tab w:val="num" w:pos="1920"/>
        </w:tabs>
        <w:ind w:left="1920" w:hanging="360"/>
      </w:pPr>
      <w:rPr>
        <w:rFonts w:hint="default"/>
      </w:rPr>
    </w:lvl>
    <w:lvl w:ilvl="3" w:tplc="9DB246B0" w:tentative="1">
      <w:start w:val="1"/>
      <w:numFmt w:val="decimal"/>
      <w:lvlText w:val="%4."/>
      <w:lvlJc w:val="left"/>
      <w:pPr>
        <w:tabs>
          <w:tab w:val="num" w:pos="2400"/>
        </w:tabs>
        <w:ind w:left="2400" w:hanging="420"/>
      </w:pPr>
    </w:lvl>
    <w:lvl w:ilvl="4" w:tplc="4B7683AE" w:tentative="1">
      <w:start w:val="1"/>
      <w:numFmt w:val="aiueoFullWidth"/>
      <w:lvlText w:val="(%5)"/>
      <w:lvlJc w:val="left"/>
      <w:pPr>
        <w:tabs>
          <w:tab w:val="num" w:pos="2820"/>
        </w:tabs>
        <w:ind w:left="2820" w:hanging="420"/>
      </w:pPr>
    </w:lvl>
    <w:lvl w:ilvl="5" w:tplc="262A9BE8" w:tentative="1">
      <w:start w:val="1"/>
      <w:numFmt w:val="decimalEnclosedCircle"/>
      <w:lvlText w:val="%6"/>
      <w:lvlJc w:val="left"/>
      <w:pPr>
        <w:tabs>
          <w:tab w:val="num" w:pos="3240"/>
        </w:tabs>
        <w:ind w:left="3240" w:hanging="420"/>
      </w:pPr>
    </w:lvl>
    <w:lvl w:ilvl="6" w:tplc="9760E1C4" w:tentative="1">
      <w:start w:val="1"/>
      <w:numFmt w:val="decimal"/>
      <w:lvlText w:val="%7."/>
      <w:lvlJc w:val="left"/>
      <w:pPr>
        <w:tabs>
          <w:tab w:val="num" w:pos="3660"/>
        </w:tabs>
        <w:ind w:left="3660" w:hanging="420"/>
      </w:pPr>
    </w:lvl>
    <w:lvl w:ilvl="7" w:tplc="C7D0075C" w:tentative="1">
      <w:start w:val="1"/>
      <w:numFmt w:val="aiueoFullWidth"/>
      <w:lvlText w:val="(%8)"/>
      <w:lvlJc w:val="left"/>
      <w:pPr>
        <w:tabs>
          <w:tab w:val="num" w:pos="4080"/>
        </w:tabs>
        <w:ind w:left="4080" w:hanging="420"/>
      </w:pPr>
    </w:lvl>
    <w:lvl w:ilvl="8" w:tplc="BAA4DE26" w:tentative="1">
      <w:start w:val="1"/>
      <w:numFmt w:val="decimalEnclosedCircle"/>
      <w:lvlText w:val="%9"/>
      <w:lvlJc w:val="left"/>
      <w:pPr>
        <w:tabs>
          <w:tab w:val="num" w:pos="4500"/>
        </w:tabs>
        <w:ind w:left="4500" w:hanging="420"/>
      </w:pPr>
    </w:lvl>
  </w:abstractNum>
  <w:abstractNum w:abstractNumId="40">
    <w:nsid w:val="356E7395"/>
    <w:multiLevelType w:val="hybridMultilevel"/>
    <w:tmpl w:val="1BFAC2DA"/>
    <w:lvl w:ilvl="0" w:tplc="0DEA36EE">
      <w:start w:val="1"/>
      <w:numFmt w:val="lowerLetter"/>
      <w:lvlText w:val="(%1)"/>
      <w:lvlJc w:val="left"/>
      <w:pPr>
        <w:ind w:left="675" w:hanging="360"/>
      </w:pPr>
      <w:rPr>
        <w:rFonts w:hint="default"/>
      </w:rPr>
    </w:lvl>
    <w:lvl w:ilvl="1" w:tplc="DB586592" w:tentative="1">
      <w:start w:val="1"/>
      <w:numFmt w:val="aiueoFullWidth"/>
      <w:lvlText w:val="(%2)"/>
      <w:lvlJc w:val="left"/>
      <w:pPr>
        <w:ind w:left="1155" w:hanging="420"/>
      </w:pPr>
    </w:lvl>
    <w:lvl w:ilvl="2" w:tplc="17AC7D4A" w:tentative="1">
      <w:start w:val="1"/>
      <w:numFmt w:val="decimalEnclosedCircle"/>
      <w:lvlText w:val="%3"/>
      <w:lvlJc w:val="left"/>
      <w:pPr>
        <w:ind w:left="1575" w:hanging="420"/>
      </w:pPr>
    </w:lvl>
    <w:lvl w:ilvl="3" w:tplc="E67EF210" w:tentative="1">
      <w:start w:val="1"/>
      <w:numFmt w:val="decimal"/>
      <w:lvlText w:val="%4."/>
      <w:lvlJc w:val="left"/>
      <w:pPr>
        <w:ind w:left="1995" w:hanging="420"/>
      </w:pPr>
    </w:lvl>
    <w:lvl w:ilvl="4" w:tplc="F4B08DA0" w:tentative="1">
      <w:start w:val="1"/>
      <w:numFmt w:val="aiueoFullWidth"/>
      <w:lvlText w:val="(%5)"/>
      <w:lvlJc w:val="left"/>
      <w:pPr>
        <w:ind w:left="2415" w:hanging="420"/>
      </w:pPr>
    </w:lvl>
    <w:lvl w:ilvl="5" w:tplc="AA10BC52" w:tentative="1">
      <w:start w:val="1"/>
      <w:numFmt w:val="decimalEnclosedCircle"/>
      <w:lvlText w:val="%6"/>
      <w:lvlJc w:val="left"/>
      <w:pPr>
        <w:ind w:left="2835" w:hanging="420"/>
      </w:pPr>
    </w:lvl>
    <w:lvl w:ilvl="6" w:tplc="3B6E5E88" w:tentative="1">
      <w:start w:val="1"/>
      <w:numFmt w:val="decimal"/>
      <w:lvlText w:val="%7."/>
      <w:lvlJc w:val="left"/>
      <w:pPr>
        <w:ind w:left="3255" w:hanging="420"/>
      </w:pPr>
    </w:lvl>
    <w:lvl w:ilvl="7" w:tplc="0600756E" w:tentative="1">
      <w:start w:val="1"/>
      <w:numFmt w:val="aiueoFullWidth"/>
      <w:lvlText w:val="(%8)"/>
      <w:lvlJc w:val="left"/>
      <w:pPr>
        <w:ind w:left="3675" w:hanging="420"/>
      </w:pPr>
    </w:lvl>
    <w:lvl w:ilvl="8" w:tplc="9012A31C" w:tentative="1">
      <w:start w:val="1"/>
      <w:numFmt w:val="decimalEnclosedCircle"/>
      <w:lvlText w:val="%9"/>
      <w:lvlJc w:val="left"/>
      <w:pPr>
        <w:ind w:left="4095" w:hanging="420"/>
      </w:pPr>
    </w:lvl>
  </w:abstractNum>
  <w:abstractNum w:abstractNumId="41">
    <w:nsid w:val="359971A5"/>
    <w:multiLevelType w:val="singleLevel"/>
    <w:tmpl w:val="AB349932"/>
    <w:styleLink w:val="a2"/>
    <w:lvl w:ilvl="0">
      <w:start w:val="1"/>
      <w:numFmt w:val="decimal"/>
      <w:lvlText w:val="第%1条"/>
      <w:lvlJc w:val="left"/>
      <w:pPr>
        <w:tabs>
          <w:tab w:val="num" w:pos="720"/>
        </w:tabs>
        <w:ind w:left="425" w:hanging="425"/>
      </w:pPr>
      <w:rPr>
        <w:rFonts w:hint="eastAsia"/>
      </w:rPr>
    </w:lvl>
  </w:abstractNum>
  <w:abstractNum w:abstractNumId="42">
    <w:nsid w:val="373B46BB"/>
    <w:multiLevelType w:val="hybridMultilevel"/>
    <w:tmpl w:val="8B5DE44C"/>
    <w:lvl w:ilvl="0" w:tplc="04090001">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43">
    <w:nsid w:val="3A2611B3"/>
    <w:multiLevelType w:val="hybridMultilevel"/>
    <w:tmpl w:val="816464FE"/>
    <w:lvl w:ilvl="0" w:tplc="E1948194">
      <w:start w:val="1"/>
      <w:numFmt w:val="aiueoFullWidth"/>
      <w:lvlText w:val="(%1)"/>
      <w:lvlJc w:val="left"/>
      <w:pPr>
        <w:tabs>
          <w:tab w:val="num" w:pos="840"/>
        </w:tabs>
        <w:ind w:left="840" w:hanging="420"/>
      </w:pPr>
    </w:lvl>
    <w:lvl w:ilvl="1" w:tplc="7EB4557C" w:tentative="1">
      <w:start w:val="1"/>
      <w:numFmt w:val="aiueoFullWidth"/>
      <w:lvlText w:val="(%2)"/>
      <w:lvlJc w:val="left"/>
      <w:pPr>
        <w:tabs>
          <w:tab w:val="num" w:pos="840"/>
        </w:tabs>
        <w:ind w:left="840" w:hanging="420"/>
      </w:pPr>
    </w:lvl>
    <w:lvl w:ilvl="2" w:tplc="083EAABA" w:tentative="1">
      <w:start w:val="1"/>
      <w:numFmt w:val="decimalEnclosedCircle"/>
      <w:lvlText w:val="%3"/>
      <w:lvlJc w:val="left"/>
      <w:pPr>
        <w:tabs>
          <w:tab w:val="num" w:pos="1260"/>
        </w:tabs>
        <w:ind w:left="1260" w:hanging="420"/>
      </w:pPr>
    </w:lvl>
    <w:lvl w:ilvl="3" w:tplc="18586216" w:tentative="1">
      <w:start w:val="1"/>
      <w:numFmt w:val="decimal"/>
      <w:lvlText w:val="%4."/>
      <w:lvlJc w:val="left"/>
      <w:pPr>
        <w:tabs>
          <w:tab w:val="num" w:pos="1680"/>
        </w:tabs>
        <w:ind w:left="1680" w:hanging="420"/>
      </w:pPr>
    </w:lvl>
    <w:lvl w:ilvl="4" w:tplc="58F899A4" w:tentative="1">
      <w:start w:val="1"/>
      <w:numFmt w:val="aiueoFullWidth"/>
      <w:lvlText w:val="(%5)"/>
      <w:lvlJc w:val="left"/>
      <w:pPr>
        <w:tabs>
          <w:tab w:val="num" w:pos="2100"/>
        </w:tabs>
        <w:ind w:left="2100" w:hanging="420"/>
      </w:pPr>
    </w:lvl>
    <w:lvl w:ilvl="5" w:tplc="CCC418C4" w:tentative="1">
      <w:start w:val="1"/>
      <w:numFmt w:val="decimalEnclosedCircle"/>
      <w:lvlText w:val="%6"/>
      <w:lvlJc w:val="left"/>
      <w:pPr>
        <w:tabs>
          <w:tab w:val="num" w:pos="2520"/>
        </w:tabs>
        <w:ind w:left="2520" w:hanging="420"/>
      </w:pPr>
    </w:lvl>
    <w:lvl w:ilvl="6" w:tplc="633415DA" w:tentative="1">
      <w:start w:val="1"/>
      <w:numFmt w:val="decimal"/>
      <w:lvlText w:val="%7."/>
      <w:lvlJc w:val="left"/>
      <w:pPr>
        <w:tabs>
          <w:tab w:val="num" w:pos="2940"/>
        </w:tabs>
        <w:ind w:left="2940" w:hanging="420"/>
      </w:pPr>
    </w:lvl>
    <w:lvl w:ilvl="7" w:tplc="BA02600A" w:tentative="1">
      <w:start w:val="1"/>
      <w:numFmt w:val="aiueoFullWidth"/>
      <w:lvlText w:val="(%8)"/>
      <w:lvlJc w:val="left"/>
      <w:pPr>
        <w:tabs>
          <w:tab w:val="num" w:pos="3360"/>
        </w:tabs>
        <w:ind w:left="3360" w:hanging="420"/>
      </w:pPr>
    </w:lvl>
    <w:lvl w:ilvl="8" w:tplc="FD2ACA92" w:tentative="1">
      <w:start w:val="1"/>
      <w:numFmt w:val="decimalEnclosedCircle"/>
      <w:lvlText w:val="%9"/>
      <w:lvlJc w:val="left"/>
      <w:pPr>
        <w:tabs>
          <w:tab w:val="num" w:pos="3780"/>
        </w:tabs>
        <w:ind w:left="3780" w:hanging="420"/>
      </w:pPr>
    </w:lvl>
  </w:abstractNum>
  <w:abstractNum w:abstractNumId="44">
    <w:nsid w:val="3A447326"/>
    <w:multiLevelType w:val="hybridMultilevel"/>
    <w:tmpl w:val="A49041E7"/>
    <w:lvl w:ilvl="0" w:tplc="554E2338">
      <w:start w:val="1"/>
      <w:numFmt w:val="decimal"/>
      <w:lvlText w:val=""/>
      <w:lvlJc w:val="left"/>
    </w:lvl>
    <w:lvl w:ilvl="1" w:tplc="A0C06F26">
      <w:start w:val="1"/>
      <w:numFmt w:val="decimal"/>
      <w:lvlText w:val=""/>
      <w:lvlJc w:val="left"/>
    </w:lvl>
    <w:lvl w:ilvl="2" w:tplc="8A58E904">
      <w:numFmt w:val="decimal"/>
      <w:lvlText w:val=""/>
      <w:lvlJc w:val="left"/>
    </w:lvl>
    <w:lvl w:ilvl="3" w:tplc="CBBEE328">
      <w:numFmt w:val="decimal"/>
      <w:lvlText w:val=""/>
      <w:lvlJc w:val="left"/>
    </w:lvl>
    <w:lvl w:ilvl="4" w:tplc="0B54F5D4">
      <w:numFmt w:val="decimal"/>
      <w:lvlText w:val=""/>
      <w:lvlJc w:val="left"/>
    </w:lvl>
    <w:lvl w:ilvl="5" w:tplc="4E5EFF0E">
      <w:numFmt w:val="decimal"/>
      <w:lvlText w:val=""/>
      <w:lvlJc w:val="left"/>
    </w:lvl>
    <w:lvl w:ilvl="6" w:tplc="81CCE158">
      <w:numFmt w:val="decimal"/>
      <w:lvlText w:val=""/>
      <w:lvlJc w:val="left"/>
    </w:lvl>
    <w:lvl w:ilvl="7" w:tplc="7A8235F4">
      <w:numFmt w:val="decimal"/>
      <w:lvlText w:val=""/>
      <w:lvlJc w:val="left"/>
    </w:lvl>
    <w:lvl w:ilvl="8" w:tplc="420C176E">
      <w:numFmt w:val="decimal"/>
      <w:lvlText w:val=""/>
      <w:lvlJc w:val="left"/>
    </w:lvl>
  </w:abstractNum>
  <w:abstractNum w:abstractNumId="45">
    <w:nsid w:val="3ACDED64"/>
    <w:multiLevelType w:val="hybridMultilevel"/>
    <w:tmpl w:val="B1A2981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3BB95C6F"/>
    <w:multiLevelType w:val="hybridMultilevel"/>
    <w:tmpl w:val="1DEC4FBE"/>
    <w:lvl w:ilvl="0" w:tplc="A986E9CE">
      <w:start w:val="1"/>
      <w:numFmt w:val="decimal"/>
      <w:lvlText w:val="(%1)"/>
      <w:lvlJc w:val="left"/>
      <w:pPr>
        <w:tabs>
          <w:tab w:val="num" w:pos="360"/>
        </w:tabs>
        <w:ind w:left="360" w:hanging="360"/>
      </w:pPr>
      <w:rPr>
        <w:rFonts w:hint="eastAsia"/>
      </w:rPr>
    </w:lvl>
    <w:lvl w:ilvl="1" w:tplc="0BF86CA4" w:tentative="1">
      <w:start w:val="1"/>
      <w:numFmt w:val="aiueoFullWidth"/>
      <w:lvlText w:val="(%2)"/>
      <w:lvlJc w:val="left"/>
      <w:pPr>
        <w:tabs>
          <w:tab w:val="num" w:pos="840"/>
        </w:tabs>
        <w:ind w:left="840" w:hanging="420"/>
      </w:pPr>
    </w:lvl>
    <w:lvl w:ilvl="2" w:tplc="47A4C9B0" w:tentative="1">
      <w:start w:val="1"/>
      <w:numFmt w:val="decimalEnclosedCircle"/>
      <w:lvlText w:val="%3"/>
      <w:lvlJc w:val="left"/>
      <w:pPr>
        <w:tabs>
          <w:tab w:val="num" w:pos="1260"/>
        </w:tabs>
        <w:ind w:left="1260" w:hanging="420"/>
      </w:pPr>
    </w:lvl>
    <w:lvl w:ilvl="3" w:tplc="0B925F42" w:tentative="1">
      <w:start w:val="1"/>
      <w:numFmt w:val="decimal"/>
      <w:lvlText w:val="%4."/>
      <w:lvlJc w:val="left"/>
      <w:pPr>
        <w:tabs>
          <w:tab w:val="num" w:pos="1680"/>
        </w:tabs>
        <w:ind w:left="1680" w:hanging="420"/>
      </w:pPr>
    </w:lvl>
    <w:lvl w:ilvl="4" w:tplc="F1F4CF80" w:tentative="1">
      <w:start w:val="1"/>
      <w:numFmt w:val="aiueoFullWidth"/>
      <w:lvlText w:val="(%5)"/>
      <w:lvlJc w:val="left"/>
      <w:pPr>
        <w:tabs>
          <w:tab w:val="num" w:pos="2100"/>
        </w:tabs>
        <w:ind w:left="2100" w:hanging="420"/>
      </w:pPr>
    </w:lvl>
    <w:lvl w:ilvl="5" w:tplc="1D24405C" w:tentative="1">
      <w:start w:val="1"/>
      <w:numFmt w:val="decimalEnclosedCircle"/>
      <w:lvlText w:val="%6"/>
      <w:lvlJc w:val="left"/>
      <w:pPr>
        <w:tabs>
          <w:tab w:val="num" w:pos="2520"/>
        </w:tabs>
        <w:ind w:left="2520" w:hanging="420"/>
      </w:pPr>
    </w:lvl>
    <w:lvl w:ilvl="6" w:tplc="55D8B484" w:tentative="1">
      <w:start w:val="1"/>
      <w:numFmt w:val="decimal"/>
      <w:lvlText w:val="%7."/>
      <w:lvlJc w:val="left"/>
      <w:pPr>
        <w:tabs>
          <w:tab w:val="num" w:pos="2940"/>
        </w:tabs>
        <w:ind w:left="2940" w:hanging="420"/>
      </w:pPr>
    </w:lvl>
    <w:lvl w:ilvl="7" w:tplc="D748A200" w:tentative="1">
      <w:start w:val="1"/>
      <w:numFmt w:val="aiueoFullWidth"/>
      <w:lvlText w:val="(%8)"/>
      <w:lvlJc w:val="left"/>
      <w:pPr>
        <w:tabs>
          <w:tab w:val="num" w:pos="3360"/>
        </w:tabs>
        <w:ind w:left="3360" w:hanging="420"/>
      </w:pPr>
    </w:lvl>
    <w:lvl w:ilvl="8" w:tplc="71AEA6FA" w:tentative="1">
      <w:start w:val="1"/>
      <w:numFmt w:val="decimalEnclosedCircle"/>
      <w:lvlText w:val="%9"/>
      <w:lvlJc w:val="left"/>
      <w:pPr>
        <w:tabs>
          <w:tab w:val="num" w:pos="3780"/>
        </w:tabs>
        <w:ind w:left="3780" w:hanging="420"/>
      </w:pPr>
    </w:lvl>
  </w:abstractNum>
  <w:abstractNum w:abstractNumId="47">
    <w:nsid w:val="3FC9EEEA"/>
    <w:multiLevelType w:val="hybridMultilevel"/>
    <w:tmpl w:val="C3304E1A"/>
    <w:lvl w:ilvl="0" w:tplc="93AE26B2">
      <w:start w:val="1"/>
      <w:numFmt w:val="decimal"/>
      <w:suff w:val="nothing"/>
      <w:lvlText w:val=""/>
      <w:lvlJc w:val="left"/>
    </w:lvl>
    <w:lvl w:ilvl="1" w:tplc="CA825880">
      <w:start w:val="1"/>
      <w:numFmt w:val="decimal"/>
      <w:suff w:val="nothing"/>
      <w:lvlText w:val=""/>
      <w:lvlJc w:val="left"/>
    </w:lvl>
    <w:lvl w:ilvl="2" w:tplc="A1D015C6">
      <w:numFmt w:val="decimal"/>
      <w:lvlText w:val=""/>
      <w:lvlJc w:val="left"/>
    </w:lvl>
    <w:lvl w:ilvl="3" w:tplc="ABBCC688">
      <w:numFmt w:val="decimal"/>
      <w:lvlText w:val=""/>
      <w:lvlJc w:val="left"/>
    </w:lvl>
    <w:lvl w:ilvl="4" w:tplc="DB946390">
      <w:numFmt w:val="decimal"/>
      <w:lvlText w:val=""/>
      <w:lvlJc w:val="left"/>
    </w:lvl>
    <w:lvl w:ilvl="5" w:tplc="10FE26E4">
      <w:numFmt w:val="decimal"/>
      <w:lvlText w:val=""/>
      <w:lvlJc w:val="left"/>
    </w:lvl>
    <w:lvl w:ilvl="6" w:tplc="425663AC">
      <w:numFmt w:val="decimal"/>
      <w:lvlText w:val=""/>
      <w:lvlJc w:val="left"/>
    </w:lvl>
    <w:lvl w:ilvl="7" w:tplc="4E5E030C">
      <w:numFmt w:val="decimal"/>
      <w:lvlText w:val=""/>
      <w:lvlJc w:val="left"/>
    </w:lvl>
    <w:lvl w:ilvl="8" w:tplc="5C2EDF68">
      <w:numFmt w:val="decimal"/>
      <w:lvlText w:val=""/>
      <w:lvlJc w:val="left"/>
    </w:lvl>
  </w:abstractNum>
  <w:abstractNum w:abstractNumId="48">
    <w:nsid w:val="405B16B8"/>
    <w:multiLevelType w:val="multilevel"/>
    <w:tmpl w:val="367C8194"/>
    <w:styleLink w:val="a3"/>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9">
    <w:nsid w:val="415F26B8"/>
    <w:multiLevelType w:val="hybridMultilevel"/>
    <w:tmpl w:val="29A6AEE6"/>
    <w:lvl w:ilvl="0" w:tplc="49A00C64">
      <w:start w:val="1"/>
      <w:numFmt w:val="decimal"/>
      <w:suff w:val="nothing"/>
      <w:lvlText w:val=""/>
      <w:lvlJc w:val="left"/>
    </w:lvl>
    <w:lvl w:ilvl="1" w:tplc="B890012E">
      <w:numFmt w:val="decimal"/>
      <w:lvlText w:val=""/>
      <w:lvlJc w:val="left"/>
    </w:lvl>
    <w:lvl w:ilvl="2" w:tplc="8FD8D434">
      <w:numFmt w:val="decimal"/>
      <w:lvlText w:val=""/>
      <w:lvlJc w:val="left"/>
    </w:lvl>
    <w:lvl w:ilvl="3" w:tplc="7FEA9878">
      <w:numFmt w:val="decimal"/>
      <w:lvlText w:val=""/>
      <w:lvlJc w:val="left"/>
    </w:lvl>
    <w:lvl w:ilvl="4" w:tplc="CA525592">
      <w:numFmt w:val="decimal"/>
      <w:lvlText w:val=""/>
      <w:lvlJc w:val="left"/>
    </w:lvl>
    <w:lvl w:ilvl="5" w:tplc="5066C412">
      <w:numFmt w:val="decimal"/>
      <w:lvlText w:val=""/>
      <w:lvlJc w:val="left"/>
    </w:lvl>
    <w:lvl w:ilvl="6" w:tplc="5E1CBC34">
      <w:numFmt w:val="decimal"/>
      <w:lvlText w:val=""/>
      <w:lvlJc w:val="left"/>
    </w:lvl>
    <w:lvl w:ilvl="7" w:tplc="BF34C71C">
      <w:numFmt w:val="decimal"/>
      <w:lvlText w:val=""/>
      <w:lvlJc w:val="left"/>
    </w:lvl>
    <w:lvl w:ilvl="8" w:tplc="2AC4F1F0">
      <w:numFmt w:val="decimal"/>
      <w:lvlText w:val=""/>
      <w:lvlJc w:val="left"/>
    </w:lvl>
  </w:abstractNum>
  <w:abstractNum w:abstractNumId="50">
    <w:nsid w:val="43901EE2"/>
    <w:multiLevelType w:val="hybridMultilevel"/>
    <w:tmpl w:val="F2821E1A"/>
    <w:lvl w:ilvl="0" w:tplc="A7306940">
      <w:start w:val="2"/>
      <w:numFmt w:val="bullet"/>
      <w:lvlText w:val="・"/>
      <w:lvlJc w:val="left"/>
      <w:pPr>
        <w:tabs>
          <w:tab w:val="num" w:pos="1080"/>
        </w:tabs>
        <w:ind w:left="1080" w:hanging="360"/>
      </w:pPr>
      <w:rPr>
        <w:rFonts w:ascii="ＭＳ 明朝" w:eastAsia="ＭＳ 明朝" w:hAnsi="ＭＳ 明朝" w:cs="Times New Roman" w:hint="eastAsia"/>
      </w:rPr>
    </w:lvl>
    <w:lvl w:ilvl="1" w:tplc="345041E4">
      <w:start w:val="3"/>
      <w:numFmt w:val="bullet"/>
      <w:lvlText w:val="＊"/>
      <w:lvlJc w:val="left"/>
      <w:pPr>
        <w:tabs>
          <w:tab w:val="num" w:pos="1500"/>
        </w:tabs>
        <w:ind w:left="1500" w:hanging="360"/>
      </w:pPr>
      <w:rPr>
        <w:rFonts w:ascii="ＭＳ 明朝" w:eastAsia="ＭＳ 明朝" w:hAnsi="ＭＳ 明朝" w:cs="Times New Roman" w:hint="eastAsia"/>
      </w:rPr>
    </w:lvl>
    <w:lvl w:ilvl="2" w:tplc="46AC9190">
      <w:start w:val="2"/>
      <w:numFmt w:val="bullet"/>
      <w:lvlText w:val="・"/>
      <w:lvlJc w:val="left"/>
      <w:pPr>
        <w:tabs>
          <w:tab w:val="num" w:pos="1920"/>
        </w:tabs>
        <w:ind w:left="1920" w:hanging="360"/>
      </w:pPr>
      <w:rPr>
        <w:rFonts w:ascii="ＭＳ 明朝" w:eastAsia="ＭＳ 明朝" w:hAnsi="ＭＳ 明朝" w:cs="Times New Roman" w:hint="eastAsia"/>
      </w:rPr>
    </w:lvl>
    <w:lvl w:ilvl="3" w:tplc="A6DE2CD6" w:tentative="1">
      <w:start w:val="1"/>
      <w:numFmt w:val="bullet"/>
      <w:lvlText w:val=""/>
      <w:lvlJc w:val="left"/>
      <w:pPr>
        <w:tabs>
          <w:tab w:val="num" w:pos="2400"/>
        </w:tabs>
        <w:ind w:left="2400" w:hanging="420"/>
      </w:pPr>
      <w:rPr>
        <w:rFonts w:ascii="Wingdings" w:hAnsi="Wingdings" w:hint="default"/>
      </w:rPr>
    </w:lvl>
    <w:lvl w:ilvl="4" w:tplc="93B02A5A" w:tentative="1">
      <w:start w:val="1"/>
      <w:numFmt w:val="bullet"/>
      <w:lvlText w:val=""/>
      <w:lvlJc w:val="left"/>
      <w:pPr>
        <w:tabs>
          <w:tab w:val="num" w:pos="2820"/>
        </w:tabs>
        <w:ind w:left="2820" w:hanging="420"/>
      </w:pPr>
      <w:rPr>
        <w:rFonts w:ascii="Wingdings" w:hAnsi="Wingdings" w:hint="default"/>
      </w:rPr>
    </w:lvl>
    <w:lvl w:ilvl="5" w:tplc="45120F72" w:tentative="1">
      <w:start w:val="1"/>
      <w:numFmt w:val="bullet"/>
      <w:lvlText w:val=""/>
      <w:lvlJc w:val="left"/>
      <w:pPr>
        <w:tabs>
          <w:tab w:val="num" w:pos="3240"/>
        </w:tabs>
        <w:ind w:left="3240" w:hanging="420"/>
      </w:pPr>
      <w:rPr>
        <w:rFonts w:ascii="Wingdings" w:hAnsi="Wingdings" w:hint="default"/>
      </w:rPr>
    </w:lvl>
    <w:lvl w:ilvl="6" w:tplc="DCD80146" w:tentative="1">
      <w:start w:val="1"/>
      <w:numFmt w:val="bullet"/>
      <w:lvlText w:val=""/>
      <w:lvlJc w:val="left"/>
      <w:pPr>
        <w:tabs>
          <w:tab w:val="num" w:pos="3660"/>
        </w:tabs>
        <w:ind w:left="3660" w:hanging="420"/>
      </w:pPr>
      <w:rPr>
        <w:rFonts w:ascii="Wingdings" w:hAnsi="Wingdings" w:hint="default"/>
      </w:rPr>
    </w:lvl>
    <w:lvl w:ilvl="7" w:tplc="12BE4D92" w:tentative="1">
      <w:start w:val="1"/>
      <w:numFmt w:val="bullet"/>
      <w:lvlText w:val=""/>
      <w:lvlJc w:val="left"/>
      <w:pPr>
        <w:tabs>
          <w:tab w:val="num" w:pos="4080"/>
        </w:tabs>
        <w:ind w:left="4080" w:hanging="420"/>
      </w:pPr>
      <w:rPr>
        <w:rFonts w:ascii="Wingdings" w:hAnsi="Wingdings" w:hint="default"/>
      </w:rPr>
    </w:lvl>
    <w:lvl w:ilvl="8" w:tplc="58BA5818" w:tentative="1">
      <w:start w:val="1"/>
      <w:numFmt w:val="bullet"/>
      <w:lvlText w:val=""/>
      <w:lvlJc w:val="left"/>
      <w:pPr>
        <w:tabs>
          <w:tab w:val="num" w:pos="4500"/>
        </w:tabs>
        <w:ind w:left="4500" w:hanging="420"/>
      </w:pPr>
      <w:rPr>
        <w:rFonts w:ascii="Wingdings" w:hAnsi="Wingdings" w:hint="default"/>
      </w:rPr>
    </w:lvl>
  </w:abstractNum>
  <w:abstractNum w:abstractNumId="51">
    <w:nsid w:val="45521848"/>
    <w:multiLevelType w:val="hybridMultilevel"/>
    <w:tmpl w:val="BACC99C2"/>
    <w:lvl w:ilvl="0" w:tplc="FFFFFFFF">
      <w:start w:val="1"/>
      <w:numFmt w:val="decimal"/>
      <w:lvlText w:val="(%1)"/>
      <w:lvlJc w:val="left"/>
      <w:pPr>
        <w:tabs>
          <w:tab w:val="num" w:pos="480"/>
        </w:tabs>
        <w:ind w:left="480" w:hanging="480"/>
      </w:pPr>
      <w:rPr>
        <w:rFonts w:hint="eastAsia"/>
      </w:rPr>
    </w:lvl>
    <w:lvl w:ilvl="1" w:tplc="FFFFFFFF">
      <w:start w:val="1"/>
      <w:numFmt w:val="aiueoFullWidth"/>
      <w:lvlText w:val="（%2）"/>
      <w:lvlJc w:val="left"/>
      <w:pPr>
        <w:tabs>
          <w:tab w:val="num" w:pos="1260"/>
        </w:tabs>
        <w:ind w:left="1260" w:hanging="840"/>
      </w:pPr>
      <w:rPr>
        <w:rFonts w:hint="eastAsia"/>
        <w:b w:val="0"/>
      </w:rPr>
    </w:lvl>
    <w:lvl w:ilvl="2" w:tplc="FFFFFFFF">
      <w:start w:val="1"/>
      <w:numFmt w:val="decimalEnclosedCircle"/>
      <w:lvlText w:val="%3"/>
      <w:lvlJc w:val="left"/>
      <w:pPr>
        <w:tabs>
          <w:tab w:val="num" w:pos="1260"/>
        </w:tabs>
        <w:ind w:left="1260" w:hanging="420"/>
      </w:pPr>
    </w:lvl>
    <w:lvl w:ilvl="3" w:tplc="FFFFFFFF">
      <w:start w:val="1"/>
      <w:numFmt w:val="lowerLetter"/>
      <w:lvlText w:val="%4."/>
      <w:lvlJc w:val="left"/>
      <w:pPr>
        <w:tabs>
          <w:tab w:val="num" w:pos="1620"/>
        </w:tabs>
        <w:ind w:left="1620" w:hanging="360"/>
      </w:pPr>
      <w:rPr>
        <w:rFonts w:hint="eastAsia"/>
      </w:r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2">
    <w:nsid w:val="45B333DD"/>
    <w:multiLevelType w:val="hybridMultilevel"/>
    <w:tmpl w:val="C420A68C"/>
    <w:lvl w:ilvl="0" w:tplc="4B8CA4EE">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3">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54">
    <w:nsid w:val="477F902C"/>
    <w:multiLevelType w:val="hybridMultilevel"/>
    <w:tmpl w:val="9C8F80D4"/>
    <w:lvl w:ilvl="0" w:tplc="EF343398">
      <w:start w:val="1"/>
      <w:numFmt w:val="decimal"/>
      <w:lvlText w:val=""/>
      <w:lvlJc w:val="left"/>
    </w:lvl>
    <w:lvl w:ilvl="1" w:tplc="C65683E0">
      <w:start w:val="1"/>
      <w:numFmt w:val="decimal"/>
      <w:lvlText w:val=""/>
      <w:lvlJc w:val="left"/>
    </w:lvl>
    <w:lvl w:ilvl="2" w:tplc="B6C64404">
      <w:numFmt w:val="decimal"/>
      <w:lvlText w:val=""/>
      <w:lvlJc w:val="left"/>
    </w:lvl>
    <w:lvl w:ilvl="3" w:tplc="B43860C8">
      <w:numFmt w:val="decimal"/>
      <w:lvlText w:val=""/>
      <w:lvlJc w:val="left"/>
    </w:lvl>
    <w:lvl w:ilvl="4" w:tplc="429CB4B2">
      <w:numFmt w:val="decimal"/>
      <w:lvlText w:val=""/>
      <w:lvlJc w:val="left"/>
    </w:lvl>
    <w:lvl w:ilvl="5" w:tplc="C3541B3C">
      <w:numFmt w:val="decimal"/>
      <w:lvlText w:val=""/>
      <w:lvlJc w:val="left"/>
    </w:lvl>
    <w:lvl w:ilvl="6" w:tplc="34F862AA">
      <w:numFmt w:val="decimal"/>
      <w:lvlText w:val=""/>
      <w:lvlJc w:val="left"/>
    </w:lvl>
    <w:lvl w:ilvl="7" w:tplc="85301A14">
      <w:numFmt w:val="decimal"/>
      <w:lvlText w:val=""/>
      <w:lvlJc w:val="left"/>
    </w:lvl>
    <w:lvl w:ilvl="8" w:tplc="DDD84DA2">
      <w:numFmt w:val="decimal"/>
      <w:lvlText w:val=""/>
      <w:lvlJc w:val="left"/>
    </w:lvl>
  </w:abstractNum>
  <w:abstractNum w:abstractNumId="55">
    <w:nsid w:val="492D5F0A"/>
    <w:multiLevelType w:val="hybridMultilevel"/>
    <w:tmpl w:val="963AF0D2"/>
    <w:lvl w:ilvl="0" w:tplc="0D9C9052">
      <w:start w:val="1"/>
      <w:numFmt w:val="decimal"/>
      <w:suff w:val="nothing"/>
      <w:lvlText w:val=""/>
      <w:lvlJc w:val="left"/>
    </w:lvl>
    <w:lvl w:ilvl="1" w:tplc="12EEBB9A">
      <w:start w:val="1"/>
      <w:numFmt w:val="decimal"/>
      <w:suff w:val="nothing"/>
      <w:lvlText w:val=""/>
      <w:lvlJc w:val="left"/>
    </w:lvl>
    <w:lvl w:ilvl="2" w:tplc="9AC64A2C">
      <w:numFmt w:val="decimal"/>
      <w:lvlText w:val=""/>
      <w:lvlJc w:val="left"/>
    </w:lvl>
    <w:lvl w:ilvl="3" w:tplc="D4E4AAA2">
      <w:numFmt w:val="decimal"/>
      <w:lvlText w:val=""/>
      <w:lvlJc w:val="left"/>
    </w:lvl>
    <w:lvl w:ilvl="4" w:tplc="BC10289A">
      <w:numFmt w:val="decimal"/>
      <w:lvlText w:val=""/>
      <w:lvlJc w:val="left"/>
    </w:lvl>
    <w:lvl w:ilvl="5" w:tplc="FDAA0D1C">
      <w:numFmt w:val="decimal"/>
      <w:lvlText w:val=""/>
      <w:lvlJc w:val="left"/>
    </w:lvl>
    <w:lvl w:ilvl="6" w:tplc="6F349AE8">
      <w:numFmt w:val="decimal"/>
      <w:lvlText w:val=""/>
      <w:lvlJc w:val="left"/>
    </w:lvl>
    <w:lvl w:ilvl="7" w:tplc="49887EEC">
      <w:numFmt w:val="decimal"/>
      <w:lvlText w:val=""/>
      <w:lvlJc w:val="left"/>
    </w:lvl>
    <w:lvl w:ilvl="8" w:tplc="AEBE1BF6">
      <w:numFmt w:val="decimal"/>
      <w:lvlText w:val=""/>
      <w:lvlJc w:val="left"/>
    </w:lvl>
  </w:abstractNum>
  <w:abstractNum w:abstractNumId="56">
    <w:nsid w:val="4B8027CC"/>
    <w:multiLevelType w:val="multilevel"/>
    <w:tmpl w:val="CF5EE50A"/>
    <w:styleLink w:val="a4"/>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7">
    <w:nsid w:val="4BB304A4"/>
    <w:multiLevelType w:val="hybridMultilevel"/>
    <w:tmpl w:val="C90ABD2E"/>
    <w:lvl w:ilvl="0" w:tplc="0778C5D8">
      <w:start w:val="1"/>
      <w:numFmt w:val="decimal"/>
      <w:suff w:val="nothing"/>
      <w:lvlText w:val=""/>
      <w:lvlJc w:val="left"/>
    </w:lvl>
    <w:lvl w:ilvl="1" w:tplc="A300B232">
      <w:start w:val="1"/>
      <w:numFmt w:val="decimal"/>
      <w:suff w:val="nothing"/>
      <w:lvlText w:val=""/>
      <w:lvlJc w:val="left"/>
    </w:lvl>
    <w:lvl w:ilvl="2" w:tplc="B1046D02">
      <w:numFmt w:val="decimal"/>
      <w:lvlText w:val=""/>
      <w:lvlJc w:val="left"/>
    </w:lvl>
    <w:lvl w:ilvl="3" w:tplc="506CB8D6">
      <w:numFmt w:val="decimal"/>
      <w:lvlText w:val=""/>
      <w:lvlJc w:val="left"/>
    </w:lvl>
    <w:lvl w:ilvl="4" w:tplc="71D8D4DC">
      <w:numFmt w:val="decimal"/>
      <w:lvlText w:val=""/>
      <w:lvlJc w:val="left"/>
    </w:lvl>
    <w:lvl w:ilvl="5" w:tplc="A7F275A2">
      <w:numFmt w:val="decimal"/>
      <w:lvlText w:val=""/>
      <w:lvlJc w:val="left"/>
    </w:lvl>
    <w:lvl w:ilvl="6" w:tplc="246455F6">
      <w:numFmt w:val="decimal"/>
      <w:lvlText w:val=""/>
      <w:lvlJc w:val="left"/>
    </w:lvl>
    <w:lvl w:ilvl="7" w:tplc="4088F420">
      <w:numFmt w:val="decimal"/>
      <w:lvlText w:val=""/>
      <w:lvlJc w:val="left"/>
    </w:lvl>
    <w:lvl w:ilvl="8" w:tplc="F68E2662">
      <w:numFmt w:val="decimal"/>
      <w:lvlText w:val=""/>
      <w:lvlJc w:val="left"/>
    </w:lvl>
  </w:abstractNum>
  <w:abstractNum w:abstractNumId="58">
    <w:nsid w:val="4D382422"/>
    <w:multiLevelType w:val="hybridMultilevel"/>
    <w:tmpl w:val="E10C0F7E"/>
    <w:lvl w:ilvl="0" w:tplc="CDCEE092">
      <w:start w:val="1"/>
      <w:numFmt w:val="aiueoFullWidth"/>
      <w:lvlText w:val="(%1)"/>
      <w:lvlJc w:val="left"/>
      <w:pPr>
        <w:tabs>
          <w:tab w:val="num" w:pos="840"/>
        </w:tabs>
        <w:ind w:left="840" w:hanging="420"/>
      </w:pPr>
    </w:lvl>
    <w:lvl w:ilvl="1" w:tplc="D15C415C" w:tentative="1">
      <w:start w:val="1"/>
      <w:numFmt w:val="aiueoFullWidth"/>
      <w:lvlText w:val="(%2)"/>
      <w:lvlJc w:val="left"/>
      <w:pPr>
        <w:tabs>
          <w:tab w:val="num" w:pos="840"/>
        </w:tabs>
        <w:ind w:left="840" w:hanging="420"/>
      </w:pPr>
    </w:lvl>
    <w:lvl w:ilvl="2" w:tplc="BC081A56" w:tentative="1">
      <w:start w:val="1"/>
      <w:numFmt w:val="decimalEnclosedCircle"/>
      <w:lvlText w:val="%3"/>
      <w:lvlJc w:val="left"/>
      <w:pPr>
        <w:tabs>
          <w:tab w:val="num" w:pos="1260"/>
        </w:tabs>
        <w:ind w:left="1260" w:hanging="420"/>
      </w:pPr>
    </w:lvl>
    <w:lvl w:ilvl="3" w:tplc="D988DB54" w:tentative="1">
      <w:start w:val="1"/>
      <w:numFmt w:val="decimal"/>
      <w:lvlText w:val="%4."/>
      <w:lvlJc w:val="left"/>
      <w:pPr>
        <w:tabs>
          <w:tab w:val="num" w:pos="1680"/>
        </w:tabs>
        <w:ind w:left="1680" w:hanging="420"/>
      </w:pPr>
    </w:lvl>
    <w:lvl w:ilvl="4" w:tplc="E09E86D4" w:tentative="1">
      <w:start w:val="1"/>
      <w:numFmt w:val="aiueoFullWidth"/>
      <w:lvlText w:val="(%5)"/>
      <w:lvlJc w:val="left"/>
      <w:pPr>
        <w:tabs>
          <w:tab w:val="num" w:pos="2100"/>
        </w:tabs>
        <w:ind w:left="2100" w:hanging="420"/>
      </w:pPr>
    </w:lvl>
    <w:lvl w:ilvl="5" w:tplc="E2FA21BE" w:tentative="1">
      <w:start w:val="1"/>
      <w:numFmt w:val="decimalEnclosedCircle"/>
      <w:lvlText w:val="%6"/>
      <w:lvlJc w:val="left"/>
      <w:pPr>
        <w:tabs>
          <w:tab w:val="num" w:pos="2520"/>
        </w:tabs>
        <w:ind w:left="2520" w:hanging="420"/>
      </w:pPr>
    </w:lvl>
    <w:lvl w:ilvl="6" w:tplc="ED36B978" w:tentative="1">
      <w:start w:val="1"/>
      <w:numFmt w:val="decimal"/>
      <w:lvlText w:val="%7."/>
      <w:lvlJc w:val="left"/>
      <w:pPr>
        <w:tabs>
          <w:tab w:val="num" w:pos="2940"/>
        </w:tabs>
        <w:ind w:left="2940" w:hanging="420"/>
      </w:pPr>
    </w:lvl>
    <w:lvl w:ilvl="7" w:tplc="B2340E86" w:tentative="1">
      <w:start w:val="1"/>
      <w:numFmt w:val="aiueoFullWidth"/>
      <w:lvlText w:val="(%8)"/>
      <w:lvlJc w:val="left"/>
      <w:pPr>
        <w:tabs>
          <w:tab w:val="num" w:pos="3360"/>
        </w:tabs>
        <w:ind w:left="3360" w:hanging="420"/>
      </w:pPr>
    </w:lvl>
    <w:lvl w:ilvl="8" w:tplc="910AAD4A" w:tentative="1">
      <w:start w:val="1"/>
      <w:numFmt w:val="decimalEnclosedCircle"/>
      <w:lvlText w:val="%9"/>
      <w:lvlJc w:val="left"/>
      <w:pPr>
        <w:tabs>
          <w:tab w:val="num" w:pos="3780"/>
        </w:tabs>
        <w:ind w:left="3780" w:hanging="420"/>
      </w:pPr>
    </w:lvl>
  </w:abstractNum>
  <w:abstractNum w:abstractNumId="59">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0">
    <w:nsid w:val="4FBE7F72"/>
    <w:multiLevelType w:val="hybridMultilevel"/>
    <w:tmpl w:val="07269E14"/>
    <w:lvl w:ilvl="0" w:tplc="36F01B7E">
      <w:start w:val="1"/>
      <w:numFmt w:val="bullet"/>
      <w:lvlText w:val=""/>
      <w:lvlJc w:val="left"/>
      <w:pPr>
        <w:tabs>
          <w:tab w:val="num" w:pos="420"/>
        </w:tabs>
        <w:ind w:left="420" w:hanging="420"/>
      </w:pPr>
      <w:rPr>
        <w:rFonts w:ascii="Wingdings" w:hAnsi="Wingdings" w:hint="default"/>
      </w:rPr>
    </w:lvl>
    <w:lvl w:ilvl="1" w:tplc="F312911C" w:tentative="1">
      <w:start w:val="1"/>
      <w:numFmt w:val="bullet"/>
      <w:lvlText w:val=""/>
      <w:lvlJc w:val="left"/>
      <w:pPr>
        <w:tabs>
          <w:tab w:val="num" w:pos="840"/>
        </w:tabs>
        <w:ind w:left="840" w:hanging="420"/>
      </w:pPr>
      <w:rPr>
        <w:rFonts w:ascii="Wingdings" w:hAnsi="Wingdings" w:hint="default"/>
      </w:rPr>
    </w:lvl>
    <w:lvl w:ilvl="2" w:tplc="50146D76" w:tentative="1">
      <w:start w:val="1"/>
      <w:numFmt w:val="bullet"/>
      <w:lvlText w:val=""/>
      <w:lvlJc w:val="left"/>
      <w:pPr>
        <w:tabs>
          <w:tab w:val="num" w:pos="1260"/>
        </w:tabs>
        <w:ind w:left="1260" w:hanging="420"/>
      </w:pPr>
      <w:rPr>
        <w:rFonts w:ascii="Wingdings" w:hAnsi="Wingdings" w:hint="default"/>
      </w:rPr>
    </w:lvl>
    <w:lvl w:ilvl="3" w:tplc="E8EAF0D8" w:tentative="1">
      <w:start w:val="1"/>
      <w:numFmt w:val="bullet"/>
      <w:lvlText w:val=""/>
      <w:lvlJc w:val="left"/>
      <w:pPr>
        <w:tabs>
          <w:tab w:val="num" w:pos="1680"/>
        </w:tabs>
        <w:ind w:left="1680" w:hanging="420"/>
      </w:pPr>
      <w:rPr>
        <w:rFonts w:ascii="Wingdings" w:hAnsi="Wingdings" w:hint="default"/>
      </w:rPr>
    </w:lvl>
    <w:lvl w:ilvl="4" w:tplc="25907D02" w:tentative="1">
      <w:start w:val="1"/>
      <w:numFmt w:val="bullet"/>
      <w:lvlText w:val=""/>
      <w:lvlJc w:val="left"/>
      <w:pPr>
        <w:tabs>
          <w:tab w:val="num" w:pos="2100"/>
        </w:tabs>
        <w:ind w:left="2100" w:hanging="420"/>
      </w:pPr>
      <w:rPr>
        <w:rFonts w:ascii="Wingdings" w:hAnsi="Wingdings" w:hint="default"/>
      </w:rPr>
    </w:lvl>
    <w:lvl w:ilvl="5" w:tplc="57AA82E2" w:tentative="1">
      <w:start w:val="1"/>
      <w:numFmt w:val="bullet"/>
      <w:lvlText w:val=""/>
      <w:lvlJc w:val="left"/>
      <w:pPr>
        <w:tabs>
          <w:tab w:val="num" w:pos="2520"/>
        </w:tabs>
        <w:ind w:left="2520" w:hanging="420"/>
      </w:pPr>
      <w:rPr>
        <w:rFonts w:ascii="Wingdings" w:hAnsi="Wingdings" w:hint="default"/>
      </w:rPr>
    </w:lvl>
    <w:lvl w:ilvl="6" w:tplc="9FD67752" w:tentative="1">
      <w:start w:val="1"/>
      <w:numFmt w:val="bullet"/>
      <w:lvlText w:val=""/>
      <w:lvlJc w:val="left"/>
      <w:pPr>
        <w:tabs>
          <w:tab w:val="num" w:pos="2940"/>
        </w:tabs>
        <w:ind w:left="2940" w:hanging="420"/>
      </w:pPr>
      <w:rPr>
        <w:rFonts w:ascii="Wingdings" w:hAnsi="Wingdings" w:hint="default"/>
      </w:rPr>
    </w:lvl>
    <w:lvl w:ilvl="7" w:tplc="EAA445F0" w:tentative="1">
      <w:start w:val="1"/>
      <w:numFmt w:val="bullet"/>
      <w:lvlText w:val=""/>
      <w:lvlJc w:val="left"/>
      <w:pPr>
        <w:tabs>
          <w:tab w:val="num" w:pos="3360"/>
        </w:tabs>
        <w:ind w:left="3360" w:hanging="420"/>
      </w:pPr>
      <w:rPr>
        <w:rFonts w:ascii="Wingdings" w:hAnsi="Wingdings" w:hint="default"/>
      </w:rPr>
    </w:lvl>
    <w:lvl w:ilvl="8" w:tplc="74508122" w:tentative="1">
      <w:start w:val="1"/>
      <w:numFmt w:val="bullet"/>
      <w:lvlText w:val=""/>
      <w:lvlJc w:val="left"/>
      <w:pPr>
        <w:tabs>
          <w:tab w:val="num" w:pos="3780"/>
        </w:tabs>
        <w:ind w:left="3780" w:hanging="420"/>
      </w:pPr>
      <w:rPr>
        <w:rFonts w:ascii="Wingdings" w:hAnsi="Wingdings" w:hint="default"/>
      </w:rPr>
    </w:lvl>
  </w:abstractNum>
  <w:abstractNum w:abstractNumId="61">
    <w:nsid w:val="50023343"/>
    <w:multiLevelType w:val="multilevel"/>
    <w:tmpl w:val="C0E22D46"/>
    <w:lvl w:ilvl="0">
      <w:start w:val="1"/>
      <w:numFmt w:val="lowerLetter"/>
      <w:pStyle w:val="a5"/>
      <w:lvlText w:val="(%1)"/>
      <w:lvlJc w:val="left"/>
      <w:pPr>
        <w:tabs>
          <w:tab w:val="num" w:pos="839"/>
        </w:tabs>
        <w:ind w:left="629" w:hanging="204"/>
      </w:pPr>
      <w:rPr>
        <w:rFonts w:ascii="Century" w:hAnsi="Century"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2">
    <w:nsid w:val="504D5B71"/>
    <w:multiLevelType w:val="hybridMultilevel"/>
    <w:tmpl w:val="9B409600"/>
    <w:lvl w:ilvl="0" w:tplc="41F81202">
      <w:start w:val="1"/>
      <w:numFmt w:val="decimal"/>
      <w:lvlText w:val="(%1)"/>
      <w:lvlJc w:val="left"/>
      <w:pPr>
        <w:tabs>
          <w:tab w:val="num" w:pos="360"/>
        </w:tabs>
        <w:ind w:left="360" w:hanging="360"/>
      </w:pPr>
      <w:rPr>
        <w:rFonts w:ascii="Century" w:hAnsi="Century" w:hint="eastAsia"/>
        <w:b w:val="0"/>
        <w:sz w:val="21"/>
      </w:rPr>
    </w:lvl>
    <w:lvl w:ilvl="1" w:tplc="4CE0B34A">
      <w:start w:val="1"/>
      <w:numFmt w:val="aiueoFullWidth"/>
      <w:lvlText w:val="(%2)"/>
      <w:lvlJc w:val="left"/>
      <w:pPr>
        <w:tabs>
          <w:tab w:val="num" w:pos="840"/>
        </w:tabs>
        <w:ind w:left="840" w:hanging="420"/>
      </w:pPr>
    </w:lvl>
    <w:lvl w:ilvl="2" w:tplc="C0F0403C" w:tentative="1">
      <w:start w:val="1"/>
      <w:numFmt w:val="decimalEnclosedCircle"/>
      <w:lvlText w:val="%3"/>
      <w:lvlJc w:val="left"/>
      <w:pPr>
        <w:tabs>
          <w:tab w:val="num" w:pos="1260"/>
        </w:tabs>
        <w:ind w:left="1260" w:hanging="420"/>
      </w:pPr>
    </w:lvl>
    <w:lvl w:ilvl="3" w:tplc="A04E5A90" w:tentative="1">
      <w:start w:val="1"/>
      <w:numFmt w:val="decimal"/>
      <w:lvlText w:val="%4."/>
      <w:lvlJc w:val="left"/>
      <w:pPr>
        <w:tabs>
          <w:tab w:val="num" w:pos="1680"/>
        </w:tabs>
        <w:ind w:left="1680" w:hanging="420"/>
      </w:pPr>
    </w:lvl>
    <w:lvl w:ilvl="4" w:tplc="AF469916" w:tentative="1">
      <w:start w:val="1"/>
      <w:numFmt w:val="aiueoFullWidth"/>
      <w:lvlText w:val="(%5)"/>
      <w:lvlJc w:val="left"/>
      <w:pPr>
        <w:tabs>
          <w:tab w:val="num" w:pos="2100"/>
        </w:tabs>
        <w:ind w:left="2100" w:hanging="420"/>
      </w:pPr>
    </w:lvl>
    <w:lvl w:ilvl="5" w:tplc="52A4BE50" w:tentative="1">
      <w:start w:val="1"/>
      <w:numFmt w:val="decimalEnclosedCircle"/>
      <w:lvlText w:val="%6"/>
      <w:lvlJc w:val="left"/>
      <w:pPr>
        <w:tabs>
          <w:tab w:val="num" w:pos="2520"/>
        </w:tabs>
        <w:ind w:left="2520" w:hanging="420"/>
      </w:pPr>
    </w:lvl>
    <w:lvl w:ilvl="6" w:tplc="8EE22158" w:tentative="1">
      <w:start w:val="1"/>
      <w:numFmt w:val="decimal"/>
      <w:lvlText w:val="%7."/>
      <w:lvlJc w:val="left"/>
      <w:pPr>
        <w:tabs>
          <w:tab w:val="num" w:pos="2940"/>
        </w:tabs>
        <w:ind w:left="2940" w:hanging="420"/>
      </w:pPr>
    </w:lvl>
    <w:lvl w:ilvl="7" w:tplc="B48CCCAE" w:tentative="1">
      <w:start w:val="1"/>
      <w:numFmt w:val="aiueoFullWidth"/>
      <w:lvlText w:val="(%8)"/>
      <w:lvlJc w:val="left"/>
      <w:pPr>
        <w:tabs>
          <w:tab w:val="num" w:pos="3360"/>
        </w:tabs>
        <w:ind w:left="3360" w:hanging="420"/>
      </w:pPr>
    </w:lvl>
    <w:lvl w:ilvl="8" w:tplc="D4DEEC6C" w:tentative="1">
      <w:start w:val="1"/>
      <w:numFmt w:val="decimalEnclosedCircle"/>
      <w:lvlText w:val="%9"/>
      <w:lvlJc w:val="left"/>
      <w:pPr>
        <w:tabs>
          <w:tab w:val="num" w:pos="3780"/>
        </w:tabs>
        <w:ind w:left="3780" w:hanging="420"/>
      </w:pPr>
    </w:lvl>
  </w:abstractNum>
  <w:abstractNum w:abstractNumId="63">
    <w:nsid w:val="50AB9368"/>
    <w:multiLevelType w:val="hybridMultilevel"/>
    <w:tmpl w:val="2F2F6BEC"/>
    <w:lvl w:ilvl="0" w:tplc="24180FEE">
      <w:start w:val="1"/>
      <w:numFmt w:val="decimal"/>
      <w:suff w:val="nothing"/>
      <w:lvlText w:val=""/>
      <w:lvlJc w:val="left"/>
    </w:lvl>
    <w:lvl w:ilvl="1" w:tplc="7B9A412C">
      <w:start w:val="1"/>
      <w:numFmt w:val="decimal"/>
      <w:suff w:val="nothing"/>
      <w:lvlText w:val=""/>
      <w:lvlJc w:val="left"/>
    </w:lvl>
    <w:lvl w:ilvl="2" w:tplc="928A4B2C">
      <w:numFmt w:val="decimal"/>
      <w:lvlText w:val=""/>
      <w:lvlJc w:val="left"/>
    </w:lvl>
    <w:lvl w:ilvl="3" w:tplc="6CA8D0D0">
      <w:numFmt w:val="decimal"/>
      <w:lvlText w:val=""/>
      <w:lvlJc w:val="left"/>
    </w:lvl>
    <w:lvl w:ilvl="4" w:tplc="4978D606">
      <w:numFmt w:val="decimal"/>
      <w:lvlText w:val=""/>
      <w:lvlJc w:val="left"/>
    </w:lvl>
    <w:lvl w:ilvl="5" w:tplc="22E89692">
      <w:numFmt w:val="decimal"/>
      <w:lvlText w:val=""/>
      <w:lvlJc w:val="left"/>
    </w:lvl>
    <w:lvl w:ilvl="6" w:tplc="09E26134">
      <w:numFmt w:val="decimal"/>
      <w:lvlText w:val=""/>
      <w:lvlJc w:val="left"/>
    </w:lvl>
    <w:lvl w:ilvl="7" w:tplc="9EA25788">
      <w:numFmt w:val="decimal"/>
      <w:lvlText w:val=""/>
      <w:lvlJc w:val="left"/>
    </w:lvl>
    <w:lvl w:ilvl="8" w:tplc="5CF46138">
      <w:numFmt w:val="decimal"/>
      <w:lvlText w:val=""/>
      <w:lvlJc w:val="left"/>
    </w:lvl>
  </w:abstractNum>
  <w:abstractNum w:abstractNumId="64">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5">
    <w:nsid w:val="55294450"/>
    <w:multiLevelType w:val="multilevel"/>
    <w:tmpl w:val="F56A7C5A"/>
    <w:styleLink w:val="1"/>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nsid w:val="5B4A56F8"/>
    <w:multiLevelType w:val="hybridMultilevel"/>
    <w:tmpl w:val="54DE2627"/>
    <w:lvl w:ilvl="0" w:tplc="4CB67AF6">
      <w:start w:val="1"/>
      <w:numFmt w:val="decimal"/>
      <w:suff w:val="nothing"/>
      <w:lvlText w:val=""/>
      <w:lvlJc w:val="left"/>
    </w:lvl>
    <w:lvl w:ilvl="1" w:tplc="CF241B58">
      <w:numFmt w:val="decimal"/>
      <w:lvlText w:val=""/>
      <w:lvlJc w:val="left"/>
    </w:lvl>
    <w:lvl w:ilvl="2" w:tplc="738AF254">
      <w:numFmt w:val="decimal"/>
      <w:lvlText w:val=""/>
      <w:lvlJc w:val="left"/>
    </w:lvl>
    <w:lvl w:ilvl="3" w:tplc="263C3544">
      <w:numFmt w:val="decimal"/>
      <w:lvlText w:val=""/>
      <w:lvlJc w:val="left"/>
    </w:lvl>
    <w:lvl w:ilvl="4" w:tplc="C772F502">
      <w:numFmt w:val="decimal"/>
      <w:lvlText w:val=""/>
      <w:lvlJc w:val="left"/>
    </w:lvl>
    <w:lvl w:ilvl="5" w:tplc="FD1E0EDA">
      <w:numFmt w:val="decimal"/>
      <w:lvlText w:val=""/>
      <w:lvlJc w:val="left"/>
    </w:lvl>
    <w:lvl w:ilvl="6" w:tplc="00B20168">
      <w:numFmt w:val="decimal"/>
      <w:lvlText w:val=""/>
      <w:lvlJc w:val="left"/>
    </w:lvl>
    <w:lvl w:ilvl="7" w:tplc="2CD0745A">
      <w:numFmt w:val="decimal"/>
      <w:lvlText w:val=""/>
      <w:lvlJc w:val="left"/>
    </w:lvl>
    <w:lvl w:ilvl="8" w:tplc="356252DA">
      <w:numFmt w:val="decimal"/>
      <w:lvlText w:val=""/>
      <w:lvlJc w:val="left"/>
    </w:lvl>
  </w:abstractNum>
  <w:abstractNum w:abstractNumId="67">
    <w:nsid w:val="5B6C444E"/>
    <w:multiLevelType w:val="hybridMultilevel"/>
    <w:tmpl w:val="4AB7C348"/>
    <w:lvl w:ilvl="0" w:tplc="70387BBC">
      <w:start w:val="1"/>
      <w:numFmt w:val="decimal"/>
      <w:lvlText w:val=""/>
      <w:lvlJc w:val="left"/>
    </w:lvl>
    <w:lvl w:ilvl="1" w:tplc="44EEECB6">
      <w:start w:val="1"/>
      <w:numFmt w:val="decimal"/>
      <w:lvlText w:val=""/>
      <w:lvlJc w:val="left"/>
    </w:lvl>
    <w:lvl w:ilvl="2" w:tplc="B22CD53C">
      <w:numFmt w:val="decimal"/>
      <w:lvlText w:val=""/>
      <w:lvlJc w:val="left"/>
    </w:lvl>
    <w:lvl w:ilvl="3" w:tplc="E9B42DB4">
      <w:numFmt w:val="decimal"/>
      <w:lvlText w:val=""/>
      <w:lvlJc w:val="left"/>
    </w:lvl>
    <w:lvl w:ilvl="4" w:tplc="D92E356E">
      <w:numFmt w:val="decimal"/>
      <w:lvlText w:val=""/>
      <w:lvlJc w:val="left"/>
    </w:lvl>
    <w:lvl w:ilvl="5" w:tplc="2A149682">
      <w:numFmt w:val="decimal"/>
      <w:lvlText w:val=""/>
      <w:lvlJc w:val="left"/>
    </w:lvl>
    <w:lvl w:ilvl="6" w:tplc="78749216">
      <w:numFmt w:val="decimal"/>
      <w:lvlText w:val=""/>
      <w:lvlJc w:val="left"/>
    </w:lvl>
    <w:lvl w:ilvl="7" w:tplc="F350044A">
      <w:numFmt w:val="decimal"/>
      <w:lvlText w:val=""/>
      <w:lvlJc w:val="left"/>
    </w:lvl>
    <w:lvl w:ilvl="8" w:tplc="F34421A6">
      <w:numFmt w:val="decimal"/>
      <w:lvlText w:val=""/>
      <w:lvlJc w:val="left"/>
    </w:lvl>
  </w:abstractNum>
  <w:abstractNum w:abstractNumId="68">
    <w:nsid w:val="5BB32DB6"/>
    <w:multiLevelType w:val="multilevel"/>
    <w:tmpl w:val="532E7DA2"/>
    <w:styleLink w:val="a6"/>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9">
    <w:nsid w:val="5DA42E7E"/>
    <w:multiLevelType w:val="multilevel"/>
    <w:tmpl w:val="982C7E06"/>
    <w:styleLink w:val="a7"/>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1">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2">
    <w:nsid w:val="611AB2F4"/>
    <w:multiLevelType w:val="hybridMultilevel"/>
    <w:tmpl w:val="5E29D8D2"/>
    <w:lvl w:ilvl="0" w:tplc="1A126412">
      <w:start w:val="1"/>
      <w:numFmt w:val="decimal"/>
      <w:suff w:val="nothing"/>
      <w:lvlText w:val=""/>
      <w:lvlJc w:val="left"/>
    </w:lvl>
    <w:lvl w:ilvl="1" w:tplc="947607C8">
      <w:numFmt w:val="decimal"/>
      <w:lvlText w:val=""/>
      <w:lvlJc w:val="left"/>
    </w:lvl>
    <w:lvl w:ilvl="2" w:tplc="E53844BA">
      <w:numFmt w:val="decimal"/>
      <w:lvlText w:val=""/>
      <w:lvlJc w:val="left"/>
    </w:lvl>
    <w:lvl w:ilvl="3" w:tplc="10726BA4">
      <w:numFmt w:val="decimal"/>
      <w:lvlText w:val=""/>
      <w:lvlJc w:val="left"/>
    </w:lvl>
    <w:lvl w:ilvl="4" w:tplc="D07A5DCA">
      <w:numFmt w:val="decimal"/>
      <w:lvlText w:val=""/>
      <w:lvlJc w:val="left"/>
    </w:lvl>
    <w:lvl w:ilvl="5" w:tplc="8640AB10">
      <w:numFmt w:val="decimal"/>
      <w:lvlText w:val=""/>
      <w:lvlJc w:val="left"/>
    </w:lvl>
    <w:lvl w:ilvl="6" w:tplc="10249E5C">
      <w:numFmt w:val="decimal"/>
      <w:lvlText w:val=""/>
      <w:lvlJc w:val="left"/>
    </w:lvl>
    <w:lvl w:ilvl="7" w:tplc="CB704032">
      <w:numFmt w:val="decimal"/>
      <w:lvlText w:val=""/>
      <w:lvlJc w:val="left"/>
    </w:lvl>
    <w:lvl w:ilvl="8" w:tplc="2006DE00">
      <w:numFmt w:val="decimal"/>
      <w:lvlText w:val=""/>
      <w:lvlJc w:val="left"/>
    </w:lvl>
  </w:abstractNum>
  <w:abstractNum w:abstractNumId="73">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4">
    <w:nsid w:val="63CB31FB"/>
    <w:multiLevelType w:val="hybridMultilevel"/>
    <w:tmpl w:val="F2F6478E"/>
    <w:lvl w:ilvl="0" w:tplc="6AF0E24E">
      <w:numFmt w:val="bullet"/>
      <w:pStyle w:val="a9"/>
      <w:lvlText w:val="·"/>
      <w:lvlJc w:val="left"/>
      <w:pPr>
        <w:tabs>
          <w:tab w:val="num" w:pos="1050"/>
        </w:tabs>
        <w:ind w:left="1050" w:hanging="211"/>
      </w:pPr>
      <w:rPr>
        <w:rFonts w:ascii="Symbol" w:eastAsia="ＭＳ 明朝" w:hAnsi="Symbol" w:cs="ＭＳ 明朝" w:hint="default"/>
        <w:b/>
        <w:i w:val="0"/>
        <w:lang w:val="en-US"/>
      </w:rPr>
    </w:lvl>
    <w:lvl w:ilvl="1" w:tplc="6EA8B020">
      <w:start w:val="1"/>
      <w:numFmt w:val="bullet"/>
      <w:lvlText w:val="-"/>
      <w:lvlJc w:val="left"/>
      <w:pPr>
        <w:tabs>
          <w:tab w:val="num" w:pos="1469"/>
        </w:tabs>
        <w:ind w:left="1469" w:hanging="199"/>
      </w:pPr>
      <w:rPr>
        <w:rFonts w:ascii="ＭＳ ゴシック" w:eastAsia="ＭＳ ゴシック" w:hAnsi="ＭＳ ゴシック" w:hint="eastAsia"/>
      </w:rPr>
    </w:lvl>
    <w:lvl w:ilvl="2" w:tplc="26947BFA">
      <w:start w:val="1"/>
      <w:numFmt w:val="bullet"/>
      <w:lvlText w:val=""/>
      <w:lvlJc w:val="left"/>
      <w:pPr>
        <w:ind w:left="1260" w:hanging="420"/>
      </w:pPr>
      <w:rPr>
        <w:rFonts w:ascii="Wingdings" w:hAnsi="Wingdings" w:hint="default"/>
      </w:rPr>
    </w:lvl>
    <w:lvl w:ilvl="3" w:tplc="929261BA" w:tentative="1">
      <w:start w:val="1"/>
      <w:numFmt w:val="bullet"/>
      <w:lvlText w:val=""/>
      <w:lvlJc w:val="left"/>
      <w:pPr>
        <w:ind w:left="1680" w:hanging="420"/>
      </w:pPr>
      <w:rPr>
        <w:rFonts w:ascii="Wingdings" w:hAnsi="Wingdings" w:hint="default"/>
      </w:rPr>
    </w:lvl>
    <w:lvl w:ilvl="4" w:tplc="88324AB8" w:tentative="1">
      <w:start w:val="1"/>
      <w:numFmt w:val="bullet"/>
      <w:lvlText w:val=""/>
      <w:lvlJc w:val="left"/>
      <w:pPr>
        <w:ind w:left="2100" w:hanging="420"/>
      </w:pPr>
      <w:rPr>
        <w:rFonts w:ascii="Wingdings" w:hAnsi="Wingdings" w:hint="default"/>
      </w:rPr>
    </w:lvl>
    <w:lvl w:ilvl="5" w:tplc="C98C7B7C" w:tentative="1">
      <w:start w:val="1"/>
      <w:numFmt w:val="bullet"/>
      <w:lvlText w:val=""/>
      <w:lvlJc w:val="left"/>
      <w:pPr>
        <w:ind w:left="2520" w:hanging="420"/>
      </w:pPr>
      <w:rPr>
        <w:rFonts w:ascii="Wingdings" w:hAnsi="Wingdings" w:hint="default"/>
      </w:rPr>
    </w:lvl>
    <w:lvl w:ilvl="6" w:tplc="AFDC22A0" w:tentative="1">
      <w:start w:val="1"/>
      <w:numFmt w:val="bullet"/>
      <w:lvlText w:val=""/>
      <w:lvlJc w:val="left"/>
      <w:pPr>
        <w:ind w:left="2940" w:hanging="420"/>
      </w:pPr>
      <w:rPr>
        <w:rFonts w:ascii="Wingdings" w:hAnsi="Wingdings" w:hint="default"/>
      </w:rPr>
    </w:lvl>
    <w:lvl w:ilvl="7" w:tplc="A31C0E04" w:tentative="1">
      <w:start w:val="1"/>
      <w:numFmt w:val="bullet"/>
      <w:lvlText w:val=""/>
      <w:lvlJc w:val="left"/>
      <w:pPr>
        <w:ind w:left="3360" w:hanging="420"/>
      </w:pPr>
      <w:rPr>
        <w:rFonts w:ascii="Wingdings" w:hAnsi="Wingdings" w:hint="default"/>
      </w:rPr>
    </w:lvl>
    <w:lvl w:ilvl="8" w:tplc="1B608814" w:tentative="1">
      <w:start w:val="1"/>
      <w:numFmt w:val="bullet"/>
      <w:lvlText w:val=""/>
      <w:lvlJc w:val="left"/>
      <w:pPr>
        <w:ind w:left="3780" w:hanging="420"/>
      </w:pPr>
      <w:rPr>
        <w:rFonts w:ascii="Wingdings" w:hAnsi="Wingdings" w:hint="default"/>
      </w:rPr>
    </w:lvl>
  </w:abstractNum>
  <w:abstractNum w:abstractNumId="75">
    <w:nsid w:val="657B6D94"/>
    <w:multiLevelType w:val="hybridMultilevel"/>
    <w:tmpl w:val="4874D8C8"/>
    <w:lvl w:ilvl="0" w:tplc="094CF566">
      <w:start w:val="1"/>
      <w:numFmt w:val="aiueoFullWidth"/>
      <w:lvlText w:val="(%1)"/>
      <w:lvlJc w:val="left"/>
      <w:pPr>
        <w:tabs>
          <w:tab w:val="num" w:pos="750"/>
        </w:tabs>
        <w:ind w:left="750" w:hanging="420"/>
      </w:pPr>
      <w:rPr>
        <w:rFonts w:hint="eastAsia"/>
      </w:rPr>
    </w:lvl>
    <w:lvl w:ilvl="1" w:tplc="07EEB014" w:tentative="1">
      <w:start w:val="1"/>
      <w:numFmt w:val="aiueoFullWidth"/>
      <w:lvlText w:val="(%2)"/>
      <w:lvlJc w:val="left"/>
      <w:pPr>
        <w:tabs>
          <w:tab w:val="num" w:pos="840"/>
        </w:tabs>
        <w:ind w:left="840" w:hanging="420"/>
      </w:pPr>
    </w:lvl>
    <w:lvl w:ilvl="2" w:tplc="5ED8E7E6" w:tentative="1">
      <w:start w:val="1"/>
      <w:numFmt w:val="decimalEnclosedCircle"/>
      <w:lvlText w:val="%3"/>
      <w:lvlJc w:val="left"/>
      <w:pPr>
        <w:tabs>
          <w:tab w:val="num" w:pos="1260"/>
        </w:tabs>
        <w:ind w:left="1260" w:hanging="420"/>
      </w:pPr>
    </w:lvl>
    <w:lvl w:ilvl="3" w:tplc="FDF6518E" w:tentative="1">
      <w:start w:val="1"/>
      <w:numFmt w:val="decimal"/>
      <w:lvlText w:val="%4."/>
      <w:lvlJc w:val="left"/>
      <w:pPr>
        <w:tabs>
          <w:tab w:val="num" w:pos="1680"/>
        </w:tabs>
        <w:ind w:left="1680" w:hanging="420"/>
      </w:pPr>
    </w:lvl>
    <w:lvl w:ilvl="4" w:tplc="050289FC" w:tentative="1">
      <w:start w:val="1"/>
      <w:numFmt w:val="aiueoFullWidth"/>
      <w:lvlText w:val="(%5)"/>
      <w:lvlJc w:val="left"/>
      <w:pPr>
        <w:tabs>
          <w:tab w:val="num" w:pos="2100"/>
        </w:tabs>
        <w:ind w:left="2100" w:hanging="420"/>
      </w:pPr>
    </w:lvl>
    <w:lvl w:ilvl="5" w:tplc="32F8D890" w:tentative="1">
      <w:start w:val="1"/>
      <w:numFmt w:val="decimalEnclosedCircle"/>
      <w:lvlText w:val="%6"/>
      <w:lvlJc w:val="left"/>
      <w:pPr>
        <w:tabs>
          <w:tab w:val="num" w:pos="2520"/>
        </w:tabs>
        <w:ind w:left="2520" w:hanging="420"/>
      </w:pPr>
    </w:lvl>
    <w:lvl w:ilvl="6" w:tplc="A9A221C4" w:tentative="1">
      <w:start w:val="1"/>
      <w:numFmt w:val="decimal"/>
      <w:lvlText w:val="%7."/>
      <w:lvlJc w:val="left"/>
      <w:pPr>
        <w:tabs>
          <w:tab w:val="num" w:pos="2940"/>
        </w:tabs>
        <w:ind w:left="2940" w:hanging="420"/>
      </w:pPr>
    </w:lvl>
    <w:lvl w:ilvl="7" w:tplc="DB64377E" w:tentative="1">
      <w:start w:val="1"/>
      <w:numFmt w:val="aiueoFullWidth"/>
      <w:lvlText w:val="(%8)"/>
      <w:lvlJc w:val="left"/>
      <w:pPr>
        <w:tabs>
          <w:tab w:val="num" w:pos="3360"/>
        </w:tabs>
        <w:ind w:left="3360" w:hanging="420"/>
      </w:pPr>
    </w:lvl>
    <w:lvl w:ilvl="8" w:tplc="313C48EE" w:tentative="1">
      <w:start w:val="1"/>
      <w:numFmt w:val="decimalEnclosedCircle"/>
      <w:lvlText w:val="%9"/>
      <w:lvlJc w:val="left"/>
      <w:pPr>
        <w:tabs>
          <w:tab w:val="num" w:pos="3780"/>
        </w:tabs>
        <w:ind w:left="3780" w:hanging="420"/>
      </w:pPr>
    </w:lvl>
  </w:abstractNum>
  <w:abstractNum w:abstractNumId="76">
    <w:nsid w:val="662A6638"/>
    <w:multiLevelType w:val="hybridMultilevel"/>
    <w:tmpl w:val="23C6C538"/>
    <w:lvl w:ilvl="0" w:tplc="FF02930C">
      <w:start w:val="1"/>
      <w:numFmt w:val="decimal"/>
      <w:lvlText w:val=""/>
      <w:lvlJc w:val="left"/>
    </w:lvl>
    <w:lvl w:ilvl="1" w:tplc="B29CB7EA">
      <w:numFmt w:val="decimal"/>
      <w:lvlText w:val=""/>
      <w:lvlJc w:val="left"/>
    </w:lvl>
    <w:lvl w:ilvl="2" w:tplc="0A1C3F2C">
      <w:numFmt w:val="decimal"/>
      <w:lvlText w:val=""/>
      <w:lvlJc w:val="left"/>
    </w:lvl>
    <w:lvl w:ilvl="3" w:tplc="F620BD5A">
      <w:numFmt w:val="decimal"/>
      <w:lvlText w:val=""/>
      <w:lvlJc w:val="left"/>
    </w:lvl>
    <w:lvl w:ilvl="4" w:tplc="9FC4C248">
      <w:numFmt w:val="decimal"/>
      <w:lvlText w:val=""/>
      <w:lvlJc w:val="left"/>
    </w:lvl>
    <w:lvl w:ilvl="5" w:tplc="F2A8DF1C">
      <w:numFmt w:val="decimal"/>
      <w:lvlText w:val=""/>
      <w:lvlJc w:val="left"/>
    </w:lvl>
    <w:lvl w:ilvl="6" w:tplc="CC543BA0">
      <w:numFmt w:val="decimal"/>
      <w:lvlText w:val=""/>
      <w:lvlJc w:val="left"/>
    </w:lvl>
    <w:lvl w:ilvl="7" w:tplc="D562A252">
      <w:numFmt w:val="decimal"/>
      <w:lvlText w:val=""/>
      <w:lvlJc w:val="left"/>
    </w:lvl>
    <w:lvl w:ilvl="8" w:tplc="AC8873EA">
      <w:numFmt w:val="decimal"/>
      <w:lvlText w:val=""/>
      <w:lvlJc w:val="left"/>
    </w:lvl>
  </w:abstractNum>
  <w:abstractNum w:abstractNumId="77">
    <w:nsid w:val="665B026B"/>
    <w:multiLevelType w:val="hybridMultilevel"/>
    <w:tmpl w:val="031828BA"/>
    <w:lvl w:ilvl="0" w:tplc="5AC82C9E">
      <w:start w:val="2"/>
      <w:numFmt w:val="bullet"/>
      <w:lvlText w:val="・"/>
      <w:lvlJc w:val="left"/>
      <w:pPr>
        <w:tabs>
          <w:tab w:val="num" w:pos="1080"/>
        </w:tabs>
        <w:ind w:left="1080" w:hanging="360"/>
      </w:pPr>
      <w:rPr>
        <w:rFonts w:ascii="ＭＳ 明朝" w:eastAsia="ＭＳ 明朝" w:hAnsi="ＭＳ 明朝" w:cs="Times New Roman" w:hint="eastAsia"/>
      </w:rPr>
    </w:lvl>
    <w:lvl w:ilvl="1" w:tplc="F4727402" w:tentative="1">
      <w:start w:val="1"/>
      <w:numFmt w:val="bullet"/>
      <w:lvlText w:val=""/>
      <w:lvlJc w:val="left"/>
      <w:pPr>
        <w:tabs>
          <w:tab w:val="num" w:pos="840"/>
        </w:tabs>
        <w:ind w:left="840" w:hanging="420"/>
      </w:pPr>
      <w:rPr>
        <w:rFonts w:ascii="Wingdings" w:hAnsi="Wingdings" w:hint="default"/>
      </w:rPr>
    </w:lvl>
    <w:lvl w:ilvl="2" w:tplc="E918F79A" w:tentative="1">
      <w:start w:val="1"/>
      <w:numFmt w:val="bullet"/>
      <w:lvlText w:val=""/>
      <w:lvlJc w:val="left"/>
      <w:pPr>
        <w:tabs>
          <w:tab w:val="num" w:pos="1260"/>
        </w:tabs>
        <w:ind w:left="1260" w:hanging="420"/>
      </w:pPr>
      <w:rPr>
        <w:rFonts w:ascii="Wingdings" w:hAnsi="Wingdings" w:hint="default"/>
      </w:rPr>
    </w:lvl>
    <w:lvl w:ilvl="3" w:tplc="523AE400" w:tentative="1">
      <w:start w:val="1"/>
      <w:numFmt w:val="bullet"/>
      <w:lvlText w:val=""/>
      <w:lvlJc w:val="left"/>
      <w:pPr>
        <w:tabs>
          <w:tab w:val="num" w:pos="1680"/>
        </w:tabs>
        <w:ind w:left="1680" w:hanging="420"/>
      </w:pPr>
      <w:rPr>
        <w:rFonts w:ascii="Wingdings" w:hAnsi="Wingdings" w:hint="default"/>
      </w:rPr>
    </w:lvl>
    <w:lvl w:ilvl="4" w:tplc="72943C1C" w:tentative="1">
      <w:start w:val="1"/>
      <w:numFmt w:val="bullet"/>
      <w:lvlText w:val=""/>
      <w:lvlJc w:val="left"/>
      <w:pPr>
        <w:tabs>
          <w:tab w:val="num" w:pos="2100"/>
        </w:tabs>
        <w:ind w:left="2100" w:hanging="420"/>
      </w:pPr>
      <w:rPr>
        <w:rFonts w:ascii="Wingdings" w:hAnsi="Wingdings" w:hint="default"/>
      </w:rPr>
    </w:lvl>
    <w:lvl w:ilvl="5" w:tplc="5C664678" w:tentative="1">
      <w:start w:val="1"/>
      <w:numFmt w:val="bullet"/>
      <w:lvlText w:val=""/>
      <w:lvlJc w:val="left"/>
      <w:pPr>
        <w:tabs>
          <w:tab w:val="num" w:pos="2520"/>
        </w:tabs>
        <w:ind w:left="2520" w:hanging="420"/>
      </w:pPr>
      <w:rPr>
        <w:rFonts w:ascii="Wingdings" w:hAnsi="Wingdings" w:hint="default"/>
      </w:rPr>
    </w:lvl>
    <w:lvl w:ilvl="6" w:tplc="C3E240C6" w:tentative="1">
      <w:start w:val="1"/>
      <w:numFmt w:val="bullet"/>
      <w:lvlText w:val=""/>
      <w:lvlJc w:val="left"/>
      <w:pPr>
        <w:tabs>
          <w:tab w:val="num" w:pos="2940"/>
        </w:tabs>
        <w:ind w:left="2940" w:hanging="420"/>
      </w:pPr>
      <w:rPr>
        <w:rFonts w:ascii="Wingdings" w:hAnsi="Wingdings" w:hint="default"/>
      </w:rPr>
    </w:lvl>
    <w:lvl w:ilvl="7" w:tplc="821E4546" w:tentative="1">
      <w:start w:val="1"/>
      <w:numFmt w:val="bullet"/>
      <w:lvlText w:val=""/>
      <w:lvlJc w:val="left"/>
      <w:pPr>
        <w:tabs>
          <w:tab w:val="num" w:pos="3360"/>
        </w:tabs>
        <w:ind w:left="3360" w:hanging="420"/>
      </w:pPr>
      <w:rPr>
        <w:rFonts w:ascii="Wingdings" w:hAnsi="Wingdings" w:hint="default"/>
      </w:rPr>
    </w:lvl>
    <w:lvl w:ilvl="8" w:tplc="006C8020" w:tentative="1">
      <w:start w:val="1"/>
      <w:numFmt w:val="bullet"/>
      <w:lvlText w:val=""/>
      <w:lvlJc w:val="left"/>
      <w:pPr>
        <w:tabs>
          <w:tab w:val="num" w:pos="3780"/>
        </w:tabs>
        <w:ind w:left="3780" w:hanging="420"/>
      </w:pPr>
      <w:rPr>
        <w:rFonts w:ascii="Wingdings" w:hAnsi="Wingdings" w:hint="default"/>
      </w:rPr>
    </w:lvl>
  </w:abstractNum>
  <w:abstractNum w:abstractNumId="78">
    <w:nsid w:val="672C44D5"/>
    <w:multiLevelType w:val="hybridMultilevel"/>
    <w:tmpl w:val="C80869B6"/>
    <w:lvl w:ilvl="0" w:tplc="F930662C">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nsid w:val="68654602"/>
    <w:multiLevelType w:val="hybridMultilevel"/>
    <w:tmpl w:val="049C33C8"/>
    <w:lvl w:ilvl="0" w:tplc="100AC790">
      <w:start w:val="1"/>
      <w:numFmt w:val="bullet"/>
      <w:lvlText w:val=""/>
      <w:lvlJc w:val="left"/>
      <w:pPr>
        <w:tabs>
          <w:tab w:val="num" w:pos="955"/>
        </w:tabs>
        <w:ind w:left="955" w:hanging="420"/>
      </w:pPr>
      <w:rPr>
        <w:rFonts w:ascii="Symbol" w:hAnsi="Symbol" w:hint="default"/>
        <w:color w:val="auto"/>
      </w:rPr>
    </w:lvl>
    <w:lvl w:ilvl="1" w:tplc="62A81C52"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80">
    <w:nsid w:val="69D60D2B"/>
    <w:multiLevelType w:val="hybridMultilevel"/>
    <w:tmpl w:val="DFDE00C0"/>
    <w:lvl w:ilvl="0" w:tplc="B5BCA1DC">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81">
    <w:nsid w:val="6AC96EE6"/>
    <w:multiLevelType w:val="hybridMultilevel"/>
    <w:tmpl w:val="6CC2B432"/>
    <w:lvl w:ilvl="0" w:tplc="DA3E060C">
      <w:start w:val="1"/>
      <w:numFmt w:val="aiueoFullWidth"/>
      <w:lvlText w:val="(%1)"/>
      <w:lvlJc w:val="left"/>
      <w:pPr>
        <w:tabs>
          <w:tab w:val="num" w:pos="420"/>
        </w:tabs>
        <w:ind w:left="420" w:hanging="420"/>
      </w:pPr>
    </w:lvl>
    <w:lvl w:ilvl="1" w:tplc="6D1E702A">
      <w:start w:val="1"/>
      <w:numFmt w:val="aiueoFullWidth"/>
      <w:lvlText w:val="(%2)"/>
      <w:lvlJc w:val="left"/>
      <w:pPr>
        <w:tabs>
          <w:tab w:val="num" w:pos="840"/>
        </w:tabs>
        <w:ind w:left="840" w:hanging="420"/>
      </w:pPr>
    </w:lvl>
    <w:lvl w:ilvl="2" w:tplc="68561FC0">
      <w:start w:val="1"/>
      <w:numFmt w:val="lowerLetter"/>
      <w:lvlText w:val="%3."/>
      <w:lvlJc w:val="left"/>
      <w:pPr>
        <w:tabs>
          <w:tab w:val="num" w:pos="1200"/>
        </w:tabs>
        <w:ind w:left="1200" w:hanging="360"/>
      </w:pPr>
      <w:rPr>
        <w:rFonts w:ascii="Century" w:hAnsi="Century" w:hint="eastAsia"/>
      </w:rPr>
    </w:lvl>
    <w:lvl w:ilvl="3" w:tplc="5268DCA2" w:tentative="1">
      <w:start w:val="1"/>
      <w:numFmt w:val="decimal"/>
      <w:lvlText w:val="%4."/>
      <w:lvlJc w:val="left"/>
      <w:pPr>
        <w:tabs>
          <w:tab w:val="num" w:pos="1680"/>
        </w:tabs>
        <w:ind w:left="1680" w:hanging="420"/>
      </w:pPr>
    </w:lvl>
    <w:lvl w:ilvl="4" w:tplc="DA7C58D8" w:tentative="1">
      <w:start w:val="1"/>
      <w:numFmt w:val="aiueoFullWidth"/>
      <w:lvlText w:val="(%5)"/>
      <w:lvlJc w:val="left"/>
      <w:pPr>
        <w:tabs>
          <w:tab w:val="num" w:pos="2100"/>
        </w:tabs>
        <w:ind w:left="2100" w:hanging="420"/>
      </w:pPr>
    </w:lvl>
    <w:lvl w:ilvl="5" w:tplc="C6F63E44" w:tentative="1">
      <w:start w:val="1"/>
      <w:numFmt w:val="decimalEnclosedCircle"/>
      <w:lvlText w:val="%6"/>
      <w:lvlJc w:val="left"/>
      <w:pPr>
        <w:tabs>
          <w:tab w:val="num" w:pos="2520"/>
        </w:tabs>
        <w:ind w:left="2520" w:hanging="420"/>
      </w:pPr>
    </w:lvl>
    <w:lvl w:ilvl="6" w:tplc="45809F90" w:tentative="1">
      <w:start w:val="1"/>
      <w:numFmt w:val="decimal"/>
      <w:lvlText w:val="%7."/>
      <w:lvlJc w:val="left"/>
      <w:pPr>
        <w:tabs>
          <w:tab w:val="num" w:pos="2940"/>
        </w:tabs>
        <w:ind w:left="2940" w:hanging="420"/>
      </w:pPr>
    </w:lvl>
    <w:lvl w:ilvl="7" w:tplc="E902A312" w:tentative="1">
      <w:start w:val="1"/>
      <w:numFmt w:val="aiueoFullWidth"/>
      <w:lvlText w:val="(%8)"/>
      <w:lvlJc w:val="left"/>
      <w:pPr>
        <w:tabs>
          <w:tab w:val="num" w:pos="3360"/>
        </w:tabs>
        <w:ind w:left="3360" w:hanging="420"/>
      </w:pPr>
    </w:lvl>
    <w:lvl w:ilvl="8" w:tplc="5AD0536E" w:tentative="1">
      <w:start w:val="1"/>
      <w:numFmt w:val="decimalEnclosedCircle"/>
      <w:lvlText w:val="%9"/>
      <w:lvlJc w:val="left"/>
      <w:pPr>
        <w:tabs>
          <w:tab w:val="num" w:pos="3780"/>
        </w:tabs>
        <w:ind w:left="3780" w:hanging="420"/>
      </w:pPr>
    </w:lvl>
  </w:abstractNum>
  <w:abstractNum w:abstractNumId="82">
    <w:nsid w:val="6DA80273"/>
    <w:multiLevelType w:val="hybridMultilevel"/>
    <w:tmpl w:val="E8A0CC60"/>
    <w:lvl w:ilvl="0" w:tplc="F930662C">
      <w:start w:val="1"/>
      <w:numFmt w:val="bullet"/>
      <w:pStyle w:val="aa"/>
      <w:lvlText w:val=""/>
      <w:lvlJc w:val="left"/>
      <w:pPr>
        <w:ind w:left="568" w:hanging="284"/>
      </w:pPr>
      <w:rPr>
        <w:rFonts w:ascii="Wingdings" w:hAnsi="Wingdings" w:hint="default"/>
      </w:rPr>
    </w:lvl>
    <w:lvl w:ilvl="1" w:tplc="04090017">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nsid w:val="6DCE5516"/>
    <w:multiLevelType w:val="multilevel"/>
    <w:tmpl w:val="5DCCC724"/>
    <w:lvl w:ilvl="0">
      <w:start w:val="1"/>
      <w:numFmt w:val="none"/>
      <w:pStyle w:val="10"/>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84">
    <w:nsid w:val="6FA96744"/>
    <w:multiLevelType w:val="hybridMultilevel"/>
    <w:tmpl w:val="D93ECAC0"/>
    <w:lvl w:ilvl="0" w:tplc="74045D66">
      <w:start w:val="1"/>
      <w:numFmt w:val="decimalFullWidth"/>
      <w:lvlText w:val="%1）"/>
      <w:lvlJc w:val="left"/>
      <w:pPr>
        <w:tabs>
          <w:tab w:val="num" w:pos="390"/>
        </w:tabs>
        <w:ind w:left="390" w:hanging="390"/>
      </w:pPr>
      <w:rPr>
        <w:rFonts w:hint="default"/>
      </w:rPr>
    </w:lvl>
    <w:lvl w:ilvl="1" w:tplc="802EFFEA" w:tentative="1">
      <w:start w:val="1"/>
      <w:numFmt w:val="aiueoFullWidth"/>
      <w:lvlText w:val="(%2)"/>
      <w:lvlJc w:val="left"/>
      <w:pPr>
        <w:tabs>
          <w:tab w:val="num" w:pos="840"/>
        </w:tabs>
        <w:ind w:left="840" w:hanging="420"/>
      </w:pPr>
    </w:lvl>
    <w:lvl w:ilvl="2" w:tplc="64EE9408" w:tentative="1">
      <w:start w:val="1"/>
      <w:numFmt w:val="decimalEnclosedCircle"/>
      <w:lvlText w:val="%3"/>
      <w:lvlJc w:val="left"/>
      <w:pPr>
        <w:tabs>
          <w:tab w:val="num" w:pos="1260"/>
        </w:tabs>
        <w:ind w:left="1260" w:hanging="420"/>
      </w:pPr>
    </w:lvl>
    <w:lvl w:ilvl="3" w:tplc="8A7AE16E" w:tentative="1">
      <w:start w:val="1"/>
      <w:numFmt w:val="decimal"/>
      <w:lvlText w:val="%4."/>
      <w:lvlJc w:val="left"/>
      <w:pPr>
        <w:tabs>
          <w:tab w:val="num" w:pos="1680"/>
        </w:tabs>
        <w:ind w:left="1680" w:hanging="420"/>
      </w:pPr>
    </w:lvl>
    <w:lvl w:ilvl="4" w:tplc="B94669E6" w:tentative="1">
      <w:start w:val="1"/>
      <w:numFmt w:val="aiueoFullWidth"/>
      <w:lvlText w:val="(%5)"/>
      <w:lvlJc w:val="left"/>
      <w:pPr>
        <w:tabs>
          <w:tab w:val="num" w:pos="2100"/>
        </w:tabs>
        <w:ind w:left="2100" w:hanging="420"/>
      </w:pPr>
    </w:lvl>
    <w:lvl w:ilvl="5" w:tplc="13B8F46E" w:tentative="1">
      <w:start w:val="1"/>
      <w:numFmt w:val="decimalEnclosedCircle"/>
      <w:lvlText w:val="%6"/>
      <w:lvlJc w:val="left"/>
      <w:pPr>
        <w:tabs>
          <w:tab w:val="num" w:pos="2520"/>
        </w:tabs>
        <w:ind w:left="2520" w:hanging="420"/>
      </w:pPr>
    </w:lvl>
    <w:lvl w:ilvl="6" w:tplc="AB149786" w:tentative="1">
      <w:start w:val="1"/>
      <w:numFmt w:val="decimal"/>
      <w:lvlText w:val="%7."/>
      <w:lvlJc w:val="left"/>
      <w:pPr>
        <w:tabs>
          <w:tab w:val="num" w:pos="2940"/>
        </w:tabs>
        <w:ind w:left="2940" w:hanging="420"/>
      </w:pPr>
    </w:lvl>
    <w:lvl w:ilvl="7" w:tplc="5B2E63CC" w:tentative="1">
      <w:start w:val="1"/>
      <w:numFmt w:val="aiueoFullWidth"/>
      <w:lvlText w:val="(%8)"/>
      <w:lvlJc w:val="left"/>
      <w:pPr>
        <w:tabs>
          <w:tab w:val="num" w:pos="3360"/>
        </w:tabs>
        <w:ind w:left="3360" w:hanging="420"/>
      </w:pPr>
    </w:lvl>
    <w:lvl w:ilvl="8" w:tplc="F9282DBE" w:tentative="1">
      <w:start w:val="1"/>
      <w:numFmt w:val="decimalEnclosedCircle"/>
      <w:lvlText w:val="%9"/>
      <w:lvlJc w:val="left"/>
      <w:pPr>
        <w:tabs>
          <w:tab w:val="num" w:pos="3780"/>
        </w:tabs>
        <w:ind w:left="3780" w:hanging="420"/>
      </w:pPr>
    </w:lvl>
  </w:abstractNum>
  <w:abstractNum w:abstractNumId="85">
    <w:nsid w:val="70876BBC"/>
    <w:multiLevelType w:val="hybridMultilevel"/>
    <w:tmpl w:val="E6487815"/>
    <w:lvl w:ilvl="0" w:tplc="22BAC662">
      <w:start w:val="1"/>
      <w:numFmt w:val="decimal"/>
      <w:suff w:val="nothing"/>
      <w:lvlText w:val=""/>
      <w:lvlJc w:val="left"/>
    </w:lvl>
    <w:lvl w:ilvl="1" w:tplc="3280ADEC">
      <w:numFmt w:val="decimal"/>
      <w:lvlText w:val=""/>
      <w:lvlJc w:val="left"/>
    </w:lvl>
    <w:lvl w:ilvl="2" w:tplc="BDDAC5C2">
      <w:numFmt w:val="decimal"/>
      <w:lvlText w:val=""/>
      <w:lvlJc w:val="left"/>
    </w:lvl>
    <w:lvl w:ilvl="3" w:tplc="19288D50">
      <w:numFmt w:val="decimal"/>
      <w:lvlText w:val=""/>
      <w:lvlJc w:val="left"/>
    </w:lvl>
    <w:lvl w:ilvl="4" w:tplc="AAB8D09C">
      <w:numFmt w:val="decimal"/>
      <w:lvlText w:val=""/>
      <w:lvlJc w:val="left"/>
    </w:lvl>
    <w:lvl w:ilvl="5" w:tplc="A386C378">
      <w:numFmt w:val="decimal"/>
      <w:lvlText w:val=""/>
      <w:lvlJc w:val="left"/>
    </w:lvl>
    <w:lvl w:ilvl="6" w:tplc="475E403E">
      <w:numFmt w:val="decimal"/>
      <w:lvlText w:val=""/>
      <w:lvlJc w:val="left"/>
    </w:lvl>
    <w:lvl w:ilvl="7" w:tplc="043CAB4E">
      <w:numFmt w:val="decimal"/>
      <w:lvlText w:val=""/>
      <w:lvlJc w:val="left"/>
    </w:lvl>
    <w:lvl w:ilvl="8" w:tplc="83D63DA0">
      <w:numFmt w:val="decimal"/>
      <w:lvlText w:val=""/>
      <w:lvlJc w:val="left"/>
    </w:lvl>
  </w:abstractNum>
  <w:abstractNum w:abstractNumId="86">
    <w:nsid w:val="74D11FFC"/>
    <w:multiLevelType w:val="hybridMultilevel"/>
    <w:tmpl w:val="0575215D"/>
    <w:lvl w:ilvl="0" w:tplc="D598A2B4">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7">
    <w:nsid w:val="75285D2D"/>
    <w:multiLevelType w:val="hybridMultilevel"/>
    <w:tmpl w:val="EBFCE4A0"/>
    <w:lvl w:ilvl="0" w:tplc="96F0DE34">
      <w:start w:val="1"/>
      <w:numFmt w:val="decimal"/>
      <w:lvlText w:val="(%1)"/>
      <w:lvlJc w:val="left"/>
      <w:pPr>
        <w:tabs>
          <w:tab w:val="num" w:pos="360"/>
        </w:tabs>
        <w:ind w:left="360" w:hanging="360"/>
      </w:pPr>
      <w:rPr>
        <w:rFonts w:ascii="Century" w:hAnsi="Century" w:hint="eastAsia"/>
        <w:b w:val="0"/>
        <w:sz w:val="21"/>
      </w:rPr>
    </w:lvl>
    <w:lvl w:ilvl="1" w:tplc="315A97E0">
      <w:start w:val="1"/>
      <w:numFmt w:val="aiueoFullWidth"/>
      <w:lvlText w:val="(%2)"/>
      <w:lvlJc w:val="left"/>
      <w:pPr>
        <w:tabs>
          <w:tab w:val="num" w:pos="840"/>
        </w:tabs>
        <w:ind w:left="840" w:hanging="420"/>
      </w:pPr>
    </w:lvl>
    <w:lvl w:ilvl="2" w:tplc="EAECF314" w:tentative="1">
      <w:start w:val="1"/>
      <w:numFmt w:val="decimalEnclosedCircle"/>
      <w:lvlText w:val="%3"/>
      <w:lvlJc w:val="left"/>
      <w:pPr>
        <w:tabs>
          <w:tab w:val="num" w:pos="1260"/>
        </w:tabs>
        <w:ind w:left="1260" w:hanging="420"/>
      </w:pPr>
    </w:lvl>
    <w:lvl w:ilvl="3" w:tplc="0186C3AC" w:tentative="1">
      <w:start w:val="1"/>
      <w:numFmt w:val="decimal"/>
      <w:lvlText w:val="%4."/>
      <w:lvlJc w:val="left"/>
      <w:pPr>
        <w:tabs>
          <w:tab w:val="num" w:pos="1680"/>
        </w:tabs>
        <w:ind w:left="1680" w:hanging="420"/>
      </w:pPr>
    </w:lvl>
    <w:lvl w:ilvl="4" w:tplc="29A031EC" w:tentative="1">
      <w:start w:val="1"/>
      <w:numFmt w:val="aiueoFullWidth"/>
      <w:lvlText w:val="(%5)"/>
      <w:lvlJc w:val="left"/>
      <w:pPr>
        <w:tabs>
          <w:tab w:val="num" w:pos="2100"/>
        </w:tabs>
        <w:ind w:left="2100" w:hanging="420"/>
      </w:pPr>
    </w:lvl>
    <w:lvl w:ilvl="5" w:tplc="9A6C996E" w:tentative="1">
      <w:start w:val="1"/>
      <w:numFmt w:val="decimalEnclosedCircle"/>
      <w:lvlText w:val="%6"/>
      <w:lvlJc w:val="left"/>
      <w:pPr>
        <w:tabs>
          <w:tab w:val="num" w:pos="2520"/>
        </w:tabs>
        <w:ind w:left="2520" w:hanging="420"/>
      </w:pPr>
    </w:lvl>
    <w:lvl w:ilvl="6" w:tplc="98BA85B4" w:tentative="1">
      <w:start w:val="1"/>
      <w:numFmt w:val="decimal"/>
      <w:lvlText w:val="%7."/>
      <w:lvlJc w:val="left"/>
      <w:pPr>
        <w:tabs>
          <w:tab w:val="num" w:pos="2940"/>
        </w:tabs>
        <w:ind w:left="2940" w:hanging="420"/>
      </w:pPr>
    </w:lvl>
    <w:lvl w:ilvl="7" w:tplc="A8A2F7BE" w:tentative="1">
      <w:start w:val="1"/>
      <w:numFmt w:val="aiueoFullWidth"/>
      <w:lvlText w:val="(%8)"/>
      <w:lvlJc w:val="left"/>
      <w:pPr>
        <w:tabs>
          <w:tab w:val="num" w:pos="3360"/>
        </w:tabs>
        <w:ind w:left="3360" w:hanging="420"/>
      </w:pPr>
    </w:lvl>
    <w:lvl w:ilvl="8" w:tplc="E6248150" w:tentative="1">
      <w:start w:val="1"/>
      <w:numFmt w:val="decimalEnclosedCircle"/>
      <w:lvlText w:val="%9"/>
      <w:lvlJc w:val="left"/>
      <w:pPr>
        <w:tabs>
          <w:tab w:val="num" w:pos="3780"/>
        </w:tabs>
        <w:ind w:left="3780" w:hanging="420"/>
      </w:pPr>
    </w:lvl>
  </w:abstractNum>
  <w:abstractNum w:abstractNumId="88">
    <w:nsid w:val="75B445C9"/>
    <w:multiLevelType w:val="hybridMultilevel"/>
    <w:tmpl w:val="8EEC9BE8"/>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89">
    <w:nsid w:val="772D4524"/>
    <w:multiLevelType w:val="hybridMultilevel"/>
    <w:tmpl w:val="7D64F8E0"/>
    <w:lvl w:ilvl="0" w:tplc="B69275A0">
      <w:start w:val="1"/>
      <w:numFmt w:val="bullet"/>
      <w:lvlText w:val=""/>
      <w:lvlJc w:val="left"/>
      <w:pPr>
        <w:ind w:left="1497" w:hanging="420"/>
      </w:pPr>
      <w:rPr>
        <w:rFonts w:ascii="Wingdings" w:hAnsi="Wingdings" w:hint="default"/>
      </w:rPr>
    </w:lvl>
    <w:lvl w:ilvl="1" w:tplc="FDFC3A8C" w:tentative="1">
      <w:start w:val="1"/>
      <w:numFmt w:val="bullet"/>
      <w:lvlText w:val=""/>
      <w:lvlJc w:val="left"/>
      <w:pPr>
        <w:ind w:left="1917" w:hanging="420"/>
      </w:pPr>
      <w:rPr>
        <w:rFonts w:ascii="Wingdings" w:hAnsi="Wingdings" w:hint="default"/>
      </w:rPr>
    </w:lvl>
    <w:lvl w:ilvl="2" w:tplc="67E6641C" w:tentative="1">
      <w:start w:val="1"/>
      <w:numFmt w:val="bullet"/>
      <w:lvlText w:val=""/>
      <w:lvlJc w:val="left"/>
      <w:pPr>
        <w:ind w:left="2337" w:hanging="420"/>
      </w:pPr>
      <w:rPr>
        <w:rFonts w:ascii="Wingdings" w:hAnsi="Wingdings" w:hint="default"/>
      </w:rPr>
    </w:lvl>
    <w:lvl w:ilvl="3" w:tplc="020E2FF4" w:tentative="1">
      <w:start w:val="1"/>
      <w:numFmt w:val="bullet"/>
      <w:lvlText w:val=""/>
      <w:lvlJc w:val="left"/>
      <w:pPr>
        <w:ind w:left="2757" w:hanging="420"/>
      </w:pPr>
      <w:rPr>
        <w:rFonts w:ascii="Wingdings" w:hAnsi="Wingdings" w:hint="default"/>
      </w:rPr>
    </w:lvl>
    <w:lvl w:ilvl="4" w:tplc="F878B5B2" w:tentative="1">
      <w:start w:val="1"/>
      <w:numFmt w:val="bullet"/>
      <w:lvlText w:val=""/>
      <w:lvlJc w:val="left"/>
      <w:pPr>
        <w:ind w:left="3177" w:hanging="420"/>
      </w:pPr>
      <w:rPr>
        <w:rFonts w:ascii="Wingdings" w:hAnsi="Wingdings" w:hint="default"/>
      </w:rPr>
    </w:lvl>
    <w:lvl w:ilvl="5" w:tplc="E7EE5A14" w:tentative="1">
      <w:start w:val="1"/>
      <w:numFmt w:val="bullet"/>
      <w:lvlText w:val=""/>
      <w:lvlJc w:val="left"/>
      <w:pPr>
        <w:ind w:left="3597" w:hanging="420"/>
      </w:pPr>
      <w:rPr>
        <w:rFonts w:ascii="Wingdings" w:hAnsi="Wingdings" w:hint="default"/>
      </w:rPr>
    </w:lvl>
    <w:lvl w:ilvl="6" w:tplc="4EC2C930" w:tentative="1">
      <w:start w:val="1"/>
      <w:numFmt w:val="bullet"/>
      <w:lvlText w:val=""/>
      <w:lvlJc w:val="left"/>
      <w:pPr>
        <w:ind w:left="4017" w:hanging="420"/>
      </w:pPr>
      <w:rPr>
        <w:rFonts w:ascii="Wingdings" w:hAnsi="Wingdings" w:hint="default"/>
      </w:rPr>
    </w:lvl>
    <w:lvl w:ilvl="7" w:tplc="AC62BF88" w:tentative="1">
      <w:start w:val="1"/>
      <w:numFmt w:val="bullet"/>
      <w:lvlText w:val=""/>
      <w:lvlJc w:val="left"/>
      <w:pPr>
        <w:ind w:left="4437" w:hanging="420"/>
      </w:pPr>
      <w:rPr>
        <w:rFonts w:ascii="Wingdings" w:hAnsi="Wingdings" w:hint="default"/>
      </w:rPr>
    </w:lvl>
    <w:lvl w:ilvl="8" w:tplc="675004B0" w:tentative="1">
      <w:start w:val="1"/>
      <w:numFmt w:val="bullet"/>
      <w:lvlText w:val=""/>
      <w:lvlJc w:val="left"/>
      <w:pPr>
        <w:ind w:left="4857" w:hanging="420"/>
      </w:pPr>
      <w:rPr>
        <w:rFonts w:ascii="Wingdings" w:hAnsi="Wingdings" w:hint="default"/>
      </w:rPr>
    </w:lvl>
  </w:abstractNum>
  <w:abstractNum w:abstractNumId="90">
    <w:nsid w:val="7A090378"/>
    <w:multiLevelType w:val="hybridMultilevel"/>
    <w:tmpl w:val="C87E3AA2"/>
    <w:lvl w:ilvl="0" w:tplc="4238DEB2">
      <w:start w:val="15"/>
      <w:numFmt w:val="bullet"/>
      <w:lvlText w:val="・"/>
      <w:lvlJc w:val="left"/>
      <w:pPr>
        <w:ind w:left="571" w:hanging="360"/>
      </w:pPr>
      <w:rPr>
        <w:rFonts w:ascii="ＭＳ 明朝" w:eastAsia="ＭＳ 明朝" w:hAnsi="ＭＳ 明朝" w:cs="Times New Roman" w:hint="eastAsia"/>
      </w:rPr>
    </w:lvl>
    <w:lvl w:ilvl="1" w:tplc="CF187D4A" w:tentative="1">
      <w:start w:val="1"/>
      <w:numFmt w:val="bullet"/>
      <w:lvlText w:val=""/>
      <w:lvlJc w:val="left"/>
      <w:pPr>
        <w:ind w:left="1171" w:hanging="480"/>
      </w:pPr>
      <w:rPr>
        <w:rFonts w:ascii="Wingdings" w:hAnsi="Wingdings" w:hint="default"/>
      </w:rPr>
    </w:lvl>
    <w:lvl w:ilvl="2" w:tplc="04090011" w:tentative="1">
      <w:start w:val="1"/>
      <w:numFmt w:val="bullet"/>
      <w:lvlText w:val=""/>
      <w:lvlJc w:val="left"/>
      <w:pPr>
        <w:ind w:left="1651" w:hanging="480"/>
      </w:pPr>
      <w:rPr>
        <w:rFonts w:ascii="Wingdings" w:hAnsi="Wingdings" w:hint="default"/>
      </w:rPr>
    </w:lvl>
    <w:lvl w:ilvl="3" w:tplc="0409000F" w:tentative="1">
      <w:start w:val="1"/>
      <w:numFmt w:val="bullet"/>
      <w:lvlText w:val=""/>
      <w:lvlJc w:val="left"/>
      <w:pPr>
        <w:ind w:left="2131" w:hanging="480"/>
      </w:pPr>
      <w:rPr>
        <w:rFonts w:ascii="Wingdings" w:hAnsi="Wingdings" w:hint="default"/>
      </w:rPr>
    </w:lvl>
    <w:lvl w:ilvl="4" w:tplc="04090017" w:tentative="1">
      <w:start w:val="1"/>
      <w:numFmt w:val="bullet"/>
      <w:lvlText w:val=""/>
      <w:lvlJc w:val="left"/>
      <w:pPr>
        <w:ind w:left="2611" w:hanging="480"/>
      </w:pPr>
      <w:rPr>
        <w:rFonts w:ascii="Wingdings" w:hAnsi="Wingdings" w:hint="default"/>
      </w:rPr>
    </w:lvl>
    <w:lvl w:ilvl="5" w:tplc="04090011" w:tentative="1">
      <w:start w:val="1"/>
      <w:numFmt w:val="bullet"/>
      <w:lvlText w:val=""/>
      <w:lvlJc w:val="left"/>
      <w:pPr>
        <w:ind w:left="3091" w:hanging="480"/>
      </w:pPr>
      <w:rPr>
        <w:rFonts w:ascii="Wingdings" w:hAnsi="Wingdings" w:hint="default"/>
      </w:rPr>
    </w:lvl>
    <w:lvl w:ilvl="6" w:tplc="0409000F" w:tentative="1">
      <w:start w:val="1"/>
      <w:numFmt w:val="bullet"/>
      <w:lvlText w:val=""/>
      <w:lvlJc w:val="left"/>
      <w:pPr>
        <w:ind w:left="3571" w:hanging="480"/>
      </w:pPr>
      <w:rPr>
        <w:rFonts w:ascii="Wingdings" w:hAnsi="Wingdings" w:hint="default"/>
      </w:rPr>
    </w:lvl>
    <w:lvl w:ilvl="7" w:tplc="04090017" w:tentative="1">
      <w:start w:val="1"/>
      <w:numFmt w:val="bullet"/>
      <w:lvlText w:val=""/>
      <w:lvlJc w:val="left"/>
      <w:pPr>
        <w:ind w:left="4051" w:hanging="480"/>
      </w:pPr>
      <w:rPr>
        <w:rFonts w:ascii="Wingdings" w:hAnsi="Wingdings" w:hint="default"/>
      </w:rPr>
    </w:lvl>
    <w:lvl w:ilvl="8" w:tplc="04090011" w:tentative="1">
      <w:start w:val="1"/>
      <w:numFmt w:val="bullet"/>
      <w:lvlText w:val=""/>
      <w:lvlJc w:val="left"/>
      <w:pPr>
        <w:ind w:left="4531" w:hanging="480"/>
      </w:pPr>
      <w:rPr>
        <w:rFonts w:ascii="Wingdings" w:hAnsi="Wingdings" w:hint="default"/>
      </w:rPr>
    </w:lvl>
  </w:abstractNum>
  <w:abstractNum w:abstractNumId="91">
    <w:nsid w:val="7B734B62"/>
    <w:multiLevelType w:val="hybridMultilevel"/>
    <w:tmpl w:val="CD107434"/>
    <w:lvl w:ilvl="0" w:tplc="FFFFFFFF">
      <w:start w:val="1"/>
      <w:numFmt w:val="decimal"/>
      <w:lvlText w:val="(%1)"/>
      <w:lvlJc w:val="left"/>
      <w:pPr>
        <w:tabs>
          <w:tab w:val="num" w:pos="720"/>
        </w:tabs>
        <w:ind w:left="720" w:hanging="360"/>
      </w:pPr>
      <w:rPr>
        <w:rFonts w:hint="eastAsia"/>
      </w:rPr>
    </w:lvl>
    <w:lvl w:ilvl="1" w:tplc="FFFFFFFF">
      <w:start w:val="1"/>
      <w:numFmt w:val="upperLetter"/>
      <w:lvlText w:val="%2．"/>
      <w:lvlJc w:val="left"/>
      <w:pPr>
        <w:tabs>
          <w:tab w:val="num" w:pos="1500"/>
        </w:tabs>
        <w:ind w:left="1500" w:hanging="720"/>
      </w:pPr>
      <w:rPr>
        <w:rFonts w:hint="default"/>
      </w:rPr>
    </w:lvl>
    <w:lvl w:ilvl="2" w:tplc="FFFFFFFF" w:tentative="1">
      <w:start w:val="1"/>
      <w:numFmt w:val="decimalEnclosedCircle"/>
      <w:lvlText w:val="%3"/>
      <w:lvlJc w:val="lef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aiueoFullWidth"/>
      <w:lvlText w:val="(%5)"/>
      <w:lvlJc w:val="left"/>
      <w:pPr>
        <w:tabs>
          <w:tab w:val="num" w:pos="2460"/>
        </w:tabs>
        <w:ind w:left="2460" w:hanging="420"/>
      </w:pPr>
    </w:lvl>
    <w:lvl w:ilvl="5" w:tplc="FFFFFFFF" w:tentative="1">
      <w:start w:val="1"/>
      <w:numFmt w:val="decimalEnclosedCircle"/>
      <w:lvlText w:val="%6"/>
      <w:lvlJc w:val="lef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aiueoFullWidth"/>
      <w:lvlText w:val="(%8)"/>
      <w:lvlJc w:val="left"/>
      <w:pPr>
        <w:tabs>
          <w:tab w:val="num" w:pos="3720"/>
        </w:tabs>
        <w:ind w:left="3720" w:hanging="420"/>
      </w:pPr>
    </w:lvl>
    <w:lvl w:ilvl="8" w:tplc="FFFFFFFF" w:tentative="1">
      <w:start w:val="1"/>
      <w:numFmt w:val="decimalEnclosedCircle"/>
      <w:lvlText w:val="%9"/>
      <w:lvlJc w:val="left"/>
      <w:pPr>
        <w:tabs>
          <w:tab w:val="num" w:pos="4140"/>
        </w:tabs>
        <w:ind w:left="4140" w:hanging="420"/>
      </w:pPr>
    </w:lvl>
  </w:abstractNum>
  <w:abstractNum w:abstractNumId="92">
    <w:nsid w:val="7C981F76"/>
    <w:multiLevelType w:val="hybridMultilevel"/>
    <w:tmpl w:val="4AE839FA"/>
    <w:lvl w:ilvl="0" w:tplc="4D229778">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3">
    <w:nsid w:val="7DBD0398"/>
    <w:multiLevelType w:val="hybridMultilevel"/>
    <w:tmpl w:val="F998E6C8"/>
    <w:lvl w:ilvl="0" w:tplc="0B3C7C44">
      <w:start w:val="1"/>
      <w:numFmt w:val="bullet"/>
      <w:lvlText w:val=""/>
      <w:lvlJc w:val="left"/>
      <w:pPr>
        <w:ind w:left="1497" w:hanging="420"/>
      </w:pPr>
      <w:rPr>
        <w:rFonts w:ascii="Wingdings" w:hAnsi="Wingdings" w:hint="default"/>
      </w:rPr>
    </w:lvl>
    <w:lvl w:ilvl="1" w:tplc="E034AA3C" w:tentative="1">
      <w:start w:val="1"/>
      <w:numFmt w:val="bullet"/>
      <w:lvlText w:val=""/>
      <w:lvlJc w:val="left"/>
      <w:pPr>
        <w:ind w:left="1917" w:hanging="420"/>
      </w:pPr>
      <w:rPr>
        <w:rFonts w:ascii="Wingdings" w:hAnsi="Wingdings" w:hint="default"/>
      </w:rPr>
    </w:lvl>
    <w:lvl w:ilvl="2" w:tplc="70DADF38" w:tentative="1">
      <w:start w:val="1"/>
      <w:numFmt w:val="bullet"/>
      <w:lvlText w:val=""/>
      <w:lvlJc w:val="left"/>
      <w:pPr>
        <w:ind w:left="2337" w:hanging="420"/>
      </w:pPr>
      <w:rPr>
        <w:rFonts w:ascii="Wingdings" w:hAnsi="Wingdings" w:hint="default"/>
      </w:rPr>
    </w:lvl>
    <w:lvl w:ilvl="3" w:tplc="1BB0A3FE" w:tentative="1">
      <w:start w:val="1"/>
      <w:numFmt w:val="bullet"/>
      <w:lvlText w:val=""/>
      <w:lvlJc w:val="left"/>
      <w:pPr>
        <w:ind w:left="2757" w:hanging="420"/>
      </w:pPr>
      <w:rPr>
        <w:rFonts w:ascii="Wingdings" w:hAnsi="Wingdings" w:hint="default"/>
      </w:rPr>
    </w:lvl>
    <w:lvl w:ilvl="4" w:tplc="D0E210AE" w:tentative="1">
      <w:start w:val="1"/>
      <w:numFmt w:val="bullet"/>
      <w:lvlText w:val=""/>
      <w:lvlJc w:val="left"/>
      <w:pPr>
        <w:ind w:left="3177" w:hanging="420"/>
      </w:pPr>
      <w:rPr>
        <w:rFonts w:ascii="Wingdings" w:hAnsi="Wingdings" w:hint="default"/>
      </w:rPr>
    </w:lvl>
    <w:lvl w:ilvl="5" w:tplc="36BE9A48" w:tentative="1">
      <w:start w:val="1"/>
      <w:numFmt w:val="bullet"/>
      <w:lvlText w:val=""/>
      <w:lvlJc w:val="left"/>
      <w:pPr>
        <w:ind w:left="3597" w:hanging="420"/>
      </w:pPr>
      <w:rPr>
        <w:rFonts w:ascii="Wingdings" w:hAnsi="Wingdings" w:hint="default"/>
      </w:rPr>
    </w:lvl>
    <w:lvl w:ilvl="6" w:tplc="4C9C77DC" w:tentative="1">
      <w:start w:val="1"/>
      <w:numFmt w:val="bullet"/>
      <w:lvlText w:val=""/>
      <w:lvlJc w:val="left"/>
      <w:pPr>
        <w:ind w:left="4017" w:hanging="420"/>
      </w:pPr>
      <w:rPr>
        <w:rFonts w:ascii="Wingdings" w:hAnsi="Wingdings" w:hint="default"/>
      </w:rPr>
    </w:lvl>
    <w:lvl w:ilvl="7" w:tplc="A63A95CA" w:tentative="1">
      <w:start w:val="1"/>
      <w:numFmt w:val="bullet"/>
      <w:lvlText w:val=""/>
      <w:lvlJc w:val="left"/>
      <w:pPr>
        <w:ind w:left="4437" w:hanging="420"/>
      </w:pPr>
      <w:rPr>
        <w:rFonts w:ascii="Wingdings" w:hAnsi="Wingdings" w:hint="default"/>
      </w:rPr>
    </w:lvl>
    <w:lvl w:ilvl="8" w:tplc="CBD2B37E" w:tentative="1">
      <w:start w:val="1"/>
      <w:numFmt w:val="bullet"/>
      <w:lvlText w:val=""/>
      <w:lvlJc w:val="left"/>
      <w:pPr>
        <w:ind w:left="4857" w:hanging="420"/>
      </w:pPr>
      <w:rPr>
        <w:rFonts w:ascii="Wingdings" w:hAnsi="Wingdings" w:hint="default"/>
      </w:rPr>
    </w:lvl>
  </w:abstractNum>
  <w:num w:numId="1">
    <w:abstractNumId w:val="83"/>
  </w:num>
  <w:num w:numId="2">
    <w:abstractNumId w:val="22"/>
  </w:num>
  <w:num w:numId="3">
    <w:abstractNumId w:val="25"/>
  </w:num>
  <w:num w:numId="4">
    <w:abstractNumId w:val="91"/>
  </w:num>
  <w:num w:numId="5">
    <w:abstractNumId w:val="87"/>
  </w:num>
  <w:num w:numId="6">
    <w:abstractNumId w:val="46"/>
  </w:num>
  <w:num w:numId="7">
    <w:abstractNumId w:val="92"/>
  </w:num>
  <w:num w:numId="8">
    <w:abstractNumId w:val="81"/>
  </w:num>
  <w:num w:numId="9">
    <w:abstractNumId w:val="51"/>
  </w:num>
  <w:num w:numId="10">
    <w:abstractNumId w:val="50"/>
  </w:num>
  <w:num w:numId="11">
    <w:abstractNumId w:val="39"/>
  </w:num>
  <w:num w:numId="12">
    <w:abstractNumId w:val="27"/>
  </w:num>
  <w:num w:numId="13">
    <w:abstractNumId w:val="24"/>
  </w:num>
  <w:num w:numId="14">
    <w:abstractNumId w:val="77"/>
  </w:num>
  <w:num w:numId="15">
    <w:abstractNumId w:val="62"/>
  </w:num>
  <w:num w:numId="16">
    <w:abstractNumId w:val="75"/>
  </w:num>
  <w:num w:numId="17">
    <w:abstractNumId w:val="3"/>
  </w:num>
  <w:num w:numId="18">
    <w:abstractNumId w:val="37"/>
  </w:num>
  <w:num w:numId="19">
    <w:abstractNumId w:val="29"/>
  </w:num>
  <w:num w:numId="20">
    <w:abstractNumId w:val="86"/>
  </w:num>
  <w:num w:numId="21">
    <w:abstractNumId w:val="85"/>
  </w:num>
  <w:num w:numId="22">
    <w:abstractNumId w:val="49"/>
  </w:num>
  <w:num w:numId="23">
    <w:abstractNumId w:val="66"/>
  </w:num>
  <w:num w:numId="24">
    <w:abstractNumId w:val="57"/>
  </w:num>
  <w:num w:numId="25">
    <w:abstractNumId w:val="47"/>
  </w:num>
  <w:num w:numId="26">
    <w:abstractNumId w:val="4"/>
  </w:num>
  <w:num w:numId="27">
    <w:abstractNumId w:val="0"/>
  </w:num>
  <w:num w:numId="28">
    <w:abstractNumId w:val="14"/>
  </w:num>
  <w:num w:numId="29">
    <w:abstractNumId w:val="11"/>
  </w:num>
  <w:num w:numId="30">
    <w:abstractNumId w:val="13"/>
  </w:num>
  <w:num w:numId="31">
    <w:abstractNumId w:val="12"/>
  </w:num>
  <w:num w:numId="32">
    <w:abstractNumId w:val="20"/>
  </w:num>
  <w:num w:numId="33">
    <w:abstractNumId w:val="6"/>
  </w:num>
  <w:num w:numId="34">
    <w:abstractNumId w:val="9"/>
  </w:num>
  <w:num w:numId="35">
    <w:abstractNumId w:val="42"/>
  </w:num>
  <w:num w:numId="36">
    <w:abstractNumId w:val="45"/>
  </w:num>
  <w:num w:numId="37">
    <w:abstractNumId w:val="31"/>
  </w:num>
  <w:num w:numId="38">
    <w:abstractNumId w:val="63"/>
  </w:num>
  <w:num w:numId="39">
    <w:abstractNumId w:val="17"/>
  </w:num>
  <w:num w:numId="40">
    <w:abstractNumId w:val="55"/>
  </w:num>
  <w:num w:numId="41">
    <w:abstractNumId w:val="2"/>
  </w:num>
  <w:num w:numId="42">
    <w:abstractNumId w:val="1"/>
  </w:num>
  <w:num w:numId="43">
    <w:abstractNumId w:val="16"/>
  </w:num>
  <w:num w:numId="44">
    <w:abstractNumId w:val="33"/>
  </w:num>
  <w:num w:numId="45">
    <w:abstractNumId w:val="5"/>
  </w:num>
  <w:num w:numId="46">
    <w:abstractNumId w:val="32"/>
  </w:num>
  <w:num w:numId="47">
    <w:abstractNumId w:val="72"/>
  </w:num>
  <w:num w:numId="48">
    <w:abstractNumId w:val="15"/>
  </w:num>
  <w:num w:numId="49">
    <w:abstractNumId w:val="23"/>
  </w:num>
  <w:num w:numId="50">
    <w:abstractNumId w:val="8"/>
  </w:num>
  <w:num w:numId="51">
    <w:abstractNumId w:val="7"/>
  </w:num>
  <w:num w:numId="52">
    <w:abstractNumId w:val="18"/>
  </w:num>
  <w:num w:numId="53">
    <w:abstractNumId w:val="76"/>
  </w:num>
  <w:num w:numId="54">
    <w:abstractNumId w:val="19"/>
  </w:num>
  <w:num w:numId="55">
    <w:abstractNumId w:val="67"/>
  </w:num>
  <w:num w:numId="56">
    <w:abstractNumId w:val="44"/>
  </w:num>
  <w:num w:numId="57">
    <w:abstractNumId w:val="54"/>
  </w:num>
  <w:num w:numId="58">
    <w:abstractNumId w:val="59"/>
  </w:num>
  <w:num w:numId="59">
    <w:abstractNumId w:val="43"/>
  </w:num>
  <w:num w:numId="60">
    <w:abstractNumId w:val="78"/>
  </w:num>
  <w:num w:numId="61">
    <w:abstractNumId w:val="58"/>
  </w:num>
  <w:num w:numId="62">
    <w:abstractNumId w:val="28"/>
  </w:num>
  <w:num w:numId="63">
    <w:abstractNumId w:val="52"/>
  </w:num>
  <w:num w:numId="64">
    <w:abstractNumId w:val="3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65">
    <w:abstractNumId w:val="64"/>
  </w:num>
  <w:num w:numId="66">
    <w:abstractNumId w:val="88"/>
  </w:num>
  <w:num w:numId="67">
    <w:abstractNumId w:val="60"/>
  </w:num>
  <w:num w:numId="68">
    <w:abstractNumId w:val="70"/>
  </w:num>
  <w:num w:numId="69">
    <w:abstractNumId w:val="80"/>
  </w:num>
  <w:num w:numId="70">
    <w:abstractNumId w:val="26"/>
  </w:num>
  <w:num w:numId="71">
    <w:abstractNumId w:val="84"/>
  </w:num>
  <w:num w:numId="72">
    <w:abstractNumId w:val="10"/>
  </w:num>
  <w:num w:numId="73">
    <w:abstractNumId w:val="35"/>
  </w:num>
  <w:num w:numId="74">
    <w:abstractNumId w:val="79"/>
  </w:num>
  <w:num w:numId="75">
    <w:abstractNumId w:val="53"/>
  </w:num>
  <w:num w:numId="76">
    <w:abstractNumId w:val="36"/>
  </w:num>
  <w:num w:numId="77">
    <w:abstractNumId w:val="71"/>
  </w:num>
  <w:num w:numId="78">
    <w:abstractNumId w:val="73"/>
  </w:num>
  <w:num w:numId="79">
    <w:abstractNumId w:val="41"/>
  </w:num>
  <w:num w:numId="80">
    <w:abstractNumId w:val="68"/>
  </w:num>
  <w:num w:numId="81">
    <w:abstractNumId w:val="30"/>
  </w:num>
  <w:num w:numId="82">
    <w:abstractNumId w:val="34"/>
  </w:num>
  <w:num w:numId="8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2"/>
  </w:num>
  <w:num w:numId="85">
    <w:abstractNumId w:val="56"/>
  </w:num>
  <w:num w:numId="86">
    <w:abstractNumId w:val="74"/>
  </w:num>
  <w:num w:numId="87">
    <w:abstractNumId w:val="65"/>
  </w:num>
  <w:num w:numId="88">
    <w:abstractNumId w:val="48"/>
  </w:num>
  <w:num w:numId="89">
    <w:abstractNumId w:val="69"/>
  </w:num>
  <w:num w:numId="90">
    <w:abstractNumId w:val="40"/>
  </w:num>
  <w:num w:numId="91">
    <w:abstractNumId w:val="93"/>
  </w:num>
  <w:num w:numId="92">
    <w:abstractNumId w:val="89"/>
  </w:num>
  <w:num w:numId="93">
    <w:abstractNumId w:val="90"/>
  </w:num>
  <w:num w:numId="94">
    <w:abstractNumId w:val="21"/>
  </w:num>
  <w:num w:numId="95">
    <w:abstractNumId w:val="30"/>
    <w:lvlOverride w:ilvl="0">
      <w:startOverride w:val="1"/>
    </w:lvlOverride>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4608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3F2"/>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F34"/>
    <w:rsid w:val="0001696D"/>
    <w:rsid w:val="00020A1B"/>
    <w:rsid w:val="000231B0"/>
    <w:rsid w:val="000235D0"/>
    <w:rsid w:val="000263A5"/>
    <w:rsid w:val="00026A73"/>
    <w:rsid w:val="00031B56"/>
    <w:rsid w:val="00031E35"/>
    <w:rsid w:val="0003240A"/>
    <w:rsid w:val="0003276B"/>
    <w:rsid w:val="00033B68"/>
    <w:rsid w:val="000349DD"/>
    <w:rsid w:val="00034F4E"/>
    <w:rsid w:val="000359B4"/>
    <w:rsid w:val="000366CD"/>
    <w:rsid w:val="00037299"/>
    <w:rsid w:val="000413AE"/>
    <w:rsid w:val="00041AB7"/>
    <w:rsid w:val="00042832"/>
    <w:rsid w:val="0004334D"/>
    <w:rsid w:val="00043DFC"/>
    <w:rsid w:val="00045622"/>
    <w:rsid w:val="00045A14"/>
    <w:rsid w:val="00046BFE"/>
    <w:rsid w:val="000474D7"/>
    <w:rsid w:val="0005136A"/>
    <w:rsid w:val="000519CE"/>
    <w:rsid w:val="00052139"/>
    <w:rsid w:val="00053BFC"/>
    <w:rsid w:val="0005501A"/>
    <w:rsid w:val="000553F3"/>
    <w:rsid w:val="000555FA"/>
    <w:rsid w:val="00056DF7"/>
    <w:rsid w:val="0006316E"/>
    <w:rsid w:val="00063F99"/>
    <w:rsid w:val="000656DE"/>
    <w:rsid w:val="00065ACE"/>
    <w:rsid w:val="000675E3"/>
    <w:rsid w:val="000700E9"/>
    <w:rsid w:val="00072A20"/>
    <w:rsid w:val="00075394"/>
    <w:rsid w:val="000757DD"/>
    <w:rsid w:val="000762B2"/>
    <w:rsid w:val="00076640"/>
    <w:rsid w:val="00082C06"/>
    <w:rsid w:val="00083050"/>
    <w:rsid w:val="0008421D"/>
    <w:rsid w:val="000843D2"/>
    <w:rsid w:val="00084E13"/>
    <w:rsid w:val="000853C2"/>
    <w:rsid w:val="00093F0D"/>
    <w:rsid w:val="0009480A"/>
    <w:rsid w:val="00095806"/>
    <w:rsid w:val="00095D6E"/>
    <w:rsid w:val="00095E47"/>
    <w:rsid w:val="00095F5B"/>
    <w:rsid w:val="00097424"/>
    <w:rsid w:val="00097C2F"/>
    <w:rsid w:val="000A046B"/>
    <w:rsid w:val="000A0A1C"/>
    <w:rsid w:val="000A12C9"/>
    <w:rsid w:val="000A14A9"/>
    <w:rsid w:val="000A2698"/>
    <w:rsid w:val="000A2D15"/>
    <w:rsid w:val="000A358D"/>
    <w:rsid w:val="000A3B93"/>
    <w:rsid w:val="000A4AB2"/>
    <w:rsid w:val="000A4F8B"/>
    <w:rsid w:val="000A5178"/>
    <w:rsid w:val="000A7AB4"/>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6C1A"/>
    <w:rsid w:val="000D7DEC"/>
    <w:rsid w:val="000E0D45"/>
    <w:rsid w:val="000E17E7"/>
    <w:rsid w:val="000E292E"/>
    <w:rsid w:val="000E5152"/>
    <w:rsid w:val="000E6224"/>
    <w:rsid w:val="000E62FD"/>
    <w:rsid w:val="000F4DC6"/>
    <w:rsid w:val="000F61A6"/>
    <w:rsid w:val="000F65E9"/>
    <w:rsid w:val="000F66F4"/>
    <w:rsid w:val="000F689C"/>
    <w:rsid w:val="000F69C6"/>
    <w:rsid w:val="001008E5"/>
    <w:rsid w:val="00100F87"/>
    <w:rsid w:val="001029DD"/>
    <w:rsid w:val="0010456E"/>
    <w:rsid w:val="00104DC3"/>
    <w:rsid w:val="00105346"/>
    <w:rsid w:val="0010661E"/>
    <w:rsid w:val="0010669A"/>
    <w:rsid w:val="001067CC"/>
    <w:rsid w:val="00106979"/>
    <w:rsid w:val="0010756A"/>
    <w:rsid w:val="00110377"/>
    <w:rsid w:val="0011088F"/>
    <w:rsid w:val="00111A82"/>
    <w:rsid w:val="00111B61"/>
    <w:rsid w:val="00112664"/>
    <w:rsid w:val="00112A56"/>
    <w:rsid w:val="00116AEF"/>
    <w:rsid w:val="00117996"/>
    <w:rsid w:val="00120094"/>
    <w:rsid w:val="00120177"/>
    <w:rsid w:val="0012059F"/>
    <w:rsid w:val="00120CCD"/>
    <w:rsid w:val="001225CD"/>
    <w:rsid w:val="001228FC"/>
    <w:rsid w:val="00124035"/>
    <w:rsid w:val="00124492"/>
    <w:rsid w:val="0012616D"/>
    <w:rsid w:val="00126ACD"/>
    <w:rsid w:val="00130133"/>
    <w:rsid w:val="001334E9"/>
    <w:rsid w:val="00133AD9"/>
    <w:rsid w:val="0013417C"/>
    <w:rsid w:val="00134E8A"/>
    <w:rsid w:val="00135A6F"/>
    <w:rsid w:val="0013780C"/>
    <w:rsid w:val="00137A68"/>
    <w:rsid w:val="00143009"/>
    <w:rsid w:val="00143679"/>
    <w:rsid w:val="00144B9F"/>
    <w:rsid w:val="0014753F"/>
    <w:rsid w:val="00150C02"/>
    <w:rsid w:val="00152577"/>
    <w:rsid w:val="001528BF"/>
    <w:rsid w:val="00153CFE"/>
    <w:rsid w:val="00155AE0"/>
    <w:rsid w:val="00156B98"/>
    <w:rsid w:val="00157037"/>
    <w:rsid w:val="001579BA"/>
    <w:rsid w:val="001606B8"/>
    <w:rsid w:val="001617DA"/>
    <w:rsid w:val="00163489"/>
    <w:rsid w:val="00164211"/>
    <w:rsid w:val="00164C7E"/>
    <w:rsid w:val="00167A07"/>
    <w:rsid w:val="00170432"/>
    <w:rsid w:val="00173EB6"/>
    <w:rsid w:val="001740F3"/>
    <w:rsid w:val="0017487E"/>
    <w:rsid w:val="00174CC8"/>
    <w:rsid w:val="00175E38"/>
    <w:rsid w:val="00177F8D"/>
    <w:rsid w:val="0018062C"/>
    <w:rsid w:val="00181393"/>
    <w:rsid w:val="001827D3"/>
    <w:rsid w:val="00185236"/>
    <w:rsid w:val="00186838"/>
    <w:rsid w:val="00187524"/>
    <w:rsid w:val="00190A3E"/>
    <w:rsid w:val="00191741"/>
    <w:rsid w:val="001919D8"/>
    <w:rsid w:val="00192519"/>
    <w:rsid w:val="0019390E"/>
    <w:rsid w:val="0019466E"/>
    <w:rsid w:val="00194EA1"/>
    <w:rsid w:val="00197DE8"/>
    <w:rsid w:val="001A0287"/>
    <w:rsid w:val="001A4E76"/>
    <w:rsid w:val="001A76F4"/>
    <w:rsid w:val="001B0F82"/>
    <w:rsid w:val="001B1CC6"/>
    <w:rsid w:val="001B2D27"/>
    <w:rsid w:val="001B363A"/>
    <w:rsid w:val="001B4F38"/>
    <w:rsid w:val="001B7937"/>
    <w:rsid w:val="001C20A3"/>
    <w:rsid w:val="001C2E62"/>
    <w:rsid w:val="001C3212"/>
    <w:rsid w:val="001C38CD"/>
    <w:rsid w:val="001C3E25"/>
    <w:rsid w:val="001C41F3"/>
    <w:rsid w:val="001C495E"/>
    <w:rsid w:val="001C500D"/>
    <w:rsid w:val="001D08B0"/>
    <w:rsid w:val="001D1696"/>
    <w:rsid w:val="001D1FE1"/>
    <w:rsid w:val="001D3977"/>
    <w:rsid w:val="001D46C9"/>
    <w:rsid w:val="001D6341"/>
    <w:rsid w:val="001D6B27"/>
    <w:rsid w:val="001D6B7D"/>
    <w:rsid w:val="001D783F"/>
    <w:rsid w:val="001E14A0"/>
    <w:rsid w:val="001E18AE"/>
    <w:rsid w:val="001E1E4F"/>
    <w:rsid w:val="001E2C6B"/>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0FB9"/>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62B"/>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355B"/>
    <w:rsid w:val="00264AF1"/>
    <w:rsid w:val="00265E26"/>
    <w:rsid w:val="002679BD"/>
    <w:rsid w:val="00270AF3"/>
    <w:rsid w:val="002722AE"/>
    <w:rsid w:val="00272529"/>
    <w:rsid w:val="002726E7"/>
    <w:rsid w:val="0027319D"/>
    <w:rsid w:val="00273FED"/>
    <w:rsid w:val="002756D3"/>
    <w:rsid w:val="00277FBA"/>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972EE"/>
    <w:rsid w:val="002A0242"/>
    <w:rsid w:val="002A0927"/>
    <w:rsid w:val="002A1853"/>
    <w:rsid w:val="002A2C7D"/>
    <w:rsid w:val="002A3E23"/>
    <w:rsid w:val="002A3F49"/>
    <w:rsid w:val="002A545A"/>
    <w:rsid w:val="002A56C3"/>
    <w:rsid w:val="002A59AC"/>
    <w:rsid w:val="002A5D71"/>
    <w:rsid w:val="002A5EF2"/>
    <w:rsid w:val="002A6A2D"/>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3AD"/>
    <w:rsid w:val="002D44B3"/>
    <w:rsid w:val="002D5583"/>
    <w:rsid w:val="002E0762"/>
    <w:rsid w:val="002E194E"/>
    <w:rsid w:val="002E3B34"/>
    <w:rsid w:val="002E5E49"/>
    <w:rsid w:val="002E640C"/>
    <w:rsid w:val="002E67A5"/>
    <w:rsid w:val="002F0852"/>
    <w:rsid w:val="002F0FCE"/>
    <w:rsid w:val="002F41BE"/>
    <w:rsid w:val="002F5D6D"/>
    <w:rsid w:val="002F7795"/>
    <w:rsid w:val="002F7CF7"/>
    <w:rsid w:val="003000C6"/>
    <w:rsid w:val="003033A1"/>
    <w:rsid w:val="0030371B"/>
    <w:rsid w:val="00303B76"/>
    <w:rsid w:val="00303C15"/>
    <w:rsid w:val="00306186"/>
    <w:rsid w:val="00306650"/>
    <w:rsid w:val="00311F02"/>
    <w:rsid w:val="00312842"/>
    <w:rsid w:val="00313726"/>
    <w:rsid w:val="0031462A"/>
    <w:rsid w:val="00315262"/>
    <w:rsid w:val="003158DE"/>
    <w:rsid w:val="0031642B"/>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E45"/>
    <w:rsid w:val="00337F16"/>
    <w:rsid w:val="00340D8D"/>
    <w:rsid w:val="0034243A"/>
    <w:rsid w:val="00345A3B"/>
    <w:rsid w:val="00345CF7"/>
    <w:rsid w:val="00345F30"/>
    <w:rsid w:val="003467D6"/>
    <w:rsid w:val="003537B3"/>
    <w:rsid w:val="0035474F"/>
    <w:rsid w:val="00354E04"/>
    <w:rsid w:val="00355BBE"/>
    <w:rsid w:val="00356523"/>
    <w:rsid w:val="00356D51"/>
    <w:rsid w:val="0036024D"/>
    <w:rsid w:val="00360461"/>
    <w:rsid w:val="00360A6C"/>
    <w:rsid w:val="0036156B"/>
    <w:rsid w:val="00363DD4"/>
    <w:rsid w:val="00365701"/>
    <w:rsid w:val="0036696C"/>
    <w:rsid w:val="0036793E"/>
    <w:rsid w:val="00367D81"/>
    <w:rsid w:val="003704D5"/>
    <w:rsid w:val="00370E11"/>
    <w:rsid w:val="00371743"/>
    <w:rsid w:val="0037531C"/>
    <w:rsid w:val="00376AA2"/>
    <w:rsid w:val="00380D5A"/>
    <w:rsid w:val="003820AA"/>
    <w:rsid w:val="0038428E"/>
    <w:rsid w:val="00384C68"/>
    <w:rsid w:val="00386905"/>
    <w:rsid w:val="00387FF9"/>
    <w:rsid w:val="00391793"/>
    <w:rsid w:val="0039612F"/>
    <w:rsid w:val="003A0F3A"/>
    <w:rsid w:val="003A145C"/>
    <w:rsid w:val="003A218A"/>
    <w:rsid w:val="003A6DD3"/>
    <w:rsid w:val="003B0150"/>
    <w:rsid w:val="003B04E8"/>
    <w:rsid w:val="003B06A0"/>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0D6"/>
    <w:rsid w:val="003F3146"/>
    <w:rsid w:val="003F698E"/>
    <w:rsid w:val="00400A52"/>
    <w:rsid w:val="00401315"/>
    <w:rsid w:val="00401658"/>
    <w:rsid w:val="004042F9"/>
    <w:rsid w:val="00404B41"/>
    <w:rsid w:val="00407233"/>
    <w:rsid w:val="00407357"/>
    <w:rsid w:val="004074CB"/>
    <w:rsid w:val="00412867"/>
    <w:rsid w:val="004128D2"/>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0431"/>
    <w:rsid w:val="00441147"/>
    <w:rsid w:val="004426CD"/>
    <w:rsid w:val="0044286E"/>
    <w:rsid w:val="00442E32"/>
    <w:rsid w:val="0044334A"/>
    <w:rsid w:val="00446A60"/>
    <w:rsid w:val="00447102"/>
    <w:rsid w:val="00452F31"/>
    <w:rsid w:val="00453B8F"/>
    <w:rsid w:val="00453F33"/>
    <w:rsid w:val="00453FA6"/>
    <w:rsid w:val="00455DE3"/>
    <w:rsid w:val="0045748C"/>
    <w:rsid w:val="004627DB"/>
    <w:rsid w:val="0046394F"/>
    <w:rsid w:val="00464010"/>
    <w:rsid w:val="00464015"/>
    <w:rsid w:val="00464B95"/>
    <w:rsid w:val="00464E68"/>
    <w:rsid w:val="00466452"/>
    <w:rsid w:val="004677CD"/>
    <w:rsid w:val="00470628"/>
    <w:rsid w:val="004713C5"/>
    <w:rsid w:val="00471AC2"/>
    <w:rsid w:val="00475924"/>
    <w:rsid w:val="0047632C"/>
    <w:rsid w:val="004769A0"/>
    <w:rsid w:val="00477010"/>
    <w:rsid w:val="0048147A"/>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73E6"/>
    <w:rsid w:val="004B005F"/>
    <w:rsid w:val="004B00B4"/>
    <w:rsid w:val="004B029C"/>
    <w:rsid w:val="004B0CFF"/>
    <w:rsid w:val="004B583A"/>
    <w:rsid w:val="004C0C61"/>
    <w:rsid w:val="004C3D58"/>
    <w:rsid w:val="004D1CDF"/>
    <w:rsid w:val="004D2102"/>
    <w:rsid w:val="004D26A0"/>
    <w:rsid w:val="004D27EC"/>
    <w:rsid w:val="004D28A9"/>
    <w:rsid w:val="004D6281"/>
    <w:rsid w:val="004D7200"/>
    <w:rsid w:val="004D768F"/>
    <w:rsid w:val="004E098C"/>
    <w:rsid w:val="004E1DED"/>
    <w:rsid w:val="004E202D"/>
    <w:rsid w:val="004E4349"/>
    <w:rsid w:val="004E5542"/>
    <w:rsid w:val="004E59D2"/>
    <w:rsid w:val="004E5D4B"/>
    <w:rsid w:val="004E60DF"/>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383"/>
    <w:rsid w:val="00512AD8"/>
    <w:rsid w:val="00514A0E"/>
    <w:rsid w:val="00516042"/>
    <w:rsid w:val="0051770A"/>
    <w:rsid w:val="005179A5"/>
    <w:rsid w:val="00517B3A"/>
    <w:rsid w:val="005209ED"/>
    <w:rsid w:val="00522BEF"/>
    <w:rsid w:val="00523A9A"/>
    <w:rsid w:val="00526B18"/>
    <w:rsid w:val="0052701B"/>
    <w:rsid w:val="00531E74"/>
    <w:rsid w:val="0053250B"/>
    <w:rsid w:val="0053291E"/>
    <w:rsid w:val="005364DC"/>
    <w:rsid w:val="0053659E"/>
    <w:rsid w:val="005367BD"/>
    <w:rsid w:val="00536829"/>
    <w:rsid w:val="005368A5"/>
    <w:rsid w:val="00541B4E"/>
    <w:rsid w:val="00541B87"/>
    <w:rsid w:val="00542F54"/>
    <w:rsid w:val="00543D0F"/>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FCF"/>
    <w:rsid w:val="0056672F"/>
    <w:rsid w:val="0056678B"/>
    <w:rsid w:val="00566EA3"/>
    <w:rsid w:val="00572673"/>
    <w:rsid w:val="00573FC6"/>
    <w:rsid w:val="00574B52"/>
    <w:rsid w:val="00576BE0"/>
    <w:rsid w:val="0057749D"/>
    <w:rsid w:val="0058381D"/>
    <w:rsid w:val="0058388D"/>
    <w:rsid w:val="00583F43"/>
    <w:rsid w:val="00584C6D"/>
    <w:rsid w:val="00585451"/>
    <w:rsid w:val="00586E75"/>
    <w:rsid w:val="00594D50"/>
    <w:rsid w:val="00597711"/>
    <w:rsid w:val="005A10CD"/>
    <w:rsid w:val="005A1B5B"/>
    <w:rsid w:val="005A405F"/>
    <w:rsid w:val="005A7900"/>
    <w:rsid w:val="005B032D"/>
    <w:rsid w:val="005B2532"/>
    <w:rsid w:val="005B2707"/>
    <w:rsid w:val="005B3DE9"/>
    <w:rsid w:val="005B7E2B"/>
    <w:rsid w:val="005C0933"/>
    <w:rsid w:val="005C1021"/>
    <w:rsid w:val="005C1D0F"/>
    <w:rsid w:val="005C4146"/>
    <w:rsid w:val="005C4284"/>
    <w:rsid w:val="005C5341"/>
    <w:rsid w:val="005C580B"/>
    <w:rsid w:val="005C6210"/>
    <w:rsid w:val="005C7656"/>
    <w:rsid w:val="005D46A9"/>
    <w:rsid w:val="005D4F04"/>
    <w:rsid w:val="005D5A3E"/>
    <w:rsid w:val="005D6258"/>
    <w:rsid w:val="005E0454"/>
    <w:rsid w:val="005E0A48"/>
    <w:rsid w:val="005E0AD4"/>
    <w:rsid w:val="005E21B0"/>
    <w:rsid w:val="005E2D02"/>
    <w:rsid w:val="005E40EB"/>
    <w:rsid w:val="005E640A"/>
    <w:rsid w:val="005E6F8F"/>
    <w:rsid w:val="005E72FE"/>
    <w:rsid w:val="005E78DD"/>
    <w:rsid w:val="005F2437"/>
    <w:rsid w:val="005F302D"/>
    <w:rsid w:val="005F3447"/>
    <w:rsid w:val="005F35E9"/>
    <w:rsid w:val="005F3D77"/>
    <w:rsid w:val="005F468A"/>
    <w:rsid w:val="005F5811"/>
    <w:rsid w:val="0060020C"/>
    <w:rsid w:val="00602546"/>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4FF"/>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5D5C"/>
    <w:rsid w:val="00647B56"/>
    <w:rsid w:val="006514CC"/>
    <w:rsid w:val="00651B50"/>
    <w:rsid w:val="00652FCB"/>
    <w:rsid w:val="00653FAB"/>
    <w:rsid w:val="00654AAF"/>
    <w:rsid w:val="00654D11"/>
    <w:rsid w:val="0065593F"/>
    <w:rsid w:val="00655BDE"/>
    <w:rsid w:val="00660604"/>
    <w:rsid w:val="0066064A"/>
    <w:rsid w:val="006610AD"/>
    <w:rsid w:val="006612D2"/>
    <w:rsid w:val="00661B64"/>
    <w:rsid w:val="00661F66"/>
    <w:rsid w:val="0066471D"/>
    <w:rsid w:val="006650EE"/>
    <w:rsid w:val="00671C8A"/>
    <w:rsid w:val="006727D9"/>
    <w:rsid w:val="00673050"/>
    <w:rsid w:val="006755B7"/>
    <w:rsid w:val="00675B07"/>
    <w:rsid w:val="006771F9"/>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1F6F"/>
    <w:rsid w:val="006B4D4C"/>
    <w:rsid w:val="006B51F1"/>
    <w:rsid w:val="006B730A"/>
    <w:rsid w:val="006B782E"/>
    <w:rsid w:val="006B7B52"/>
    <w:rsid w:val="006C090D"/>
    <w:rsid w:val="006C242F"/>
    <w:rsid w:val="006C3A7E"/>
    <w:rsid w:val="006C5859"/>
    <w:rsid w:val="006C5A3A"/>
    <w:rsid w:val="006D0653"/>
    <w:rsid w:val="006D0909"/>
    <w:rsid w:val="006D2E61"/>
    <w:rsid w:val="006D33A7"/>
    <w:rsid w:val="006D4BBE"/>
    <w:rsid w:val="006D5A32"/>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4969"/>
    <w:rsid w:val="0071598A"/>
    <w:rsid w:val="00716378"/>
    <w:rsid w:val="0071663A"/>
    <w:rsid w:val="007169FF"/>
    <w:rsid w:val="00720CE1"/>
    <w:rsid w:val="0072106A"/>
    <w:rsid w:val="00722532"/>
    <w:rsid w:val="00723E6C"/>
    <w:rsid w:val="00724AB3"/>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7FD"/>
    <w:rsid w:val="00755FEC"/>
    <w:rsid w:val="007560B6"/>
    <w:rsid w:val="0075656E"/>
    <w:rsid w:val="007616C0"/>
    <w:rsid w:val="00764C4F"/>
    <w:rsid w:val="00766C22"/>
    <w:rsid w:val="00767BA9"/>
    <w:rsid w:val="00771EB2"/>
    <w:rsid w:val="00771EF1"/>
    <w:rsid w:val="0077283F"/>
    <w:rsid w:val="00776446"/>
    <w:rsid w:val="0077706F"/>
    <w:rsid w:val="00787F60"/>
    <w:rsid w:val="00794F4D"/>
    <w:rsid w:val="007957DE"/>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E1D"/>
    <w:rsid w:val="007D6139"/>
    <w:rsid w:val="007D7983"/>
    <w:rsid w:val="007E0621"/>
    <w:rsid w:val="007E1423"/>
    <w:rsid w:val="007E19F9"/>
    <w:rsid w:val="007E2F39"/>
    <w:rsid w:val="007E507C"/>
    <w:rsid w:val="007E5926"/>
    <w:rsid w:val="007E63EA"/>
    <w:rsid w:val="007F3513"/>
    <w:rsid w:val="007F7F4F"/>
    <w:rsid w:val="00800846"/>
    <w:rsid w:val="00801AAC"/>
    <w:rsid w:val="00801E2B"/>
    <w:rsid w:val="00803D02"/>
    <w:rsid w:val="00804055"/>
    <w:rsid w:val="00805230"/>
    <w:rsid w:val="0080775A"/>
    <w:rsid w:val="0081111E"/>
    <w:rsid w:val="00811B23"/>
    <w:rsid w:val="008129F5"/>
    <w:rsid w:val="00812F05"/>
    <w:rsid w:val="00813B54"/>
    <w:rsid w:val="0081490A"/>
    <w:rsid w:val="00815439"/>
    <w:rsid w:val="00815630"/>
    <w:rsid w:val="00816761"/>
    <w:rsid w:val="00816873"/>
    <w:rsid w:val="00817A2C"/>
    <w:rsid w:val="00817A70"/>
    <w:rsid w:val="00820063"/>
    <w:rsid w:val="00820994"/>
    <w:rsid w:val="008226B3"/>
    <w:rsid w:val="008244CC"/>
    <w:rsid w:val="00824C99"/>
    <w:rsid w:val="00825D75"/>
    <w:rsid w:val="008310AE"/>
    <w:rsid w:val="00832AA3"/>
    <w:rsid w:val="00832AC0"/>
    <w:rsid w:val="0083348B"/>
    <w:rsid w:val="0083613F"/>
    <w:rsid w:val="0083685F"/>
    <w:rsid w:val="00840013"/>
    <w:rsid w:val="00847268"/>
    <w:rsid w:val="00851790"/>
    <w:rsid w:val="00851F1F"/>
    <w:rsid w:val="008527D8"/>
    <w:rsid w:val="008535FA"/>
    <w:rsid w:val="00860359"/>
    <w:rsid w:val="00861F24"/>
    <w:rsid w:val="00865D10"/>
    <w:rsid w:val="00867014"/>
    <w:rsid w:val="00871093"/>
    <w:rsid w:val="00872093"/>
    <w:rsid w:val="008762FB"/>
    <w:rsid w:val="0087715C"/>
    <w:rsid w:val="008828A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1FBB"/>
    <w:rsid w:val="008C3509"/>
    <w:rsid w:val="008C3E29"/>
    <w:rsid w:val="008C42D2"/>
    <w:rsid w:val="008C454C"/>
    <w:rsid w:val="008C5C98"/>
    <w:rsid w:val="008C6798"/>
    <w:rsid w:val="008C72C2"/>
    <w:rsid w:val="008D0F4F"/>
    <w:rsid w:val="008D1285"/>
    <w:rsid w:val="008D20C5"/>
    <w:rsid w:val="008D348B"/>
    <w:rsid w:val="008D5123"/>
    <w:rsid w:val="008D55A0"/>
    <w:rsid w:val="008E1262"/>
    <w:rsid w:val="008E23F0"/>
    <w:rsid w:val="008E2410"/>
    <w:rsid w:val="008E7A56"/>
    <w:rsid w:val="008F053E"/>
    <w:rsid w:val="008F07D5"/>
    <w:rsid w:val="008F2696"/>
    <w:rsid w:val="008F2B3B"/>
    <w:rsid w:val="008F3442"/>
    <w:rsid w:val="008F3535"/>
    <w:rsid w:val="008F375B"/>
    <w:rsid w:val="008F5CD9"/>
    <w:rsid w:val="008F6C6B"/>
    <w:rsid w:val="00901277"/>
    <w:rsid w:val="009019EA"/>
    <w:rsid w:val="00902521"/>
    <w:rsid w:val="00903CA8"/>
    <w:rsid w:val="00904096"/>
    <w:rsid w:val="00905140"/>
    <w:rsid w:val="0090540C"/>
    <w:rsid w:val="0090626C"/>
    <w:rsid w:val="009072AF"/>
    <w:rsid w:val="0091057B"/>
    <w:rsid w:val="009110DC"/>
    <w:rsid w:val="00912E49"/>
    <w:rsid w:val="00913DAA"/>
    <w:rsid w:val="00913F8A"/>
    <w:rsid w:val="00916728"/>
    <w:rsid w:val="00922290"/>
    <w:rsid w:val="0092291F"/>
    <w:rsid w:val="00922C54"/>
    <w:rsid w:val="00923836"/>
    <w:rsid w:val="00924C90"/>
    <w:rsid w:val="00925283"/>
    <w:rsid w:val="00925624"/>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4AA6"/>
    <w:rsid w:val="00985258"/>
    <w:rsid w:val="00985680"/>
    <w:rsid w:val="00987516"/>
    <w:rsid w:val="009914D9"/>
    <w:rsid w:val="00992AC5"/>
    <w:rsid w:val="009930D0"/>
    <w:rsid w:val="009955A4"/>
    <w:rsid w:val="00997465"/>
    <w:rsid w:val="009A09F9"/>
    <w:rsid w:val="009A18AE"/>
    <w:rsid w:val="009A1EB8"/>
    <w:rsid w:val="009A50A0"/>
    <w:rsid w:val="009A56B0"/>
    <w:rsid w:val="009A5F59"/>
    <w:rsid w:val="009A6307"/>
    <w:rsid w:val="009A74B3"/>
    <w:rsid w:val="009B065A"/>
    <w:rsid w:val="009B1AFE"/>
    <w:rsid w:val="009B1DC3"/>
    <w:rsid w:val="009B2019"/>
    <w:rsid w:val="009B3633"/>
    <w:rsid w:val="009B4767"/>
    <w:rsid w:val="009B4AC6"/>
    <w:rsid w:val="009B4B44"/>
    <w:rsid w:val="009B4C5D"/>
    <w:rsid w:val="009B7A72"/>
    <w:rsid w:val="009C32D9"/>
    <w:rsid w:val="009C36DA"/>
    <w:rsid w:val="009C5704"/>
    <w:rsid w:val="009C69C1"/>
    <w:rsid w:val="009D0260"/>
    <w:rsid w:val="009D1113"/>
    <w:rsid w:val="009D1ADE"/>
    <w:rsid w:val="009D336D"/>
    <w:rsid w:val="009D3E66"/>
    <w:rsid w:val="009D5504"/>
    <w:rsid w:val="009D5685"/>
    <w:rsid w:val="009D589D"/>
    <w:rsid w:val="009E11C8"/>
    <w:rsid w:val="009E2154"/>
    <w:rsid w:val="009E283B"/>
    <w:rsid w:val="009E2988"/>
    <w:rsid w:val="009E31F7"/>
    <w:rsid w:val="009E60D7"/>
    <w:rsid w:val="009F0C57"/>
    <w:rsid w:val="009F1A2D"/>
    <w:rsid w:val="009F30E0"/>
    <w:rsid w:val="009F3121"/>
    <w:rsid w:val="009F3883"/>
    <w:rsid w:val="009F5D33"/>
    <w:rsid w:val="009F764E"/>
    <w:rsid w:val="009F767F"/>
    <w:rsid w:val="00A00B5A"/>
    <w:rsid w:val="00A01D21"/>
    <w:rsid w:val="00A10DA3"/>
    <w:rsid w:val="00A1200B"/>
    <w:rsid w:val="00A1362E"/>
    <w:rsid w:val="00A16795"/>
    <w:rsid w:val="00A17A07"/>
    <w:rsid w:val="00A208C7"/>
    <w:rsid w:val="00A2121D"/>
    <w:rsid w:val="00A21305"/>
    <w:rsid w:val="00A2217D"/>
    <w:rsid w:val="00A23C96"/>
    <w:rsid w:val="00A24304"/>
    <w:rsid w:val="00A26815"/>
    <w:rsid w:val="00A27DB8"/>
    <w:rsid w:val="00A30D7F"/>
    <w:rsid w:val="00A32605"/>
    <w:rsid w:val="00A33C52"/>
    <w:rsid w:val="00A33CFE"/>
    <w:rsid w:val="00A34B29"/>
    <w:rsid w:val="00A3559F"/>
    <w:rsid w:val="00A355B9"/>
    <w:rsid w:val="00A409F2"/>
    <w:rsid w:val="00A40F04"/>
    <w:rsid w:val="00A43D36"/>
    <w:rsid w:val="00A43E61"/>
    <w:rsid w:val="00A44C86"/>
    <w:rsid w:val="00A44F12"/>
    <w:rsid w:val="00A45EF8"/>
    <w:rsid w:val="00A4604D"/>
    <w:rsid w:val="00A47514"/>
    <w:rsid w:val="00A50B15"/>
    <w:rsid w:val="00A50E3D"/>
    <w:rsid w:val="00A51838"/>
    <w:rsid w:val="00A51F96"/>
    <w:rsid w:val="00A5207E"/>
    <w:rsid w:val="00A522D3"/>
    <w:rsid w:val="00A60CFD"/>
    <w:rsid w:val="00A6346B"/>
    <w:rsid w:val="00A636FF"/>
    <w:rsid w:val="00A6386D"/>
    <w:rsid w:val="00A64354"/>
    <w:rsid w:val="00A66625"/>
    <w:rsid w:val="00A71719"/>
    <w:rsid w:val="00A71F3C"/>
    <w:rsid w:val="00A75E2B"/>
    <w:rsid w:val="00A766BF"/>
    <w:rsid w:val="00A778CC"/>
    <w:rsid w:val="00A816EB"/>
    <w:rsid w:val="00A817B3"/>
    <w:rsid w:val="00A866D7"/>
    <w:rsid w:val="00A87832"/>
    <w:rsid w:val="00A90403"/>
    <w:rsid w:val="00A9129B"/>
    <w:rsid w:val="00A91383"/>
    <w:rsid w:val="00A91A9B"/>
    <w:rsid w:val="00A95E17"/>
    <w:rsid w:val="00A97858"/>
    <w:rsid w:val="00AA013D"/>
    <w:rsid w:val="00AA326A"/>
    <w:rsid w:val="00AB12CE"/>
    <w:rsid w:val="00AB2D04"/>
    <w:rsid w:val="00AB48D4"/>
    <w:rsid w:val="00AB4CC7"/>
    <w:rsid w:val="00AB6156"/>
    <w:rsid w:val="00AB7EC5"/>
    <w:rsid w:val="00AC004A"/>
    <w:rsid w:val="00AC0059"/>
    <w:rsid w:val="00AC1AAC"/>
    <w:rsid w:val="00AC1CBB"/>
    <w:rsid w:val="00AC2401"/>
    <w:rsid w:val="00AC2638"/>
    <w:rsid w:val="00AC2DA4"/>
    <w:rsid w:val="00AC2F1F"/>
    <w:rsid w:val="00AC5EC1"/>
    <w:rsid w:val="00AC6DD8"/>
    <w:rsid w:val="00AC77F6"/>
    <w:rsid w:val="00AD133C"/>
    <w:rsid w:val="00AD2BE2"/>
    <w:rsid w:val="00AD3541"/>
    <w:rsid w:val="00AD4714"/>
    <w:rsid w:val="00AD4B4E"/>
    <w:rsid w:val="00AD5BB7"/>
    <w:rsid w:val="00AD66C6"/>
    <w:rsid w:val="00AE0149"/>
    <w:rsid w:val="00AE1F64"/>
    <w:rsid w:val="00AE59C0"/>
    <w:rsid w:val="00AE65FA"/>
    <w:rsid w:val="00B007E0"/>
    <w:rsid w:val="00B05107"/>
    <w:rsid w:val="00B05830"/>
    <w:rsid w:val="00B07158"/>
    <w:rsid w:val="00B106AC"/>
    <w:rsid w:val="00B129D4"/>
    <w:rsid w:val="00B1455E"/>
    <w:rsid w:val="00B14FBD"/>
    <w:rsid w:val="00B1566A"/>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5EE1"/>
    <w:rsid w:val="00B56C48"/>
    <w:rsid w:val="00B572E2"/>
    <w:rsid w:val="00B574D0"/>
    <w:rsid w:val="00B574D7"/>
    <w:rsid w:val="00B57647"/>
    <w:rsid w:val="00B57B87"/>
    <w:rsid w:val="00B614F7"/>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2F80"/>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DB"/>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7712"/>
    <w:rsid w:val="00C1064A"/>
    <w:rsid w:val="00C11C67"/>
    <w:rsid w:val="00C121D5"/>
    <w:rsid w:val="00C1507F"/>
    <w:rsid w:val="00C1528D"/>
    <w:rsid w:val="00C20389"/>
    <w:rsid w:val="00C20A65"/>
    <w:rsid w:val="00C225FF"/>
    <w:rsid w:val="00C240B3"/>
    <w:rsid w:val="00C24EDC"/>
    <w:rsid w:val="00C258EA"/>
    <w:rsid w:val="00C25F36"/>
    <w:rsid w:val="00C25F85"/>
    <w:rsid w:val="00C320AB"/>
    <w:rsid w:val="00C32D21"/>
    <w:rsid w:val="00C35428"/>
    <w:rsid w:val="00C356B9"/>
    <w:rsid w:val="00C3681A"/>
    <w:rsid w:val="00C3733E"/>
    <w:rsid w:val="00C4095F"/>
    <w:rsid w:val="00C40A25"/>
    <w:rsid w:val="00C43631"/>
    <w:rsid w:val="00C44CA2"/>
    <w:rsid w:val="00C46817"/>
    <w:rsid w:val="00C52A65"/>
    <w:rsid w:val="00C53CC5"/>
    <w:rsid w:val="00C559B0"/>
    <w:rsid w:val="00C5609A"/>
    <w:rsid w:val="00C561DA"/>
    <w:rsid w:val="00C6113F"/>
    <w:rsid w:val="00C63B9C"/>
    <w:rsid w:val="00C641F4"/>
    <w:rsid w:val="00C64A22"/>
    <w:rsid w:val="00C65B9A"/>
    <w:rsid w:val="00C669C9"/>
    <w:rsid w:val="00C66CC2"/>
    <w:rsid w:val="00C7009B"/>
    <w:rsid w:val="00C70CD4"/>
    <w:rsid w:val="00C729F8"/>
    <w:rsid w:val="00C757D9"/>
    <w:rsid w:val="00C77B26"/>
    <w:rsid w:val="00C80DAE"/>
    <w:rsid w:val="00C818E1"/>
    <w:rsid w:val="00C83461"/>
    <w:rsid w:val="00C845F6"/>
    <w:rsid w:val="00C87461"/>
    <w:rsid w:val="00C90D27"/>
    <w:rsid w:val="00C91594"/>
    <w:rsid w:val="00C93480"/>
    <w:rsid w:val="00C96889"/>
    <w:rsid w:val="00C96BEC"/>
    <w:rsid w:val="00CA1D41"/>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1E60"/>
    <w:rsid w:val="00CC2534"/>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150A"/>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77B"/>
    <w:rsid w:val="00D718C8"/>
    <w:rsid w:val="00D7217C"/>
    <w:rsid w:val="00D756B9"/>
    <w:rsid w:val="00D762CF"/>
    <w:rsid w:val="00D76E29"/>
    <w:rsid w:val="00D76F2B"/>
    <w:rsid w:val="00D80AA2"/>
    <w:rsid w:val="00D828FF"/>
    <w:rsid w:val="00D84AF7"/>
    <w:rsid w:val="00D858A8"/>
    <w:rsid w:val="00D86640"/>
    <w:rsid w:val="00D86821"/>
    <w:rsid w:val="00D86B78"/>
    <w:rsid w:val="00D9162D"/>
    <w:rsid w:val="00D93C37"/>
    <w:rsid w:val="00D946E4"/>
    <w:rsid w:val="00D959D2"/>
    <w:rsid w:val="00DA2401"/>
    <w:rsid w:val="00DA3E3A"/>
    <w:rsid w:val="00DA4CBA"/>
    <w:rsid w:val="00DA5298"/>
    <w:rsid w:val="00DA64BB"/>
    <w:rsid w:val="00DA6541"/>
    <w:rsid w:val="00DA6C39"/>
    <w:rsid w:val="00DB06AA"/>
    <w:rsid w:val="00DB0F27"/>
    <w:rsid w:val="00DB3CDB"/>
    <w:rsid w:val="00DB4ACB"/>
    <w:rsid w:val="00DB5399"/>
    <w:rsid w:val="00DB72C9"/>
    <w:rsid w:val="00DC0537"/>
    <w:rsid w:val="00DC2AE2"/>
    <w:rsid w:val="00DC42C1"/>
    <w:rsid w:val="00DC7204"/>
    <w:rsid w:val="00DD0157"/>
    <w:rsid w:val="00DD0520"/>
    <w:rsid w:val="00DD0521"/>
    <w:rsid w:val="00DD079F"/>
    <w:rsid w:val="00DD2615"/>
    <w:rsid w:val="00DD262A"/>
    <w:rsid w:val="00DD2951"/>
    <w:rsid w:val="00DD2A01"/>
    <w:rsid w:val="00DD3792"/>
    <w:rsid w:val="00DD3C09"/>
    <w:rsid w:val="00DD5C9B"/>
    <w:rsid w:val="00DD6B21"/>
    <w:rsid w:val="00DD762B"/>
    <w:rsid w:val="00DE0099"/>
    <w:rsid w:val="00DE2FA4"/>
    <w:rsid w:val="00DE30B4"/>
    <w:rsid w:val="00DE3594"/>
    <w:rsid w:val="00DE3671"/>
    <w:rsid w:val="00DE380B"/>
    <w:rsid w:val="00DE4691"/>
    <w:rsid w:val="00DE560F"/>
    <w:rsid w:val="00DE7EA6"/>
    <w:rsid w:val="00DF210D"/>
    <w:rsid w:val="00DF39B8"/>
    <w:rsid w:val="00DF4E95"/>
    <w:rsid w:val="00DF50D1"/>
    <w:rsid w:val="00DF78DF"/>
    <w:rsid w:val="00E02520"/>
    <w:rsid w:val="00E0693F"/>
    <w:rsid w:val="00E06E26"/>
    <w:rsid w:val="00E10E57"/>
    <w:rsid w:val="00E11C8D"/>
    <w:rsid w:val="00E1310B"/>
    <w:rsid w:val="00E13D59"/>
    <w:rsid w:val="00E143F2"/>
    <w:rsid w:val="00E150CD"/>
    <w:rsid w:val="00E1515C"/>
    <w:rsid w:val="00E21270"/>
    <w:rsid w:val="00E2134C"/>
    <w:rsid w:val="00E2671B"/>
    <w:rsid w:val="00E308E3"/>
    <w:rsid w:val="00E321B2"/>
    <w:rsid w:val="00E324A4"/>
    <w:rsid w:val="00E33B42"/>
    <w:rsid w:val="00E377B3"/>
    <w:rsid w:val="00E41B10"/>
    <w:rsid w:val="00E42181"/>
    <w:rsid w:val="00E47B10"/>
    <w:rsid w:val="00E50646"/>
    <w:rsid w:val="00E5164F"/>
    <w:rsid w:val="00E51CD7"/>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EC0"/>
    <w:rsid w:val="00E82FA8"/>
    <w:rsid w:val="00E83144"/>
    <w:rsid w:val="00E85503"/>
    <w:rsid w:val="00E8616D"/>
    <w:rsid w:val="00E87C4E"/>
    <w:rsid w:val="00E90EFC"/>
    <w:rsid w:val="00E93328"/>
    <w:rsid w:val="00E944A1"/>
    <w:rsid w:val="00E94BD3"/>
    <w:rsid w:val="00E9583C"/>
    <w:rsid w:val="00E968CF"/>
    <w:rsid w:val="00E96CC5"/>
    <w:rsid w:val="00E97576"/>
    <w:rsid w:val="00E97CE1"/>
    <w:rsid w:val="00EA0EA7"/>
    <w:rsid w:val="00EA1845"/>
    <w:rsid w:val="00EA22A8"/>
    <w:rsid w:val="00EA254A"/>
    <w:rsid w:val="00EA6EC1"/>
    <w:rsid w:val="00EA7F56"/>
    <w:rsid w:val="00EB2205"/>
    <w:rsid w:val="00EB5A1B"/>
    <w:rsid w:val="00EB5D55"/>
    <w:rsid w:val="00EB6A1F"/>
    <w:rsid w:val="00EB7FEB"/>
    <w:rsid w:val="00EC3912"/>
    <w:rsid w:val="00EC485E"/>
    <w:rsid w:val="00EC5D01"/>
    <w:rsid w:val="00EC6869"/>
    <w:rsid w:val="00EC6E6A"/>
    <w:rsid w:val="00EC74AD"/>
    <w:rsid w:val="00ED0236"/>
    <w:rsid w:val="00ED1B8E"/>
    <w:rsid w:val="00ED1D2C"/>
    <w:rsid w:val="00ED4373"/>
    <w:rsid w:val="00ED4DA0"/>
    <w:rsid w:val="00ED544C"/>
    <w:rsid w:val="00ED62CD"/>
    <w:rsid w:val="00ED7795"/>
    <w:rsid w:val="00EE05ED"/>
    <w:rsid w:val="00EE2550"/>
    <w:rsid w:val="00EE3608"/>
    <w:rsid w:val="00EE65A5"/>
    <w:rsid w:val="00EE65D0"/>
    <w:rsid w:val="00EE7F2D"/>
    <w:rsid w:val="00EF165E"/>
    <w:rsid w:val="00EF310B"/>
    <w:rsid w:val="00EF3C1B"/>
    <w:rsid w:val="00EF4F31"/>
    <w:rsid w:val="00EF586D"/>
    <w:rsid w:val="00EF6916"/>
    <w:rsid w:val="00EF7236"/>
    <w:rsid w:val="00F00F5C"/>
    <w:rsid w:val="00F022B4"/>
    <w:rsid w:val="00F023F7"/>
    <w:rsid w:val="00F046BD"/>
    <w:rsid w:val="00F046E8"/>
    <w:rsid w:val="00F04F30"/>
    <w:rsid w:val="00F060D2"/>
    <w:rsid w:val="00F0631F"/>
    <w:rsid w:val="00F07CB7"/>
    <w:rsid w:val="00F10A38"/>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4085"/>
    <w:rsid w:val="00F86CEB"/>
    <w:rsid w:val="00F932AA"/>
    <w:rsid w:val="00F93AFD"/>
    <w:rsid w:val="00F93E3A"/>
    <w:rsid w:val="00F942E0"/>
    <w:rsid w:val="00F9455C"/>
    <w:rsid w:val="00F94B83"/>
    <w:rsid w:val="00F94C6C"/>
    <w:rsid w:val="00F94CF5"/>
    <w:rsid w:val="00F95228"/>
    <w:rsid w:val="00F95906"/>
    <w:rsid w:val="00FA020E"/>
    <w:rsid w:val="00FA03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7F"/>
    <w:rsid w:val="00FD36EA"/>
    <w:rsid w:val="00FD45D0"/>
    <w:rsid w:val="00FD5FD8"/>
    <w:rsid w:val="00FD7765"/>
    <w:rsid w:val="00FE0761"/>
    <w:rsid w:val="00FE19E0"/>
    <w:rsid w:val="00FE1F46"/>
    <w:rsid w:val="00FE5435"/>
    <w:rsid w:val="00FE5F7E"/>
    <w:rsid w:val="00FE5FE4"/>
    <w:rsid w:val="00FE706E"/>
    <w:rsid w:val="00FE7D27"/>
    <w:rsid w:val="00FF0AA9"/>
    <w:rsid w:val="00FF0CDF"/>
    <w:rsid w:val="00FF106A"/>
    <w:rsid w:val="00FF238B"/>
    <w:rsid w:val="00FF2678"/>
    <w:rsid w:val="00FF370F"/>
    <w:rsid w:val="00FF4B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b">
    <w:name w:val="Normal"/>
    <w:qFormat/>
    <w:rsid w:val="005F2437"/>
    <w:pPr>
      <w:widowControl w:val="0"/>
      <w:jc w:val="both"/>
    </w:pPr>
    <w:rPr>
      <w:kern w:val="2"/>
      <w:sz w:val="21"/>
      <w:szCs w:val="24"/>
    </w:rPr>
  </w:style>
  <w:style w:type="paragraph" w:styleId="10">
    <w:name w:val="heading 1"/>
    <w:basedOn w:val="ab"/>
    <w:next w:val="ab"/>
    <w:link w:val="11"/>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0"/>
    <w:next w:val="ab"/>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b"/>
    <w:link w:val="3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b"/>
    <w:link w:val="40"/>
    <w:autoRedefine/>
    <w:qFormat/>
    <w:rsid w:val="00CA3DE1"/>
    <w:pPr>
      <w:numPr>
        <w:ilvl w:val="3"/>
      </w:numPr>
      <w:ind w:firstLine="0"/>
      <w:outlineLvl w:val="3"/>
    </w:pPr>
    <w:rPr>
      <w:rFonts w:eastAsia="ＭＳ ゴシック"/>
      <w:bCs/>
      <w:sz w:val="22"/>
    </w:rPr>
  </w:style>
  <w:style w:type="paragraph" w:styleId="50">
    <w:name w:val="heading 5"/>
    <w:basedOn w:val="ab"/>
    <w:next w:val="ab"/>
    <w:link w:val="51"/>
    <w:autoRedefine/>
    <w:qFormat/>
    <w:rsid w:val="000F65E9"/>
    <w:pPr>
      <w:ind w:left="200" w:hangingChars="200" w:hanging="200"/>
      <w:outlineLvl w:val="4"/>
    </w:pPr>
    <w:rPr>
      <w:sz w:val="22"/>
    </w:rPr>
  </w:style>
  <w:style w:type="paragraph" w:styleId="6">
    <w:name w:val="heading 6"/>
    <w:basedOn w:val="50"/>
    <w:next w:val="ab"/>
    <w:link w:val="60"/>
    <w:autoRedefine/>
    <w:qFormat/>
    <w:rsid w:val="000F65E9"/>
    <w:pPr>
      <w:ind w:leftChars="150" w:left="755" w:hanging="440"/>
      <w:outlineLvl w:val="5"/>
    </w:pPr>
    <w:rPr>
      <w:bCs/>
    </w:rPr>
  </w:style>
  <w:style w:type="paragraph" w:styleId="7">
    <w:name w:val="heading 7"/>
    <w:basedOn w:val="6"/>
    <w:next w:val="ab"/>
    <w:link w:val="70"/>
    <w:autoRedefine/>
    <w:qFormat/>
    <w:rsid w:val="001D1FE1"/>
    <w:pPr>
      <w:ind w:leftChars="350" w:left="1175"/>
      <w:outlineLvl w:val="6"/>
    </w:pPr>
  </w:style>
  <w:style w:type="paragraph" w:styleId="8">
    <w:name w:val="heading 8"/>
    <w:basedOn w:val="ab"/>
    <w:next w:val="ab"/>
    <w:link w:val="80"/>
    <w:qFormat/>
    <w:rsid w:val="00E51CD7"/>
    <w:pPr>
      <w:keepNext/>
      <w:numPr>
        <w:ilvl w:val="7"/>
        <w:numId w:val="1"/>
      </w:numPr>
      <w:outlineLvl w:val="7"/>
    </w:pPr>
  </w:style>
  <w:style w:type="paragraph" w:styleId="9">
    <w:name w:val="heading 9"/>
    <w:basedOn w:val="8"/>
    <w:next w:val="ab"/>
    <w:qFormat/>
    <w:rsid w:val="00E51CD7"/>
    <w:pPr>
      <w:numPr>
        <w:ilvl w:val="0"/>
        <w:numId w:val="0"/>
      </w:numPr>
      <w:ind w:left="1134" w:hanging="306"/>
      <w:outlineLvl w:val="8"/>
    </w:pPr>
    <w:rPr>
      <w:rFonts w:ascii="Arial" w:eastAsia="ＭＳ ゴシック" w:hAnsi="Arial"/>
      <w:bCs/>
      <w:color w:val="000000"/>
      <w:szCs w:val="20"/>
    </w:rPr>
  </w:style>
  <w:style w:type="character" w:default="1" w:styleId="ac">
    <w:name w:val="Default Paragraph Font"/>
    <w:uiPriority w:val="1"/>
    <w:semiHidden/>
    <w:unhideWhenUsed/>
  </w:style>
  <w:style w:type="table" w:default="1" w:styleId="ad">
    <w:name w:val="Normal Table"/>
    <w:uiPriority w:val="99"/>
    <w:semiHidden/>
    <w:unhideWhenUsed/>
    <w:qFormat/>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見出し 1 (文字)"/>
    <w:basedOn w:val="ac"/>
    <w:link w:val="10"/>
    <w:rsid w:val="00ED1B8E"/>
    <w:rPr>
      <w:rFonts w:ascii="Arial" w:eastAsia="ＭＳ ゴシック" w:hAnsi="Arial"/>
      <w:b/>
      <w:kern w:val="2"/>
      <w:sz w:val="28"/>
      <w:szCs w:val="24"/>
    </w:rPr>
  </w:style>
  <w:style w:type="character" w:customStyle="1" w:styleId="20">
    <w:name w:val="見出し 2 (文字)"/>
    <w:basedOn w:val="ac"/>
    <w:link w:val="2"/>
    <w:rsid w:val="00ED1B8E"/>
    <w:rPr>
      <w:rFonts w:ascii="Arial" w:eastAsia="ＭＳ ゴシック" w:hAnsi="Arial"/>
      <w:b/>
      <w:kern w:val="2"/>
      <w:sz w:val="26"/>
      <w:szCs w:val="24"/>
    </w:rPr>
  </w:style>
  <w:style w:type="paragraph" w:styleId="af">
    <w:name w:val="header"/>
    <w:basedOn w:val="ab"/>
    <w:link w:val="af0"/>
    <w:rsid w:val="007D2EE2"/>
    <w:pPr>
      <w:tabs>
        <w:tab w:val="center" w:pos="4252"/>
        <w:tab w:val="right" w:pos="8504"/>
      </w:tabs>
      <w:snapToGrid w:val="0"/>
    </w:pPr>
    <w:rPr>
      <w:sz w:val="18"/>
    </w:rPr>
  </w:style>
  <w:style w:type="paragraph" w:styleId="af1">
    <w:name w:val="footer"/>
    <w:basedOn w:val="ab"/>
    <w:link w:val="af2"/>
    <w:rsid w:val="00E51CD7"/>
    <w:pPr>
      <w:tabs>
        <w:tab w:val="center" w:pos="4252"/>
        <w:tab w:val="right" w:pos="8504"/>
      </w:tabs>
      <w:snapToGrid w:val="0"/>
    </w:pPr>
  </w:style>
  <w:style w:type="paragraph" w:styleId="31">
    <w:name w:val="toc 3"/>
    <w:basedOn w:val="ab"/>
    <w:next w:val="ab"/>
    <w:autoRedefine/>
    <w:rsid w:val="00E51CD7"/>
    <w:pPr>
      <w:ind w:leftChars="200" w:left="420"/>
    </w:pPr>
  </w:style>
  <w:style w:type="character" w:styleId="af3">
    <w:name w:val="Hyperlink"/>
    <w:basedOn w:val="ac"/>
    <w:rsid w:val="00E51CD7"/>
    <w:rPr>
      <w:color w:val="0000FF"/>
      <w:u w:val="single"/>
    </w:rPr>
  </w:style>
  <w:style w:type="paragraph" w:styleId="52">
    <w:name w:val="toc 5"/>
    <w:basedOn w:val="ab"/>
    <w:next w:val="ab"/>
    <w:autoRedefine/>
    <w:rsid w:val="00E51CD7"/>
    <w:pPr>
      <w:ind w:leftChars="400" w:left="840"/>
    </w:pPr>
  </w:style>
  <w:style w:type="paragraph" w:styleId="41">
    <w:name w:val="toc 4"/>
    <w:basedOn w:val="ab"/>
    <w:next w:val="ab"/>
    <w:autoRedefine/>
    <w:rsid w:val="00E51CD7"/>
    <w:pPr>
      <w:ind w:leftChars="300" w:left="630"/>
    </w:pPr>
  </w:style>
  <w:style w:type="paragraph" w:styleId="21">
    <w:name w:val="toc 2"/>
    <w:basedOn w:val="ab"/>
    <w:next w:val="ab"/>
    <w:autoRedefine/>
    <w:rsid w:val="00E51CD7"/>
    <w:pPr>
      <w:ind w:leftChars="100" w:left="210"/>
    </w:pPr>
  </w:style>
  <w:style w:type="paragraph" w:styleId="12">
    <w:name w:val="toc 1"/>
    <w:basedOn w:val="ab"/>
    <w:next w:val="ab"/>
    <w:autoRedefine/>
    <w:rsid w:val="001D08B0"/>
    <w:rPr>
      <w:rFonts w:ascii="Arial" w:eastAsia="ＭＳ Ｐゴシック" w:hAnsi="Arial"/>
    </w:rPr>
  </w:style>
  <w:style w:type="paragraph" w:styleId="61">
    <w:name w:val="toc 6"/>
    <w:basedOn w:val="ab"/>
    <w:next w:val="ab"/>
    <w:autoRedefine/>
    <w:rsid w:val="00E51CD7"/>
    <w:pPr>
      <w:ind w:leftChars="500" w:left="1050"/>
    </w:pPr>
  </w:style>
  <w:style w:type="paragraph" w:styleId="71">
    <w:name w:val="toc 7"/>
    <w:basedOn w:val="ab"/>
    <w:next w:val="ab"/>
    <w:autoRedefine/>
    <w:rsid w:val="00E51CD7"/>
    <w:pPr>
      <w:ind w:leftChars="600" w:left="1260"/>
    </w:pPr>
  </w:style>
  <w:style w:type="paragraph" w:styleId="81">
    <w:name w:val="toc 8"/>
    <w:basedOn w:val="ab"/>
    <w:next w:val="ab"/>
    <w:autoRedefine/>
    <w:rsid w:val="00E51CD7"/>
    <w:pPr>
      <w:ind w:leftChars="700" w:left="1470"/>
    </w:pPr>
  </w:style>
  <w:style w:type="paragraph" w:styleId="90">
    <w:name w:val="toc 9"/>
    <w:basedOn w:val="ab"/>
    <w:next w:val="ab"/>
    <w:autoRedefine/>
    <w:rsid w:val="00E51CD7"/>
    <w:pPr>
      <w:ind w:leftChars="800" w:left="1680"/>
    </w:pPr>
  </w:style>
  <w:style w:type="paragraph" w:styleId="af4">
    <w:name w:val="Body Text Indent"/>
    <w:basedOn w:val="ab"/>
    <w:link w:val="af5"/>
    <w:rsid w:val="00E51CD7"/>
    <w:pPr>
      <w:spacing w:line="360" w:lineRule="exact"/>
      <w:ind w:leftChars="171" w:left="359" w:firstLineChars="82" w:firstLine="180"/>
    </w:pPr>
    <w:rPr>
      <w:rFonts w:ascii="ＭＳ ゴシック" w:eastAsia="ＭＳ ゴシック" w:hAnsi="ＭＳ ゴシック"/>
      <w:sz w:val="22"/>
      <w:szCs w:val="22"/>
    </w:rPr>
  </w:style>
  <w:style w:type="character" w:styleId="af6">
    <w:name w:val="page number"/>
    <w:basedOn w:val="ac"/>
    <w:rsid w:val="00E51CD7"/>
  </w:style>
  <w:style w:type="paragraph" w:styleId="a">
    <w:name w:val="List Bullet"/>
    <w:basedOn w:val="ab"/>
    <w:rsid w:val="00E51CD7"/>
    <w:pPr>
      <w:numPr>
        <w:numId w:val="2"/>
      </w:numPr>
      <w:tabs>
        <w:tab w:val="left" w:pos="425"/>
      </w:tabs>
    </w:pPr>
  </w:style>
  <w:style w:type="paragraph" w:styleId="af7">
    <w:name w:val="Body Text"/>
    <w:basedOn w:val="ab"/>
    <w:link w:val="af8"/>
    <w:qFormat/>
    <w:rsid w:val="00E51CD7"/>
  </w:style>
  <w:style w:type="character" w:customStyle="1" w:styleId="af8">
    <w:name w:val="本文 (文字)"/>
    <w:basedOn w:val="ac"/>
    <w:link w:val="af7"/>
    <w:rsid w:val="00962E6B"/>
    <w:rPr>
      <w:rFonts w:ascii="Century" w:eastAsia="ＭＳ 明朝" w:hAnsi="Century"/>
      <w:kern w:val="2"/>
      <w:sz w:val="21"/>
      <w:szCs w:val="24"/>
      <w:lang w:val="en-US" w:eastAsia="ja-JP" w:bidi="ar-SA"/>
    </w:rPr>
  </w:style>
  <w:style w:type="paragraph" w:customStyle="1" w:styleId="Default">
    <w:name w:val="Default"/>
    <w:rsid w:val="00E51CD7"/>
    <w:pPr>
      <w:widowControl w:val="0"/>
      <w:autoSpaceDE w:val="0"/>
      <w:autoSpaceDN w:val="0"/>
      <w:adjustRightInd w:val="0"/>
    </w:pPr>
    <w:rPr>
      <w:rFonts w:ascii="ＭＳ ゴシック" w:eastAsia="ＭＳ ゴシック" w:cs="ＭＳ ゴシック"/>
      <w:color w:val="000000"/>
      <w:sz w:val="24"/>
      <w:szCs w:val="24"/>
    </w:rPr>
  </w:style>
  <w:style w:type="table" w:styleId="af9">
    <w:name w:val="Table Grid"/>
    <w:basedOn w:val="ad"/>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note text"/>
    <w:basedOn w:val="ab"/>
    <w:link w:val="afb"/>
    <w:rsid w:val="00F3725C"/>
    <w:pPr>
      <w:snapToGrid w:val="0"/>
      <w:jc w:val="left"/>
    </w:pPr>
  </w:style>
  <w:style w:type="character" w:styleId="afc">
    <w:name w:val="footnote reference"/>
    <w:basedOn w:val="ac"/>
    <w:rsid w:val="00F3725C"/>
    <w:rPr>
      <w:vertAlign w:val="superscript"/>
    </w:rPr>
  </w:style>
  <w:style w:type="paragraph" w:styleId="afd">
    <w:name w:val="Title"/>
    <w:basedOn w:val="ab"/>
    <w:qFormat/>
    <w:rsid w:val="00F3725C"/>
    <w:pPr>
      <w:spacing w:before="240" w:after="120"/>
      <w:jc w:val="center"/>
      <w:outlineLvl w:val="0"/>
    </w:pPr>
    <w:rPr>
      <w:rFonts w:ascii="Arial" w:eastAsia="ＭＳ ゴシック" w:hAnsi="Arial" w:cs="Arial"/>
      <w:sz w:val="32"/>
      <w:szCs w:val="32"/>
    </w:rPr>
  </w:style>
  <w:style w:type="paragraph" w:styleId="afe">
    <w:name w:val="caption"/>
    <w:basedOn w:val="ab"/>
    <w:next w:val="ab"/>
    <w:qFormat/>
    <w:rsid w:val="007616C0"/>
    <w:rPr>
      <w:b/>
      <w:bCs/>
      <w:szCs w:val="21"/>
    </w:rPr>
  </w:style>
  <w:style w:type="paragraph" w:customStyle="1" w:styleId="a8">
    <w:name w:val="章タイトル"/>
    <w:basedOn w:val="af7"/>
    <w:next w:val="af7"/>
    <w:rsid w:val="007616C0"/>
    <w:pPr>
      <w:numPr>
        <w:numId w:val="68"/>
      </w:numPr>
    </w:pPr>
    <w:rPr>
      <w:rFonts w:eastAsia="ＭＳ ゴシック"/>
      <w:b/>
      <w:sz w:val="22"/>
    </w:rPr>
  </w:style>
  <w:style w:type="paragraph" w:styleId="aff">
    <w:name w:val="Normal Indent"/>
    <w:basedOn w:val="ab"/>
    <w:rsid w:val="00F932AA"/>
    <w:pPr>
      <w:ind w:left="851"/>
    </w:pPr>
    <w:rPr>
      <w:szCs w:val="20"/>
    </w:rPr>
  </w:style>
  <w:style w:type="paragraph" w:customStyle="1" w:styleId="aff0">
    <w:name w:val="タイトル"/>
    <w:basedOn w:val="ab"/>
    <w:next w:val="ab"/>
    <w:rsid w:val="00F932AA"/>
    <w:rPr>
      <w:rFonts w:eastAsia="ＭＳ ゴシック"/>
      <w:b/>
      <w:sz w:val="24"/>
    </w:rPr>
  </w:style>
  <w:style w:type="paragraph" w:customStyle="1" w:styleId="aff1">
    <w:name w:val="改訂履歴"/>
    <w:basedOn w:val="ab"/>
    <w:rsid w:val="000553F3"/>
    <w:pPr>
      <w:spacing w:after="100" w:afterAutospacing="1"/>
    </w:pPr>
    <w:rPr>
      <w:rFonts w:ascii="ＭＳ ゴシック" w:eastAsia="ＭＳ ゴシック" w:hAnsi="ＭＳ ゴシック"/>
      <w:szCs w:val="20"/>
    </w:rPr>
  </w:style>
  <w:style w:type="character" w:styleId="aff2">
    <w:name w:val="FollowedHyperlink"/>
    <w:basedOn w:val="ac"/>
    <w:rsid w:val="00F932AA"/>
    <w:rPr>
      <w:color w:val="800080"/>
      <w:u w:val="single"/>
    </w:rPr>
  </w:style>
  <w:style w:type="paragraph" w:styleId="13">
    <w:name w:val="index 1"/>
    <w:basedOn w:val="ab"/>
    <w:next w:val="ab"/>
    <w:autoRedefine/>
    <w:semiHidden/>
    <w:rsid w:val="00CA62C5"/>
    <w:pPr>
      <w:tabs>
        <w:tab w:val="right" w:leader="dot" w:pos="9060"/>
      </w:tabs>
      <w:ind w:left="210" w:hangingChars="100" w:hanging="210"/>
    </w:pPr>
    <w:rPr>
      <w:rFonts w:ascii="ＭＳ ゴシック" w:hAnsi="ＭＳ ゴシック"/>
      <w:noProof/>
    </w:rPr>
  </w:style>
  <w:style w:type="paragraph" w:styleId="aff3">
    <w:name w:val="Revision"/>
    <w:hidden/>
    <w:rsid w:val="00C20A65"/>
    <w:rPr>
      <w:kern w:val="2"/>
      <w:sz w:val="21"/>
      <w:szCs w:val="24"/>
    </w:rPr>
  </w:style>
  <w:style w:type="paragraph" w:customStyle="1" w:styleId="aff4">
    <w:name w:val="解説"/>
    <w:basedOn w:val="ab"/>
    <w:link w:val="aff5"/>
    <w:qFormat/>
    <w:rsid w:val="00584C6D"/>
    <w:pPr>
      <w:ind w:leftChars="513" w:left="1707" w:hangingChars="300" w:hanging="630"/>
    </w:pPr>
    <w:rPr>
      <w:color w:val="0000FF"/>
      <w:szCs w:val="20"/>
    </w:rPr>
  </w:style>
  <w:style w:type="character" w:customStyle="1" w:styleId="aff5">
    <w:name w:val="解説 (文字) (文字)"/>
    <w:basedOn w:val="ac"/>
    <w:link w:val="aff4"/>
    <w:rsid w:val="00584C6D"/>
    <w:rPr>
      <w:color w:val="0000FF"/>
      <w:kern w:val="2"/>
      <w:sz w:val="21"/>
    </w:rPr>
  </w:style>
  <w:style w:type="paragraph" w:customStyle="1" w:styleId="aff6">
    <w:name w:val="規程見出し"/>
    <w:basedOn w:val="ab"/>
    <w:next w:val="ab"/>
    <w:rsid w:val="00816761"/>
    <w:pPr>
      <w:spacing w:beforeLines="1000" w:afterLines="2000"/>
      <w:ind w:leftChars="-100" w:left="-100" w:rightChars="-100" w:right="-100"/>
      <w:jc w:val="center"/>
    </w:pPr>
    <w:rPr>
      <w:rFonts w:ascii="Arial" w:eastAsia="ＭＳ Ｐゴシック" w:hAnsi="Arial"/>
      <w:b/>
      <w:sz w:val="32"/>
    </w:rPr>
  </w:style>
  <w:style w:type="paragraph" w:customStyle="1" w:styleId="normal">
    <w:name w:val="normal"/>
    <w:rsid w:val="007D5E1D"/>
    <w:pPr>
      <w:spacing w:line="276" w:lineRule="auto"/>
    </w:pPr>
    <w:rPr>
      <w:rFonts w:ascii="Arial" w:hAnsi="Arial" w:cs="Arial"/>
      <w:color w:val="000000"/>
      <w:sz w:val="22"/>
    </w:rPr>
  </w:style>
  <w:style w:type="character" w:customStyle="1" w:styleId="210">
    <w:name w:val="見出し 2 (文字)1"/>
    <w:rsid w:val="005C6210"/>
    <w:rPr>
      <w:rFonts w:ascii="Arial" w:eastAsia="ＭＳ ゴシック" w:hAnsi="Arial"/>
      <w:b/>
      <w:kern w:val="2"/>
      <w:sz w:val="26"/>
      <w:szCs w:val="24"/>
      <w:lang w:val="en-US" w:eastAsia="ja-JP" w:bidi="ar-SA"/>
    </w:rPr>
  </w:style>
  <w:style w:type="paragraph" w:styleId="aff7">
    <w:name w:val="Balloon Text"/>
    <w:basedOn w:val="ab"/>
    <w:link w:val="aff8"/>
    <w:rsid w:val="005C6210"/>
    <w:rPr>
      <w:rFonts w:ascii="Arial" w:eastAsia="ＭＳ ゴシック" w:hAnsi="Arial"/>
      <w:sz w:val="18"/>
      <w:szCs w:val="18"/>
    </w:rPr>
  </w:style>
  <w:style w:type="character" w:customStyle="1" w:styleId="aff8">
    <w:name w:val="吹き出し (文字)"/>
    <w:basedOn w:val="ac"/>
    <w:link w:val="aff7"/>
    <w:rsid w:val="005C6210"/>
    <w:rPr>
      <w:rFonts w:ascii="Arial" w:eastAsia="ＭＳ ゴシック" w:hAnsi="Arial"/>
      <w:kern w:val="2"/>
      <w:sz w:val="18"/>
      <w:szCs w:val="18"/>
    </w:rPr>
  </w:style>
  <w:style w:type="character" w:customStyle="1" w:styleId="aff9">
    <w:name w:val="条文見出し"/>
    <w:rsid w:val="005C6210"/>
    <w:rPr>
      <w:rFonts w:ascii="Arial" w:eastAsia="ＭＳ ゴシック" w:hAnsi="Arial"/>
    </w:rPr>
  </w:style>
  <w:style w:type="paragraph" w:customStyle="1" w:styleId="affa">
    <w:name w:val="解説（表）"/>
    <w:basedOn w:val="aff4"/>
    <w:rsid w:val="005C6210"/>
    <w:pPr>
      <w:ind w:leftChars="0" w:left="0" w:firstLineChars="0" w:firstLine="0"/>
    </w:pPr>
    <w:rPr>
      <w:rFonts w:cs="ＭＳ 明朝"/>
    </w:rPr>
  </w:style>
  <w:style w:type="paragraph" w:styleId="affb">
    <w:name w:val="Document Map"/>
    <w:basedOn w:val="ab"/>
    <w:link w:val="affc"/>
    <w:rsid w:val="005C6210"/>
    <w:pPr>
      <w:shd w:val="clear" w:color="auto" w:fill="000080"/>
    </w:pPr>
    <w:rPr>
      <w:rFonts w:ascii="Arial" w:eastAsia="ＭＳ ゴシック" w:hAnsi="Arial"/>
    </w:rPr>
  </w:style>
  <w:style w:type="character" w:customStyle="1" w:styleId="affc">
    <w:name w:val="見出しマップ (文字)"/>
    <w:basedOn w:val="ac"/>
    <w:link w:val="affb"/>
    <w:rsid w:val="005C6210"/>
    <w:rPr>
      <w:rFonts w:ascii="Arial" w:eastAsia="ＭＳ ゴシック" w:hAnsi="Arial"/>
      <w:kern w:val="2"/>
      <w:sz w:val="21"/>
      <w:szCs w:val="24"/>
      <w:shd w:val="clear" w:color="auto" w:fill="000080"/>
    </w:rPr>
  </w:style>
  <w:style w:type="paragraph" w:customStyle="1" w:styleId="affd">
    <w:name w:val="解説（表・見出し）"/>
    <w:basedOn w:val="aff4"/>
    <w:rsid w:val="005C6210"/>
    <w:pPr>
      <w:ind w:leftChars="0" w:left="0" w:firstLineChars="0" w:firstLine="0"/>
      <w:jc w:val="center"/>
    </w:pPr>
    <w:rPr>
      <w:rFonts w:cs="ＭＳ 明朝"/>
    </w:rPr>
  </w:style>
  <w:style w:type="paragraph" w:customStyle="1" w:styleId="affe">
    <w:name w:val="解説（段落変更）"/>
    <w:basedOn w:val="aff4"/>
    <w:rsid w:val="005C6210"/>
    <w:pPr>
      <w:ind w:leftChars="813" w:left="813" w:firstLineChars="0" w:firstLine="0"/>
    </w:pPr>
    <w:rPr>
      <w:rFonts w:cs="ＭＳ 明朝"/>
    </w:rPr>
  </w:style>
  <w:style w:type="paragraph" w:customStyle="1" w:styleId="afff">
    <w:name w:val="解説（段落箇条書き）"/>
    <w:basedOn w:val="affe"/>
    <w:rsid w:val="005C6210"/>
    <w:pPr>
      <w:ind w:left="1917" w:hangingChars="100" w:hanging="210"/>
    </w:pPr>
  </w:style>
  <w:style w:type="paragraph" w:customStyle="1" w:styleId="afff0">
    <w:name w:val="基本対策事項 表題"/>
    <w:basedOn w:val="ab"/>
    <w:next w:val="ab"/>
    <w:link w:val="afff1"/>
    <w:qFormat/>
    <w:rsid w:val="005C6210"/>
    <w:rPr>
      <w:rFonts w:eastAsia="ＭＳ ゴシック"/>
      <w:b/>
      <w:sz w:val="24"/>
      <w:szCs w:val="21"/>
      <w:lang/>
    </w:rPr>
  </w:style>
  <w:style w:type="character" w:customStyle="1" w:styleId="afff1">
    <w:name w:val="基本対策事項 表題 (文字)"/>
    <w:link w:val="afff0"/>
    <w:rsid w:val="005C6210"/>
    <w:rPr>
      <w:rFonts w:eastAsia="ＭＳ ゴシック"/>
      <w:b/>
      <w:kern w:val="2"/>
      <w:sz w:val="24"/>
      <w:szCs w:val="21"/>
    </w:rPr>
  </w:style>
  <w:style w:type="paragraph" w:customStyle="1" w:styleId="afff2">
    <w:name w:val="解説 本文"/>
    <w:basedOn w:val="ab"/>
    <w:link w:val="afff3"/>
    <w:qFormat/>
    <w:rsid w:val="005C6210"/>
    <w:pPr>
      <w:ind w:leftChars="200" w:left="200" w:firstLineChars="100" w:firstLine="100"/>
    </w:pPr>
    <w:rPr>
      <w:szCs w:val="21"/>
      <w:lang/>
    </w:rPr>
  </w:style>
  <w:style w:type="character" w:customStyle="1" w:styleId="3Char">
    <w:name w:val="見出し 3 Char"/>
    <w:rsid w:val="005C6210"/>
    <w:rPr>
      <w:rFonts w:ascii="Arial" w:eastAsia="ＭＳ Ｐゴシック" w:hAnsi="Arial"/>
      <w:b/>
      <w:kern w:val="2"/>
      <w:sz w:val="24"/>
      <w:szCs w:val="24"/>
      <w:lang w:val="en-US" w:eastAsia="ja-JP" w:bidi="ar-SA"/>
    </w:rPr>
  </w:style>
  <w:style w:type="paragraph" w:customStyle="1" w:styleId="a0">
    <w:name w:val="解説 箇条書き（丸数字）"/>
    <w:basedOn w:val="ab"/>
    <w:link w:val="afff4"/>
    <w:qFormat/>
    <w:rsid w:val="005C6210"/>
    <w:pPr>
      <w:numPr>
        <w:numId w:val="81"/>
      </w:numPr>
    </w:pPr>
    <w:rPr>
      <w:szCs w:val="21"/>
      <w:lang/>
    </w:rPr>
  </w:style>
  <w:style w:type="character" w:customStyle="1" w:styleId="afff3">
    <w:name w:val="解説 本文 (文字)"/>
    <w:link w:val="afff2"/>
    <w:rsid w:val="005C6210"/>
    <w:rPr>
      <w:kern w:val="2"/>
      <w:sz w:val="21"/>
      <w:szCs w:val="21"/>
    </w:rPr>
  </w:style>
  <w:style w:type="paragraph" w:customStyle="1" w:styleId="afff5">
    <w:name w:val="解説インデント"/>
    <w:basedOn w:val="ab"/>
    <w:next w:val="ab"/>
    <w:rsid w:val="005C6210"/>
    <w:pPr>
      <w:ind w:leftChars="500" w:left="1590" w:hangingChars="300" w:hanging="540"/>
    </w:pPr>
    <w:rPr>
      <w:rFonts w:ascii="Arial" w:eastAsia="ＭＳ ゴシック" w:hAnsi="Arial" w:cs="ＭＳ 明朝"/>
      <w:sz w:val="18"/>
      <w:szCs w:val="20"/>
    </w:rPr>
  </w:style>
  <w:style w:type="paragraph" w:customStyle="1" w:styleId="afff6">
    <w:name w:val="条文（条・項）"/>
    <w:basedOn w:val="ab"/>
    <w:rsid w:val="005C6210"/>
    <w:pPr>
      <w:ind w:left="210" w:hanging="210"/>
    </w:pPr>
    <w:rPr>
      <w:rFonts w:ascii="Arial" w:eastAsia="ＭＳ ゴシック" w:hAnsi="Arial" w:cs="ＭＳ 明朝"/>
      <w:szCs w:val="20"/>
    </w:rPr>
  </w:style>
  <w:style w:type="paragraph" w:customStyle="1" w:styleId="afff7">
    <w:name w:val="条文（号）"/>
    <w:basedOn w:val="ab"/>
    <w:rsid w:val="005C6210"/>
    <w:pPr>
      <w:ind w:left="420" w:hanging="210"/>
    </w:pPr>
    <w:rPr>
      <w:rFonts w:ascii="Arial" w:eastAsia="ＭＳ ゴシック" w:hAnsi="Arial" w:cs="ＭＳ 明朝"/>
      <w:szCs w:val="20"/>
    </w:rPr>
  </w:style>
  <w:style w:type="character" w:customStyle="1" w:styleId="Char">
    <w:name w:val="条文（条・項） Char"/>
    <w:rsid w:val="005C6210"/>
    <w:rPr>
      <w:rFonts w:ascii="Century" w:eastAsia="ＭＳ 明朝" w:hAnsi="Century" w:cs="ＭＳ 明朝"/>
      <w:kern w:val="2"/>
      <w:sz w:val="21"/>
      <w:lang w:val="en-US" w:eastAsia="ja-JP" w:bidi="ar-SA"/>
    </w:rPr>
  </w:style>
  <w:style w:type="paragraph" w:customStyle="1" w:styleId="22">
    <w:name w:val="規程見出し 2"/>
    <w:basedOn w:val="ab"/>
    <w:rsid w:val="005C6210"/>
    <w:pPr>
      <w:keepNext/>
    </w:pPr>
    <w:rPr>
      <w:rFonts w:ascii="Arial" w:eastAsia="ＭＳ ゴシック" w:hAnsi="Arial"/>
    </w:rPr>
  </w:style>
  <w:style w:type="paragraph" w:customStyle="1" w:styleId="32">
    <w:name w:val="規程見出し 3"/>
    <w:basedOn w:val="22"/>
    <w:rsid w:val="005C6210"/>
    <w:pPr>
      <w:ind w:leftChars="100" w:left="100"/>
    </w:pPr>
  </w:style>
  <w:style w:type="character" w:customStyle="1" w:styleId="afff4">
    <w:name w:val="解説 箇条書き（丸数字） (文字)"/>
    <w:link w:val="a0"/>
    <w:rsid w:val="005C6210"/>
    <w:rPr>
      <w:kern w:val="2"/>
      <w:sz w:val="21"/>
      <w:szCs w:val="21"/>
    </w:rPr>
  </w:style>
  <w:style w:type="numbering" w:customStyle="1" w:styleId="a2">
    <w:name w:val="スタイル アウトライン番号"/>
    <w:rsid w:val="005C6210"/>
    <w:pPr>
      <w:numPr>
        <w:numId w:val="79"/>
      </w:numPr>
    </w:pPr>
  </w:style>
  <w:style w:type="paragraph" w:customStyle="1" w:styleId="afff8">
    <w:name w:val="解説 箇条書き（数字）"/>
    <w:basedOn w:val="afff9"/>
    <w:link w:val="afffa"/>
    <w:qFormat/>
    <w:rsid w:val="005C6210"/>
    <w:pPr>
      <w:tabs>
        <w:tab w:val="num" w:pos="1049"/>
      </w:tabs>
      <w:ind w:leftChars="0" w:left="1049" w:hanging="312"/>
    </w:pPr>
    <w:rPr>
      <w:szCs w:val="21"/>
      <w:lang/>
    </w:rPr>
  </w:style>
  <w:style w:type="character" w:customStyle="1" w:styleId="afffa">
    <w:name w:val="解説 箇条書き（数字） (文字)"/>
    <w:link w:val="afff8"/>
    <w:rsid w:val="005C6210"/>
    <w:rPr>
      <w:kern w:val="2"/>
      <w:sz w:val="21"/>
      <w:szCs w:val="21"/>
    </w:rPr>
  </w:style>
  <w:style w:type="paragraph" w:styleId="afff9">
    <w:name w:val="List Paragraph"/>
    <w:basedOn w:val="ab"/>
    <w:uiPriority w:val="34"/>
    <w:qFormat/>
    <w:rsid w:val="005C6210"/>
    <w:pPr>
      <w:ind w:leftChars="400" w:left="840"/>
    </w:pPr>
  </w:style>
  <w:style w:type="character" w:styleId="afffb">
    <w:name w:val="annotation reference"/>
    <w:rsid w:val="005C6210"/>
    <w:rPr>
      <w:sz w:val="18"/>
    </w:rPr>
  </w:style>
  <w:style w:type="paragraph" w:styleId="afffc">
    <w:name w:val="annotation text"/>
    <w:basedOn w:val="ab"/>
    <w:link w:val="afffd"/>
    <w:rsid w:val="005C6210"/>
    <w:pPr>
      <w:jc w:val="left"/>
    </w:pPr>
    <w:rPr>
      <w:szCs w:val="20"/>
    </w:rPr>
  </w:style>
  <w:style w:type="character" w:customStyle="1" w:styleId="afffd">
    <w:name w:val="コメント文字列 (文字)"/>
    <w:basedOn w:val="ac"/>
    <w:link w:val="afffc"/>
    <w:rsid w:val="005C6210"/>
    <w:rPr>
      <w:kern w:val="2"/>
      <w:sz w:val="21"/>
    </w:rPr>
  </w:style>
  <w:style w:type="numbering" w:customStyle="1" w:styleId="a6">
    <w:name w:val="スタイル 段落番号"/>
    <w:basedOn w:val="ae"/>
    <w:rsid w:val="005C6210"/>
    <w:pPr>
      <w:numPr>
        <w:numId w:val="80"/>
      </w:numPr>
    </w:pPr>
  </w:style>
  <w:style w:type="paragraph" w:styleId="afffe">
    <w:name w:val="annotation subject"/>
    <w:basedOn w:val="afffc"/>
    <w:next w:val="afffc"/>
    <w:link w:val="affff"/>
    <w:rsid w:val="005C6210"/>
    <w:rPr>
      <w:b/>
      <w:bCs/>
    </w:rPr>
  </w:style>
  <w:style w:type="character" w:customStyle="1" w:styleId="affff">
    <w:name w:val="コメント内容 (文字)"/>
    <w:basedOn w:val="afffd"/>
    <w:link w:val="afffe"/>
    <w:rsid w:val="005C6210"/>
    <w:rPr>
      <w:b/>
      <w:bCs/>
    </w:rPr>
  </w:style>
  <w:style w:type="paragraph" w:customStyle="1" w:styleId="affff0">
    <w:name w:val="基準引用：タイトル"/>
    <w:basedOn w:val="ab"/>
    <w:rsid w:val="005C6210"/>
    <w:pPr>
      <w:ind w:leftChars="77" w:left="162"/>
    </w:pPr>
    <w:rPr>
      <w:b/>
      <w:color w:val="000000"/>
      <w:szCs w:val="20"/>
    </w:rPr>
  </w:style>
  <w:style w:type="paragraph" w:styleId="HTML">
    <w:name w:val="HTML Preformatted"/>
    <w:basedOn w:val="ab"/>
    <w:link w:val="HTML0"/>
    <w:rsid w:val="005C62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c"/>
    <w:link w:val="HTML"/>
    <w:rsid w:val="005C6210"/>
    <w:rPr>
      <w:rFonts w:ascii="ＭＳ ゴシック" w:eastAsia="ＭＳ ゴシック" w:hAnsi="ＭＳ ゴシック" w:cs="ＭＳ ゴシック"/>
      <w:sz w:val="24"/>
      <w:szCs w:val="24"/>
    </w:rPr>
  </w:style>
  <w:style w:type="paragraph" w:styleId="affff1">
    <w:name w:val="index heading"/>
    <w:basedOn w:val="ab"/>
    <w:next w:val="13"/>
    <w:rsid w:val="005C6210"/>
    <w:rPr>
      <w:rFonts w:ascii="Arial" w:hAnsi="Arial" w:cs="Arial"/>
      <w:b/>
      <w:bCs/>
    </w:rPr>
  </w:style>
  <w:style w:type="paragraph" w:customStyle="1" w:styleId="affff2">
    <w:name w:val="概説＆評価指標"/>
    <w:basedOn w:val="ab"/>
    <w:link w:val="affff3"/>
    <w:rsid w:val="005C6210"/>
    <w:pPr>
      <w:ind w:leftChars="513" w:left="1707" w:hangingChars="300" w:hanging="630"/>
    </w:pPr>
    <w:rPr>
      <w:color w:val="0000FF"/>
      <w:szCs w:val="20"/>
    </w:rPr>
  </w:style>
  <w:style w:type="character" w:customStyle="1" w:styleId="affff3">
    <w:name w:val="概説＆評価指標 (文字)"/>
    <w:basedOn w:val="ac"/>
    <w:link w:val="affff2"/>
    <w:rsid w:val="005C6210"/>
    <w:rPr>
      <w:color w:val="0000FF"/>
      <w:kern w:val="2"/>
      <w:sz w:val="21"/>
    </w:rPr>
  </w:style>
  <w:style w:type="character" w:customStyle="1" w:styleId="80">
    <w:name w:val="見出し 8 (文字)"/>
    <w:basedOn w:val="ac"/>
    <w:link w:val="8"/>
    <w:rsid w:val="00902521"/>
    <w:rPr>
      <w:kern w:val="2"/>
      <w:sz w:val="21"/>
      <w:szCs w:val="24"/>
    </w:rPr>
  </w:style>
  <w:style w:type="paragraph" w:customStyle="1" w:styleId="affff4">
    <w:name w:val="趣旨＆適用範囲文書"/>
    <w:basedOn w:val="ab"/>
    <w:rsid w:val="00902521"/>
    <w:pPr>
      <w:ind w:firstLineChars="171" w:firstLine="359"/>
    </w:pPr>
    <w:rPr>
      <w:rFonts w:cs="ＭＳ 明朝"/>
      <w:szCs w:val="20"/>
    </w:rPr>
  </w:style>
  <w:style w:type="paragraph" w:customStyle="1" w:styleId="affff5">
    <w:name w:val="適用範囲 箇条書き"/>
    <w:basedOn w:val="affff4"/>
    <w:rsid w:val="00902521"/>
    <w:pPr>
      <w:tabs>
        <w:tab w:val="num" w:pos="900"/>
      </w:tabs>
      <w:ind w:left="900" w:firstLineChars="0" w:firstLine="0"/>
    </w:pPr>
  </w:style>
  <w:style w:type="paragraph" w:customStyle="1" w:styleId="affff6">
    <w:name w:val="本文標準"/>
    <w:basedOn w:val="aff"/>
    <w:link w:val="Char0"/>
    <w:rsid w:val="00902521"/>
    <w:pPr>
      <w:ind w:left="540" w:firstLineChars="109" w:firstLine="229"/>
    </w:pPr>
  </w:style>
  <w:style w:type="character" w:customStyle="1" w:styleId="Char0">
    <w:name w:val="本文標準 Char"/>
    <w:basedOn w:val="af8"/>
    <w:link w:val="affff6"/>
    <w:rsid w:val="00902521"/>
  </w:style>
  <w:style w:type="paragraph" w:customStyle="1" w:styleId="211">
    <w:name w:val="遵守事項列挙(2.1節)"/>
    <w:basedOn w:val="aff"/>
    <w:link w:val="21Char"/>
    <w:rsid w:val="00902521"/>
    <w:pPr>
      <w:spacing w:before="100" w:beforeAutospacing="1" w:line="240" w:lineRule="exact"/>
      <w:ind w:leftChars="601" w:left="1978" w:hangingChars="341" w:hanging="716"/>
    </w:pPr>
  </w:style>
  <w:style w:type="character" w:customStyle="1" w:styleId="21Char">
    <w:name w:val="遵守事項列挙(2.1節) Char"/>
    <w:basedOn w:val="af8"/>
    <w:link w:val="211"/>
    <w:rsid w:val="00902521"/>
  </w:style>
  <w:style w:type="paragraph" w:customStyle="1" w:styleId="affff7">
    <w:name w:val="統一基準解説"/>
    <w:basedOn w:val="ab"/>
    <w:link w:val="affff8"/>
    <w:autoRedefine/>
    <w:rsid w:val="00902521"/>
    <w:pPr>
      <w:ind w:leftChars="500" w:left="1650" w:hangingChars="300" w:hanging="600"/>
    </w:pPr>
    <w:rPr>
      <w:rFonts w:cs="ＭＳ 明朝"/>
      <w:color w:val="0000FF"/>
      <w:sz w:val="20"/>
      <w:szCs w:val="20"/>
    </w:rPr>
  </w:style>
  <w:style w:type="character" w:customStyle="1" w:styleId="affff8">
    <w:name w:val="統一基準解説 (文字)"/>
    <w:basedOn w:val="ac"/>
    <w:link w:val="affff7"/>
    <w:rsid w:val="00902521"/>
    <w:rPr>
      <w:rFonts w:cs="ＭＳ 明朝"/>
      <w:color w:val="0000FF"/>
      <w:kern w:val="2"/>
    </w:rPr>
  </w:style>
  <w:style w:type="paragraph" w:customStyle="1" w:styleId="affff9">
    <w:name w:val="統一基準本文"/>
    <w:basedOn w:val="ab"/>
    <w:autoRedefine/>
    <w:rsid w:val="00902521"/>
    <w:pPr>
      <w:ind w:firstLineChars="100" w:firstLine="220"/>
    </w:pPr>
    <w:rPr>
      <w:sz w:val="22"/>
    </w:rPr>
  </w:style>
  <w:style w:type="paragraph" w:customStyle="1" w:styleId="14">
    <w:name w:val="スタイル 統一基準本文 + 最初の行 :  1 字"/>
    <w:basedOn w:val="affff9"/>
    <w:autoRedefine/>
    <w:rsid w:val="00902521"/>
    <w:pPr>
      <w:ind w:firstLineChars="0" w:firstLine="0"/>
    </w:pPr>
    <w:rPr>
      <w:rFonts w:cs="ＭＳ 明朝"/>
      <w:szCs w:val="20"/>
    </w:rPr>
  </w:style>
  <w:style w:type="paragraph" w:customStyle="1" w:styleId="affffa">
    <w:name w:val="統一基準遵守区分"/>
    <w:basedOn w:val="affff9"/>
    <w:autoRedefine/>
    <w:rsid w:val="00902521"/>
    <w:pPr>
      <w:ind w:firstLineChars="0" w:firstLine="0"/>
    </w:pPr>
  </w:style>
  <w:style w:type="paragraph" w:customStyle="1" w:styleId="affffb">
    <w:name w:val="統一基準補助見出し"/>
    <w:basedOn w:val="affff9"/>
    <w:autoRedefine/>
    <w:rsid w:val="00902521"/>
    <w:pPr>
      <w:spacing w:beforeLines="100"/>
      <w:ind w:firstLineChars="0" w:firstLine="0"/>
    </w:pPr>
    <w:rPr>
      <w:rFonts w:ascii="Arial" w:eastAsia="ＭＳ ゴシック" w:hAnsi="Arial"/>
      <w:b/>
      <w:bCs/>
    </w:rPr>
  </w:style>
  <w:style w:type="paragraph" w:customStyle="1" w:styleId="15">
    <w:name w:val="統一基準本文インデント1"/>
    <w:basedOn w:val="affff9"/>
    <w:rsid w:val="00902521"/>
    <w:pPr>
      <w:ind w:leftChars="100" w:left="100" w:firstLine="100"/>
    </w:pPr>
  </w:style>
  <w:style w:type="paragraph" w:customStyle="1" w:styleId="23">
    <w:name w:val="統一基準本文インデント2"/>
    <w:basedOn w:val="15"/>
    <w:rsid w:val="00902521"/>
    <w:pPr>
      <w:ind w:leftChars="200" w:left="200"/>
    </w:pPr>
  </w:style>
  <w:style w:type="paragraph" w:customStyle="1" w:styleId="33">
    <w:name w:val="統一基準本文インデント3"/>
    <w:basedOn w:val="23"/>
    <w:rsid w:val="00902521"/>
    <w:pPr>
      <w:ind w:leftChars="300" w:left="300"/>
    </w:pPr>
  </w:style>
  <w:style w:type="paragraph" w:customStyle="1" w:styleId="72">
    <w:name w:val="見出し 7 継続"/>
    <w:basedOn w:val="7"/>
    <w:rsid w:val="00902521"/>
    <w:pPr>
      <w:ind w:leftChars="550" w:left="550" w:firstLineChars="0" w:firstLine="0"/>
    </w:pPr>
    <w:rPr>
      <w:rFonts w:ascii="Times New Roman" w:cs="Century"/>
    </w:rPr>
  </w:style>
  <w:style w:type="paragraph" w:customStyle="1" w:styleId="affffc">
    <w:name w:val="用語定義"/>
    <w:basedOn w:val="a"/>
    <w:qFormat/>
    <w:rsid w:val="00902521"/>
    <w:pPr>
      <w:numPr>
        <w:numId w:val="0"/>
      </w:numPr>
      <w:tabs>
        <w:tab w:val="clear" w:pos="425"/>
        <w:tab w:val="left" w:pos="709"/>
        <w:tab w:val="left" w:pos="993"/>
      </w:tabs>
      <w:spacing w:beforeLines="30" w:afterLines="30" w:line="320" w:lineRule="exact"/>
      <w:ind w:left="714" w:hanging="289"/>
    </w:pPr>
  </w:style>
  <w:style w:type="paragraph" w:customStyle="1" w:styleId="affffd">
    <w:name w:val="基本対策事項 関連"/>
    <w:basedOn w:val="ab"/>
    <w:next w:val="affffe"/>
    <w:link w:val="afffff"/>
    <w:qFormat/>
    <w:rsid w:val="00902521"/>
    <w:rPr>
      <w:szCs w:val="21"/>
    </w:rPr>
  </w:style>
  <w:style w:type="paragraph" w:customStyle="1" w:styleId="affffe">
    <w:name w:val="基本対策事項 本文"/>
    <w:basedOn w:val="ab"/>
    <w:link w:val="afffff0"/>
    <w:qFormat/>
    <w:rsid w:val="00902521"/>
    <w:pPr>
      <w:tabs>
        <w:tab w:val="left" w:pos="709"/>
      </w:tabs>
      <w:ind w:left="708" w:hangingChars="337" w:hanging="708"/>
    </w:pPr>
    <w:rPr>
      <w:szCs w:val="21"/>
    </w:rPr>
  </w:style>
  <w:style w:type="character" w:customStyle="1" w:styleId="afffff">
    <w:name w:val="基本対策事項 関連 (文字)"/>
    <w:basedOn w:val="ac"/>
    <w:link w:val="affffd"/>
    <w:rsid w:val="00902521"/>
    <w:rPr>
      <w:rFonts w:ascii="Century" w:eastAsia="ＭＳ 明朝" w:hAnsi="Century" w:cs="Times New Roman"/>
      <w:kern w:val="2"/>
      <w:sz w:val="21"/>
      <w:szCs w:val="21"/>
    </w:rPr>
  </w:style>
  <w:style w:type="paragraph" w:customStyle="1" w:styleId="a1">
    <w:name w:val="基本対策事項 箇条書き"/>
    <w:basedOn w:val="ab"/>
    <w:link w:val="afffff1"/>
    <w:qFormat/>
    <w:rsid w:val="00902521"/>
    <w:pPr>
      <w:numPr>
        <w:numId w:val="82"/>
      </w:numPr>
    </w:pPr>
    <w:rPr>
      <w:szCs w:val="21"/>
    </w:rPr>
  </w:style>
  <w:style w:type="character" w:customStyle="1" w:styleId="afffff0">
    <w:name w:val="基本対策事項 本文 (文字)"/>
    <w:basedOn w:val="ac"/>
    <w:link w:val="affffe"/>
    <w:rsid w:val="00902521"/>
    <w:rPr>
      <w:rFonts w:ascii="Century" w:eastAsia="ＭＳ 明朝" w:hAnsi="Century" w:cs="Times New Roman"/>
      <w:kern w:val="2"/>
      <w:sz w:val="21"/>
      <w:szCs w:val="21"/>
    </w:rPr>
  </w:style>
  <w:style w:type="character" w:customStyle="1" w:styleId="afffff1">
    <w:name w:val="基本対策事項 箇条書き (文字)"/>
    <w:basedOn w:val="ac"/>
    <w:link w:val="a1"/>
    <w:rsid w:val="00902521"/>
    <w:rPr>
      <w:kern w:val="2"/>
      <w:sz w:val="21"/>
      <w:szCs w:val="21"/>
    </w:rPr>
  </w:style>
  <w:style w:type="character" w:customStyle="1" w:styleId="afffff2">
    <w:name w:val="太+下線"/>
    <w:uiPriority w:val="1"/>
    <w:qFormat/>
    <w:rsid w:val="00902521"/>
    <w:rPr>
      <w:b/>
      <w:u w:val="single"/>
    </w:rPr>
  </w:style>
  <w:style w:type="character" w:customStyle="1" w:styleId="afffff3">
    <w:name w:val="太+下線ﾄﾙ"/>
    <w:uiPriority w:val="1"/>
    <w:qFormat/>
    <w:rsid w:val="00902521"/>
  </w:style>
  <w:style w:type="paragraph" w:customStyle="1" w:styleId="a5">
    <w:name w:val="遵守事項 箇条書き"/>
    <w:basedOn w:val="ab"/>
    <w:link w:val="afffff4"/>
    <w:qFormat/>
    <w:rsid w:val="00902521"/>
    <w:pPr>
      <w:numPr>
        <w:numId w:val="83"/>
      </w:numPr>
    </w:pPr>
    <w:rPr>
      <w:szCs w:val="21"/>
    </w:rPr>
  </w:style>
  <w:style w:type="character" w:customStyle="1" w:styleId="afffff4">
    <w:name w:val="遵守事項 箇条書き (文字)"/>
    <w:basedOn w:val="ac"/>
    <w:link w:val="a5"/>
    <w:rsid w:val="00902521"/>
    <w:rPr>
      <w:kern w:val="2"/>
      <w:sz w:val="21"/>
      <w:szCs w:val="21"/>
    </w:rPr>
  </w:style>
  <w:style w:type="paragraph" w:customStyle="1" w:styleId="aa">
    <w:name w:val="解説 タイトル"/>
    <w:basedOn w:val="ab"/>
    <w:next w:val="afff2"/>
    <w:link w:val="afffff5"/>
    <w:qFormat/>
    <w:rsid w:val="00902521"/>
    <w:pPr>
      <w:keepNext/>
      <w:numPr>
        <w:numId w:val="84"/>
      </w:numPr>
      <w:spacing w:beforeLines="50"/>
    </w:pPr>
    <w:rPr>
      <w:rFonts w:eastAsia="ＭＳ ゴシック"/>
      <w:b/>
      <w:szCs w:val="21"/>
    </w:rPr>
  </w:style>
  <w:style w:type="character" w:customStyle="1" w:styleId="afffff5">
    <w:name w:val="解説 タイトル (文字)"/>
    <w:basedOn w:val="ac"/>
    <w:link w:val="aa"/>
    <w:rsid w:val="00902521"/>
    <w:rPr>
      <w:rFonts w:eastAsia="ＭＳ ゴシック"/>
      <w:b/>
      <w:kern w:val="2"/>
      <w:sz w:val="21"/>
      <w:szCs w:val="21"/>
    </w:rPr>
  </w:style>
  <w:style w:type="paragraph" w:customStyle="1" w:styleId="afffff6">
    <w:name w:val="解説 表題"/>
    <w:basedOn w:val="ab"/>
    <w:next w:val="aa"/>
    <w:link w:val="afffff7"/>
    <w:qFormat/>
    <w:rsid w:val="00902521"/>
    <w:pPr>
      <w:keepNext/>
      <w:spacing w:beforeLines="50"/>
    </w:pPr>
    <w:rPr>
      <w:szCs w:val="21"/>
    </w:rPr>
  </w:style>
  <w:style w:type="character" w:customStyle="1" w:styleId="afffff7">
    <w:name w:val="解説 表題 (文字)"/>
    <w:basedOn w:val="ac"/>
    <w:link w:val="afffff6"/>
    <w:rsid w:val="00902521"/>
    <w:rPr>
      <w:rFonts w:ascii="Century" w:eastAsia="ＭＳ 明朝" w:hAnsi="Century" w:cs="Times New Roman"/>
      <w:kern w:val="2"/>
      <w:sz w:val="21"/>
      <w:szCs w:val="21"/>
    </w:rPr>
  </w:style>
  <w:style w:type="character" w:customStyle="1" w:styleId="30">
    <w:name w:val="見出し 3 (文字)"/>
    <w:basedOn w:val="ac"/>
    <w:link w:val="3"/>
    <w:rsid w:val="00902521"/>
    <w:rPr>
      <w:rFonts w:ascii="Arial" w:eastAsia="ＭＳ Ｐゴシック" w:hAnsi="Arial"/>
      <w:b/>
      <w:kern w:val="2"/>
      <w:sz w:val="24"/>
      <w:szCs w:val="24"/>
    </w:rPr>
  </w:style>
  <w:style w:type="paragraph" w:customStyle="1" w:styleId="afffff8">
    <w:name w:val="目的・趣旨 表題"/>
    <w:basedOn w:val="ab"/>
    <w:next w:val="afffff9"/>
    <w:link w:val="afffffa"/>
    <w:qFormat/>
    <w:rsid w:val="00902521"/>
    <w:pPr>
      <w:keepNext/>
    </w:pPr>
    <w:rPr>
      <w:rFonts w:eastAsia="ＭＳ ゴシック"/>
      <w:b/>
      <w:szCs w:val="21"/>
    </w:rPr>
  </w:style>
  <w:style w:type="paragraph" w:customStyle="1" w:styleId="afffff9">
    <w:name w:val="目的・趣旨 本文"/>
    <w:basedOn w:val="ab"/>
    <w:link w:val="afffffb"/>
    <w:qFormat/>
    <w:rsid w:val="00902521"/>
    <w:pPr>
      <w:ind w:firstLineChars="100" w:firstLine="210"/>
    </w:pPr>
    <w:rPr>
      <w:szCs w:val="21"/>
    </w:rPr>
  </w:style>
  <w:style w:type="character" w:customStyle="1" w:styleId="afffffa">
    <w:name w:val="目的・趣旨 表題 (文字)"/>
    <w:basedOn w:val="ac"/>
    <w:link w:val="afffff8"/>
    <w:rsid w:val="00902521"/>
    <w:rPr>
      <w:rFonts w:ascii="Century" w:eastAsia="ＭＳ ゴシック" w:hAnsi="Century" w:cs="Times New Roman"/>
      <w:b/>
      <w:kern w:val="2"/>
      <w:sz w:val="21"/>
      <w:szCs w:val="21"/>
    </w:rPr>
  </w:style>
  <w:style w:type="paragraph" w:customStyle="1" w:styleId="afffffc">
    <w:name w:val="遵守事項 表題"/>
    <w:basedOn w:val="ab"/>
    <w:next w:val="a5"/>
    <w:link w:val="afffffd"/>
    <w:qFormat/>
    <w:rsid w:val="00902521"/>
    <w:rPr>
      <w:rFonts w:eastAsia="ＭＳ ゴシック"/>
      <w:b/>
      <w:szCs w:val="21"/>
    </w:rPr>
  </w:style>
  <w:style w:type="character" w:customStyle="1" w:styleId="afffffb">
    <w:name w:val="目的・趣旨 本文 (文字)"/>
    <w:basedOn w:val="ac"/>
    <w:link w:val="afffff9"/>
    <w:rsid w:val="00902521"/>
    <w:rPr>
      <w:rFonts w:ascii="Century" w:eastAsia="ＭＳ 明朝" w:hAnsi="Century" w:cs="Times New Roman"/>
      <w:kern w:val="2"/>
      <w:sz w:val="21"/>
      <w:szCs w:val="21"/>
    </w:rPr>
  </w:style>
  <w:style w:type="character" w:customStyle="1" w:styleId="afffffd">
    <w:name w:val="遵守事項 表題 (文字)"/>
    <w:basedOn w:val="ac"/>
    <w:link w:val="afffffc"/>
    <w:rsid w:val="00902521"/>
    <w:rPr>
      <w:rFonts w:ascii="Century" w:eastAsia="ＭＳ ゴシック" w:hAnsi="Century" w:cs="Times New Roman"/>
      <w:b/>
      <w:kern w:val="2"/>
      <w:sz w:val="21"/>
      <w:szCs w:val="21"/>
    </w:rPr>
  </w:style>
  <w:style w:type="numbering" w:customStyle="1" w:styleId="a4">
    <w:name w:val="遵守事項リスト"/>
    <w:uiPriority w:val="99"/>
    <w:rsid w:val="00902521"/>
    <w:pPr>
      <w:numPr>
        <w:numId w:val="85"/>
      </w:numPr>
    </w:pPr>
  </w:style>
  <w:style w:type="paragraph" w:customStyle="1" w:styleId="a9">
    <w:name w:val="解説 箇条書き"/>
    <w:basedOn w:val="ab"/>
    <w:link w:val="afffffe"/>
    <w:qFormat/>
    <w:rsid w:val="00902521"/>
    <w:pPr>
      <w:numPr>
        <w:numId w:val="86"/>
      </w:numPr>
    </w:pPr>
    <w:rPr>
      <w:szCs w:val="21"/>
    </w:rPr>
  </w:style>
  <w:style w:type="character" w:customStyle="1" w:styleId="afffffe">
    <w:name w:val="解説 箇条書き (文字)"/>
    <w:basedOn w:val="ac"/>
    <w:link w:val="a9"/>
    <w:rsid w:val="00902521"/>
    <w:rPr>
      <w:kern w:val="2"/>
      <w:sz w:val="21"/>
      <w:szCs w:val="21"/>
    </w:rPr>
  </w:style>
  <w:style w:type="numbering" w:customStyle="1" w:styleId="1">
    <w:name w:val="スタイル1"/>
    <w:uiPriority w:val="99"/>
    <w:locked/>
    <w:rsid w:val="00902521"/>
    <w:pPr>
      <w:numPr>
        <w:numId w:val="87"/>
      </w:numPr>
    </w:pPr>
  </w:style>
  <w:style w:type="numbering" w:customStyle="1" w:styleId="a3">
    <w:name w:val="基本対策事項リスト"/>
    <w:uiPriority w:val="99"/>
    <w:rsid w:val="00902521"/>
    <w:pPr>
      <w:numPr>
        <w:numId w:val="88"/>
      </w:numPr>
    </w:pPr>
  </w:style>
  <w:style w:type="character" w:customStyle="1" w:styleId="60">
    <w:name w:val="見出し 6 (文字)"/>
    <w:basedOn w:val="ac"/>
    <w:link w:val="6"/>
    <w:uiPriority w:val="9"/>
    <w:rsid w:val="00902521"/>
    <w:rPr>
      <w:bCs/>
      <w:kern w:val="2"/>
      <w:sz w:val="22"/>
      <w:szCs w:val="24"/>
    </w:rPr>
  </w:style>
  <w:style w:type="paragraph" w:styleId="affffff">
    <w:name w:val="TOC Heading"/>
    <w:basedOn w:val="10"/>
    <w:next w:val="ab"/>
    <w:uiPriority w:val="39"/>
    <w:semiHidden/>
    <w:unhideWhenUsed/>
    <w:qFormat/>
    <w:rsid w:val="00902521"/>
    <w:pPr>
      <w:keepLines/>
      <w:widowControl/>
      <w:numPr>
        <w:numId w:val="0"/>
      </w:numPr>
      <w:spacing w:beforeLines="0" w:line="276" w:lineRule="auto"/>
      <w:jc w:val="left"/>
      <w:outlineLvl w:val="9"/>
    </w:pPr>
    <w:rPr>
      <w:bCs/>
      <w:color w:val="365F91"/>
      <w:kern w:val="0"/>
      <w:szCs w:val="28"/>
    </w:rPr>
  </w:style>
  <w:style w:type="character" w:customStyle="1" w:styleId="40">
    <w:name w:val="見出し 4 (文字)"/>
    <w:basedOn w:val="ac"/>
    <w:link w:val="4"/>
    <w:rsid w:val="00902521"/>
    <w:rPr>
      <w:rFonts w:ascii="Arial" w:eastAsia="ＭＳ ゴシック" w:hAnsi="Arial"/>
      <w:b/>
      <w:bCs/>
      <w:kern w:val="2"/>
      <w:sz w:val="22"/>
      <w:szCs w:val="24"/>
    </w:rPr>
  </w:style>
  <w:style w:type="paragraph" w:customStyle="1" w:styleId="affffff0">
    <w:name w:val="用語"/>
    <w:basedOn w:val="ab"/>
    <w:link w:val="affffff1"/>
    <w:qFormat/>
    <w:rsid w:val="00902521"/>
    <w:pPr>
      <w:spacing w:afterLines="50" w:line="328" w:lineRule="exact"/>
      <w:ind w:leftChars="50" w:left="50" w:hangingChars="100" w:hanging="210"/>
    </w:pPr>
    <w:rPr>
      <w:szCs w:val="21"/>
    </w:rPr>
  </w:style>
  <w:style w:type="character" w:customStyle="1" w:styleId="51">
    <w:name w:val="見出し 5 (文字)"/>
    <w:basedOn w:val="ac"/>
    <w:link w:val="50"/>
    <w:uiPriority w:val="9"/>
    <w:rsid w:val="00902521"/>
    <w:rPr>
      <w:kern w:val="2"/>
      <w:sz w:val="22"/>
      <w:szCs w:val="24"/>
    </w:rPr>
  </w:style>
  <w:style w:type="character" w:customStyle="1" w:styleId="70">
    <w:name w:val="見出し 7 (文字)"/>
    <w:basedOn w:val="ac"/>
    <w:link w:val="7"/>
    <w:uiPriority w:val="9"/>
    <w:rsid w:val="00902521"/>
    <w:rPr>
      <w:bCs/>
      <w:kern w:val="2"/>
      <w:sz w:val="22"/>
      <w:szCs w:val="24"/>
    </w:rPr>
  </w:style>
  <w:style w:type="numbering" w:customStyle="1" w:styleId="a7">
    <w:name w:val="用語解説＆用語定義 箇条書き"/>
    <w:basedOn w:val="ae"/>
    <w:rsid w:val="00902521"/>
    <w:pPr>
      <w:numPr>
        <w:numId w:val="89"/>
      </w:numPr>
    </w:pPr>
  </w:style>
  <w:style w:type="character" w:customStyle="1" w:styleId="af0">
    <w:name w:val="ヘッダー (文字)"/>
    <w:basedOn w:val="ac"/>
    <w:link w:val="af"/>
    <w:uiPriority w:val="99"/>
    <w:rsid w:val="00902521"/>
    <w:rPr>
      <w:kern w:val="2"/>
      <w:sz w:val="18"/>
      <w:szCs w:val="24"/>
    </w:rPr>
  </w:style>
  <w:style w:type="character" w:customStyle="1" w:styleId="af2">
    <w:name w:val="フッター (文字)"/>
    <w:basedOn w:val="ac"/>
    <w:link w:val="af1"/>
    <w:uiPriority w:val="99"/>
    <w:rsid w:val="00902521"/>
    <w:rPr>
      <w:kern w:val="2"/>
      <w:sz w:val="21"/>
      <w:szCs w:val="24"/>
    </w:rPr>
  </w:style>
  <w:style w:type="character" w:customStyle="1" w:styleId="affffff1">
    <w:name w:val="用語 (文字)"/>
    <w:basedOn w:val="ac"/>
    <w:link w:val="affffff0"/>
    <w:rsid w:val="00902521"/>
    <w:rPr>
      <w:rFonts w:ascii="Century" w:eastAsia="ＭＳ 明朝" w:hAnsi="Century" w:cs="Times New Roman"/>
      <w:kern w:val="2"/>
      <w:sz w:val="21"/>
      <w:szCs w:val="21"/>
    </w:rPr>
  </w:style>
  <w:style w:type="paragraph" w:styleId="affffff2">
    <w:name w:val="Plain Text"/>
    <w:basedOn w:val="ab"/>
    <w:link w:val="affffff3"/>
    <w:uiPriority w:val="99"/>
    <w:unhideWhenUsed/>
    <w:rsid w:val="00902521"/>
    <w:rPr>
      <w:rFonts w:ascii="ＭＳ 明朝" w:hAnsi="Courier New" w:cs="Courier New"/>
      <w:szCs w:val="21"/>
    </w:rPr>
  </w:style>
  <w:style w:type="character" w:customStyle="1" w:styleId="affffff3">
    <w:name w:val="書式なし (文字)"/>
    <w:basedOn w:val="ac"/>
    <w:link w:val="affffff2"/>
    <w:uiPriority w:val="99"/>
    <w:rsid w:val="00902521"/>
    <w:rPr>
      <w:rFonts w:ascii="ＭＳ 明朝" w:hAnsi="Courier New" w:cs="Courier New"/>
      <w:kern w:val="2"/>
      <w:sz w:val="21"/>
      <w:szCs w:val="21"/>
    </w:rPr>
  </w:style>
  <w:style w:type="character" w:customStyle="1" w:styleId="afb">
    <w:name w:val="脚注文字列 (文字)"/>
    <w:basedOn w:val="ac"/>
    <w:link w:val="afa"/>
    <w:rsid w:val="00EB5D55"/>
    <w:rPr>
      <w:kern w:val="2"/>
      <w:sz w:val="21"/>
      <w:szCs w:val="24"/>
    </w:rPr>
  </w:style>
  <w:style w:type="character" w:customStyle="1" w:styleId="Char1">
    <w:name w:val="概説＆評価指標 Char"/>
    <w:rsid w:val="000F689C"/>
    <w:rPr>
      <w:rFonts w:ascii="Century" w:eastAsia="ＭＳ 明朝" w:hAnsi="Century" w:cs="ＭＳ 明朝"/>
      <w:kern w:val="2"/>
      <w:sz w:val="21"/>
      <w:lang w:val="en-US" w:eastAsia="ja-JP" w:bidi="ar-SA"/>
    </w:rPr>
  </w:style>
  <w:style w:type="paragraph" w:customStyle="1" w:styleId="121">
    <w:name w:val="表 (青) 121"/>
    <w:hidden/>
    <w:semiHidden/>
    <w:rsid w:val="000F689C"/>
    <w:rPr>
      <w:kern w:val="2"/>
      <w:sz w:val="21"/>
      <w:szCs w:val="24"/>
    </w:rPr>
  </w:style>
  <w:style w:type="character" w:customStyle="1" w:styleId="af5">
    <w:name w:val="本文インデント (文字)"/>
    <w:basedOn w:val="ac"/>
    <w:link w:val="af4"/>
    <w:rsid w:val="000F689C"/>
    <w:rPr>
      <w:rFonts w:ascii="ＭＳ ゴシック" w:eastAsia="ＭＳ ゴシック" w:hAnsi="ＭＳ ゴシック"/>
      <w:kern w:val="2"/>
      <w:sz w:val="22"/>
      <w:szCs w:val="22"/>
    </w:rPr>
  </w:style>
  <w:style w:type="paragraph" w:styleId="5">
    <w:name w:val="List Bullet 5"/>
    <w:basedOn w:val="ab"/>
    <w:rsid w:val="000F689C"/>
    <w:pPr>
      <w:numPr>
        <w:numId w:val="94"/>
      </w:numPr>
      <w:contextualSpacing/>
    </w:pPr>
  </w:style>
  <w:style w:type="paragraph" w:styleId="affffff4">
    <w:name w:val="toa heading"/>
    <w:basedOn w:val="ab"/>
    <w:next w:val="ab"/>
    <w:rsid w:val="000F689C"/>
    <w:pPr>
      <w:spacing w:before="180"/>
    </w:pPr>
    <w:rPr>
      <w:rFonts w:ascii="Arial" w:eastAsia="ＭＳ ゴシック" w:hAnsi="Arial"/>
      <w:sz w:val="24"/>
    </w:rPr>
  </w:style>
  <w:style w:type="paragraph" w:customStyle="1" w:styleId="affffff5">
    <w:name w:val="解説継続"/>
    <w:basedOn w:val="aff4"/>
    <w:qFormat/>
    <w:rsid w:val="00645D5C"/>
    <w:pPr>
      <w:overflowPunct w:val="0"/>
      <w:ind w:leftChars="810" w:left="1701" w:hanging="300"/>
    </w:p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EC6EA-3D3B-4E6E-B1F2-DA40A6DC6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2085</Words>
  <Characters>11886</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2015-10-03T08:09:00Z</dcterms:created>
  <dcterms:modified xsi:type="dcterms:W3CDTF">2015-10-08T08:19:00Z</dcterms:modified>
</cp:coreProperties>
</file>